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DA9" w:rsidRDefault="00E46197" w:rsidP="00E46197">
      <w:pPr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b/>
          <w:bCs/>
          <w:color w:val="FF0000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FF0000"/>
          <w:sz w:val="21"/>
          <w:szCs w:val="21"/>
          <w:lang w:val="tr-TR" w:eastAsia="tr-TR"/>
        </w:rPr>
        <w:t>DİN KÜLTÜRÜ VE AHLAK BİLGİSİ DERSİ 7. SIN</w:t>
      </w:r>
      <w:r w:rsidR="00CA3DA9">
        <w:rPr>
          <w:rFonts w:ascii="Arial" w:eastAsia="Times New Roman" w:hAnsi="Arial" w:cs="Arial"/>
          <w:b/>
          <w:bCs/>
          <w:color w:val="FF0000"/>
          <w:sz w:val="21"/>
          <w:szCs w:val="21"/>
          <w:lang w:val="tr-TR" w:eastAsia="tr-TR"/>
        </w:rPr>
        <w:t xml:space="preserve">IF 1. DÖNEM 1. YAZILI SORULARI </w:t>
      </w:r>
    </w:p>
    <w:p w:rsidR="00E46197" w:rsidRPr="00E46197" w:rsidRDefault="00E46197" w:rsidP="00E46197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FF0000"/>
          <w:sz w:val="21"/>
          <w:szCs w:val="21"/>
          <w:lang w:val="tr-TR" w:eastAsia="tr-TR"/>
        </w:rPr>
        <w:t xml:space="preserve"> (CEVAP ANAHTARLI)</w:t>
      </w:r>
    </w:p>
    <w:p w:rsidR="00E46197" w:rsidRPr="00E46197" w:rsidRDefault="00E46197" w:rsidP="00E46197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CA3DA9" w:rsidP="00E46197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2017</w:t>
      </w:r>
      <w:r w:rsidR="00E46197"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 xml:space="preserve"> – </w:t>
      </w:r>
      <w:r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2018</w:t>
      </w:r>
      <w:r w:rsidR="00E46197"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 xml:space="preserve"> EĞİTİM VE ÖĞRETİM YILI </w:t>
      </w:r>
      <w:proofErr w:type="gramStart"/>
      <w:r w:rsidR="00E46197"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………..……………..…</w:t>
      </w:r>
      <w:proofErr w:type="gramEnd"/>
      <w:r w:rsidR="00E46197"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 xml:space="preserve"> OKULU 7/… SINIFI</w:t>
      </w:r>
    </w:p>
    <w:p w:rsidR="00E46197" w:rsidRPr="00E46197" w:rsidRDefault="00E46197" w:rsidP="00E46197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DİN KÜLTÜRÜ VE AHLAK BİLGİSİ DERSİ 1. DÖNEM 1. YAZILISI</w:t>
      </w:r>
    </w:p>
    <w:p w:rsidR="00E46197" w:rsidRPr="00E46197" w:rsidRDefault="00E46197" w:rsidP="00E46197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22" w:firstLine="220"/>
        <w:jc w:val="right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Tarih: …/…/</w:t>
      </w:r>
      <w:proofErr w:type="gramStart"/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……</w:t>
      </w:r>
      <w:proofErr w:type="gramEnd"/>
    </w:p>
    <w:p w:rsidR="00E46197" w:rsidRPr="00E46197" w:rsidRDefault="00E46197" w:rsidP="00E46197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ADI SOYADI</w:t>
      </w:r>
      <w:proofErr w:type="gramStart"/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:…………………………</w:t>
      </w:r>
      <w:proofErr w:type="gramEnd"/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 xml:space="preserve"> NU</w:t>
      </w:r>
      <w:proofErr w:type="gramStart"/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:…………..</w:t>
      </w:r>
      <w:proofErr w:type="gramEnd"/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 xml:space="preserve"> PUAN</w:t>
      </w:r>
      <w:proofErr w:type="gramStart"/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:………</w:t>
      </w:r>
      <w:proofErr w:type="gramEnd"/>
    </w:p>
    <w:p w:rsidR="00E46197" w:rsidRPr="00E46197" w:rsidRDefault="00E46197" w:rsidP="00E46197">
      <w:pPr>
        <w:spacing w:after="0" w:line="240" w:lineRule="auto"/>
        <w:ind w:left="220" w:right="2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1.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I.   İnsanın apaçık düşmanıdır.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II.  Kötülükleri güzel gösterir.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III. İnsanları kötü yola yönlendirmeye çalışır.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Yukarıda özellikleri verilen varlık hangisidir? (5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A) İsrafil                        </w:t>
      </w:r>
      <w:r w:rsidRPr="00E46197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B) Şeytan 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                            C) Melek                               D) Azrail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2. Aşağıdakilerden hangisi meleklerin ortak özelliklerinden biri değildir? (5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A) Sürekli Allah’a ibadet ederler. B) İyi insanların başarısı için dua ederler.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 xml:space="preserve">C) Erkek ve dişilik özellikleri vardır. 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D) Gözle görünmezler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3.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Metin’in kardeşi hastalanmıştı. Ona çevresindeki insanlar bazı önerilerde bulundular.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“Ey Allah’ın kulları, tedavi olunuz; çünkü Allah yarattığı her hastalığın şifasını da yaratmıştır.” </w:t>
      </w: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hadisine göre Metin, aşağıdaki tavsiyelerden hangisine uymalıdır? (5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FF0000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A) Davut: “Kardeşini doktora götürüp tedavi ettirmelisin.”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B) Behiye: “Falcıya git. Kardeşinin kendi kendine iyileşip iyileşmeyeceğini ondan öğren.”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C) Cihan: “Ruh çağırma seanslarına götür, belki kardeşin iyileşir.”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D) Ayla: “Aşağı mahallede büyüyle uğraşan biri var. Ona götürürsen kardeşini iyileştirir.”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4. Şeytanın Allah'ın rahmetinden kovulmasına sebep olan karakteri aşağıdakilerden hangisidir? (5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 xml:space="preserve">A) Kibir [Büyüklenmek]        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B) Gıybet                    C) İftira                                  D) Yalan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5. Kıyamet ve Ahiret hakkında verilen bilgilerden yanlış olanı aşağıdakilerden hangisidir? (5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A) Kıyametin ne zaman kopacağını Allah’tan başka kimse bilemez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B) İnsanlar bu dünyada yaptıklarının karşılığını Ahirette göreceklerdir.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FF0000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C) Ahiret hayatına sadece Müslümanlar ulaşabileceklerdir.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D) Ahiret hayatı kıyametten sonra başlayacak olan ebedi hayat demektir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“ Her canlı ölümü tadacaktır. Sonra da bize döndürüleceksiniz.”  (Ankebut-57)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6.  Aşağıdakilerden hangisi yukarıdaki ayetten çıkarılacak bir sonuç değildir? (5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A) Bütün insanların öleceği                      B) Ölümden sonra dirilişin olacağı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 xml:space="preserve">C) Ölümün bir hiçlik olduğu                     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D) Ölümden sonra Allah’ın huzurunda toplanılacağı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7. Aşağıdakilerden hangisi dünya ve ahireti İslam dinine göre açıklamaz? (5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A)Dünya ve ahiret bir bütündür. Biri diğerlerine tercih edilemez.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FF0000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B)Dünya varılabilecek son noktadır ve ölüm, yok oluştur.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C)Ahireti kazanmak, dünyadaki hazırlığımıza bağlıdır.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D)Ölüm ebedi yolculuğa başlangıç noktasıdır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8. İnsanların iyilik ve kötülüklerini yazan melekler hangisidir? (5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 xml:space="preserve">A) Yazıcı Melekler                                      </w:t>
      </w:r>
      <w:r w:rsidRPr="00E46197">
        <w:rPr>
          <w:rFonts w:ascii="Arial" w:eastAsia="Times New Roman" w:hAnsi="Arial" w:cs="Arial"/>
          <w:color w:val="0D0D0D" w:themeColor="text1" w:themeTint="F2"/>
          <w:sz w:val="21"/>
          <w:szCs w:val="21"/>
          <w:lang w:val="tr-TR" w:eastAsia="tr-TR"/>
        </w:rPr>
        <w:t xml:space="preserve">B) </w:t>
      </w:r>
      <w:proofErr w:type="spellStart"/>
      <w:r w:rsidRPr="00E46197">
        <w:rPr>
          <w:rFonts w:ascii="Arial" w:eastAsia="Times New Roman" w:hAnsi="Arial" w:cs="Arial"/>
          <w:color w:val="0D0D0D" w:themeColor="text1" w:themeTint="F2"/>
          <w:sz w:val="21"/>
          <w:szCs w:val="21"/>
          <w:lang w:val="tr-TR" w:eastAsia="tr-TR"/>
        </w:rPr>
        <w:t>Hafaza</w:t>
      </w:r>
      <w:proofErr w:type="spellEnd"/>
      <w:r w:rsidRPr="00E46197">
        <w:rPr>
          <w:rFonts w:ascii="Arial" w:eastAsia="Times New Roman" w:hAnsi="Arial" w:cs="Arial"/>
          <w:color w:val="0D0D0D" w:themeColor="text1" w:themeTint="F2"/>
          <w:sz w:val="21"/>
          <w:szCs w:val="21"/>
          <w:lang w:val="tr-TR" w:eastAsia="tr-TR"/>
        </w:rPr>
        <w:t xml:space="preserve"> Melekleri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C) </w:t>
      </w:r>
      <w:proofErr w:type="spellStart"/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Münker</w:t>
      </w:r>
      <w:proofErr w:type="spellEnd"/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 </w:t>
      </w:r>
      <w:proofErr w:type="spellStart"/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Nekir</w:t>
      </w:r>
      <w:proofErr w:type="spellEnd"/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                                       D) Rıdvan Malik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9. Varlıklar âlemiyle ilgili verilen bilgilerden hangisi yanlıştır? (5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A) Görünen ve görünmeyen varlıklar vardır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FF0000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B) Melek ve Şeytan görünen varlıklardır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C) İnsan, bitki, hayvan, uzay görünen varlıklardır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D) Bir şeyin varlığını kabul etmek için mutlaka görünmesi gerekmez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lastRenderedPageBreak/>
        <w:t>10. 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“ İslam dini hurafelerden ( batıl inançlardan ) uzak, akla uygun ve evrensel bir dindir. “ Atatürk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Aşağıdaki cümlelerden hangisi bu tanımla çelişir? (5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A) İslam kıyamete kadar var olacaktır.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FF0000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B) Bir isteğimiz olduğunda türbelere veya ağaçlara bez bağlayıp adak dileyebiliriz.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C) İslam vahye dayanır 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akılla çelişmez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D) İslam’da batıl inanışlar yasaklanmıştır.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11.İslam dinine göre dünya ve ahiret hayatı arasındaki bağlantı düşünüldüğünde aşağıdaki atasözlerinden hangisi bu durumu en iyi şekilde açıklar? (5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A)Damlaya damlaya göl olur                  B)Bugünün işini yarına bırakma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FF0000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C)Sakla samanı gelir zamanı                 </w:t>
      </w:r>
      <w:r w:rsidRPr="00E46197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D)Ne ekersen onu biçersin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FF0000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12.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Dinimizin hükümleri genel olarak üç kısma ayrılır. Bunlar iman ibadet ve ahlak esaslarından oluşmaktadır. İman esaslarının içinde bir tanesi vardır ki o insanın ölümüyle başlayan kabir kıyamet mahşerle devam edip cennet ve cehenneminde içinde olduğu sonsuz bir hayata inanmayı içerir.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Yukarıda iman esaslarının hangisinden bahsedilmektedir? (5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A) Kitaplara inanmak                                B) Meleklere inanmak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C) Ahirete inanmak                            </w:t>
      </w:r>
      <w:r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       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D) Kaza ve kadere inanmak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13. Aşağıdaki boşlukları uygun ifadelerle doldurunuz.(12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- Geleceği öğrenmek, şans ve kısmeti anlamak amacıyla oyun </w:t>
      </w:r>
      <w:proofErr w:type="gramStart"/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kağıdı</w:t>
      </w:r>
      <w:proofErr w:type="gramEnd"/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, kahve telvesi el ayası gibi şeylere bakarak anlam çıkarmaya </w:t>
      </w:r>
      <w:r w:rsidR="00CA3DA9"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BATIL İNANÇ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 denir. (3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- Dünya hayatını sona erdirecek olan büyük olaya </w:t>
      </w:r>
      <w:r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KIYAMET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 denir. (3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- İyiliğin ve güzelliğin sembolü olan varlık </w:t>
      </w:r>
      <w:r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MELEK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 olarak adlandırılır. (3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- Müminlerin  içinde ebedi olarak kalacakları ( bu dünya hayatından sonra sonsuz bir yaşam sürecekleri) yere </w:t>
      </w:r>
      <w:r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AHİRET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 denir.(3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14.Aşağıdaki ifadeleri doğru yanlış olarak değerlendiriniz. (8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- ( </w:t>
      </w:r>
      <w:r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Y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 ) İnsana hayat veren ruh, öldükten sonra başka bir varlığa geçer. (2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- ( </w:t>
      </w:r>
      <w:r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Y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 ) Varlıklar sadece duyu organları ile algılayabildiklerimizden ibarettir. (2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- ( </w:t>
      </w:r>
      <w:r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D</w:t>
      </w:r>
      <w:r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) İnsan için ölüm yok oluş değildir, bir son değildir. (2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- ( </w:t>
      </w:r>
      <w:r>
        <w:rPr>
          <w:rFonts w:ascii="Arial" w:eastAsia="Times New Roman" w:hAnsi="Arial" w:cs="Arial"/>
          <w:color w:val="FF0000"/>
          <w:sz w:val="21"/>
          <w:szCs w:val="21"/>
          <w:lang w:val="tr-TR" w:eastAsia="tr-TR"/>
        </w:rPr>
        <w:t>Y</w:t>
      </w: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 ) Ahiret hayatı geçici bir yerdir. (2 p.)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15. Dört büyük melek ve görevini yazınız.(</w:t>
      </w:r>
      <w:r w:rsidR="00CA3DA9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20</w:t>
      </w:r>
      <w:r w:rsidRPr="00E46197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 xml:space="preserve"> puan)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noProof/>
          <w:color w:val="333333"/>
          <w:sz w:val="21"/>
          <w:szCs w:val="21"/>
          <w:lang w:val="tr-TR" w:eastAsia="tr-TR"/>
        </w:rPr>
        <w:drawing>
          <wp:inline distT="0" distB="0" distL="0" distR="0">
            <wp:extent cx="4725670" cy="1511935"/>
            <wp:effectExtent l="0" t="0" r="0" b="0"/>
            <wp:docPr id="1" name="Resim 1" descr="http://bilgiyelpazesi.com/egitim_ogretim/yazili_sorulari_yazili_arsivi/din_kulturu_dersi_yazili_sorulari/din_kulturu_dersi_7_1_1_yazili/din_kulturu_7_sinif_1_donem_1_yazili_sorulari_1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din_kulturu_dersi_yazili_sorulari/din_kulturu_dersi_7_1_1_yazili/din_kulturu_7_sinif_1_donem_1_yazili_sorulari_1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670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  <w:hyperlink r:id="rId9" w:history="1">
        <w:r w:rsidR="009832CF" w:rsidRPr="00C634BA">
          <w:rPr>
            <w:rStyle w:val="Kpr"/>
            <w:rFonts w:ascii="Arial" w:eastAsia="Times New Roman" w:hAnsi="Arial" w:cs="Arial"/>
            <w:sz w:val="21"/>
            <w:szCs w:val="21"/>
            <w:lang w:val="tr-TR" w:eastAsia="tr-TR"/>
          </w:rPr>
          <w:t>www.sorubak.com</w:t>
        </w:r>
      </w:hyperlink>
      <w:r w:rsidR="009832CF">
        <w:rPr>
          <w:rFonts w:ascii="Arial" w:eastAsia="Times New Roman" w:hAnsi="Arial" w:cs="Arial"/>
          <w:sz w:val="21"/>
          <w:szCs w:val="21"/>
          <w:lang w:val="tr-TR" w:eastAsia="tr-TR"/>
        </w:rPr>
        <w:t xml:space="preserve"> </w:t>
      </w:r>
      <w:r w:rsidR="004F70F3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 </w:t>
      </w:r>
      <w:bookmarkStart w:id="0" w:name="_GoBack"/>
      <w:bookmarkEnd w:id="0"/>
      <w:r w:rsidR="009832CF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 xml:space="preserve"> 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E46197" w:rsidRPr="00E46197" w:rsidRDefault="00E46197" w:rsidP="00E4619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p w:rsidR="006304CE" w:rsidRPr="00CA3DA9" w:rsidRDefault="00E46197" w:rsidP="00CA3DA9">
      <w:pPr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</w:pPr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  <w:r w:rsidR="00CA3DA9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BAŞARILAR DİLERİM</w:t>
      </w:r>
      <w:proofErr w:type="gramStart"/>
      <w:r w:rsidR="00CA3DA9">
        <w:rPr>
          <w:rFonts w:ascii="Arial" w:eastAsia="Times New Roman" w:hAnsi="Arial" w:cs="Arial"/>
          <w:b/>
          <w:bCs/>
          <w:color w:val="333333"/>
          <w:sz w:val="21"/>
          <w:szCs w:val="21"/>
          <w:lang w:val="tr-TR" w:eastAsia="tr-TR"/>
        </w:rPr>
        <w:t>….</w:t>
      </w:r>
      <w:proofErr w:type="gramEnd"/>
      <w:r w:rsidRPr="00E46197">
        <w:rPr>
          <w:rFonts w:ascii="Arial" w:eastAsia="Times New Roman" w:hAnsi="Arial" w:cs="Arial"/>
          <w:color w:val="333333"/>
          <w:sz w:val="21"/>
          <w:szCs w:val="21"/>
          <w:lang w:val="tr-TR" w:eastAsia="tr-TR"/>
        </w:rPr>
        <w:t> </w:t>
      </w:r>
    </w:p>
    <w:sectPr w:rsidR="006304CE" w:rsidRPr="00CA3DA9" w:rsidSect="00226C5C">
      <w:headerReference w:type="default" r:id="rId10"/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214" w:rsidRDefault="00A97214">
      <w:pPr>
        <w:spacing w:after="0" w:line="240" w:lineRule="auto"/>
      </w:pPr>
      <w:r>
        <w:separator/>
      </w:r>
    </w:p>
  </w:endnote>
  <w:endnote w:type="continuationSeparator" w:id="0">
    <w:p w:rsidR="00A97214" w:rsidRDefault="00A97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214" w:rsidRDefault="00A97214">
      <w:pPr>
        <w:spacing w:after="0" w:line="240" w:lineRule="auto"/>
      </w:pPr>
      <w:r>
        <w:separator/>
      </w:r>
    </w:p>
  </w:footnote>
  <w:footnote w:type="continuationSeparator" w:id="0">
    <w:p w:rsidR="00A97214" w:rsidRDefault="00A97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DAB" w:rsidRPr="00F85DAB" w:rsidRDefault="00A97214" w:rsidP="00F85DAB">
    <w:pPr>
      <w:tabs>
        <w:tab w:val="right" w:pos="9072"/>
      </w:tabs>
      <w:spacing w:after="0" w:line="240" w:lineRule="auto"/>
      <w:rPr>
        <w:b/>
        <w:sz w:val="18"/>
        <w:szCs w:val="18"/>
        <w:lang w:val="tr-T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41BA2"/>
    <w:multiLevelType w:val="hybridMultilevel"/>
    <w:tmpl w:val="AD3439D4"/>
    <w:lvl w:ilvl="0" w:tplc="46940CF0">
      <w:start w:val="1"/>
      <w:numFmt w:val="bullet"/>
      <w:lvlText w:val="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522C1"/>
    <w:multiLevelType w:val="multilevel"/>
    <w:tmpl w:val="043CC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802D9B"/>
    <w:multiLevelType w:val="hybridMultilevel"/>
    <w:tmpl w:val="CB32BD06"/>
    <w:lvl w:ilvl="0" w:tplc="378EB302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B12BD9"/>
    <w:multiLevelType w:val="multilevel"/>
    <w:tmpl w:val="AEBE1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4B7D05"/>
    <w:multiLevelType w:val="multilevel"/>
    <w:tmpl w:val="06462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CF2EB3"/>
    <w:multiLevelType w:val="hybridMultilevel"/>
    <w:tmpl w:val="8EBE9B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20F"/>
    <w:rsid w:val="00052D6C"/>
    <w:rsid w:val="00133B78"/>
    <w:rsid w:val="0028483C"/>
    <w:rsid w:val="003E2725"/>
    <w:rsid w:val="004B237D"/>
    <w:rsid w:val="004F70F3"/>
    <w:rsid w:val="00623E86"/>
    <w:rsid w:val="006304CE"/>
    <w:rsid w:val="0077200B"/>
    <w:rsid w:val="00862103"/>
    <w:rsid w:val="008F61FA"/>
    <w:rsid w:val="0091420F"/>
    <w:rsid w:val="009832CF"/>
    <w:rsid w:val="00A97214"/>
    <w:rsid w:val="00CA3DA9"/>
    <w:rsid w:val="00E46197"/>
    <w:rsid w:val="00F64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03"/>
    <w:rPr>
      <w:rFonts w:ascii="Times New Roman" w:eastAsia="Calibri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62103"/>
    <w:pPr>
      <w:ind w:left="720"/>
      <w:contextualSpacing/>
    </w:pPr>
    <w:rPr>
      <w:rFonts w:ascii="Calibri" w:hAnsi="Calibri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103"/>
    <w:rPr>
      <w:rFonts w:ascii="Tahoma" w:eastAsia="Calibri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133B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4F70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03"/>
    <w:rPr>
      <w:rFonts w:ascii="Times New Roman" w:eastAsia="Calibri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62103"/>
    <w:pPr>
      <w:ind w:left="720"/>
      <w:contextualSpacing/>
    </w:pPr>
    <w:rPr>
      <w:rFonts w:ascii="Calibri" w:hAnsi="Calibri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103"/>
    <w:rPr>
      <w:rFonts w:ascii="Tahoma" w:eastAsia="Calibri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133B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4F70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779AC-BF87-446D-B6BC-EADBD0CD0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787</Words>
  <Characters>4489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2017-11-23T13:38:00Z</dcterms:created>
  <dcterms:modified xsi:type="dcterms:W3CDTF">2017-11-23T13:38:00Z</dcterms:modified>
  <cp:category>www.sorubak.com</cp:category>
</cp:coreProperties>
</file>