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1- Her hayırlı işe Allahın adıyla başlamanın ifadesi aşağıdakilerden hangisidir?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a) </w:t>
      </w:r>
      <w:proofErr w:type="spell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Subhanallah</w:t>
      </w:r>
      <w:proofErr w:type="spellEnd"/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Elhamdülillah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  Bismillah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d) </w:t>
      </w:r>
      <w:proofErr w:type="spell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Allahuekber</w:t>
      </w:r>
      <w:proofErr w:type="spellEnd"/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e) </w:t>
      </w:r>
      <w:proofErr w:type="spell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Estağfirullah</w:t>
      </w:r>
      <w:proofErr w:type="spellEnd"/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2- İbadetin yapılmasının öncelikli amacı nedir?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Allah rızası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Sevap kazanmak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Günahtan kaçınmak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Cenneti kazanmak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Ruh ve beden sağlığı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3- Peygamberimiz kendisine kötülük yapanlar için</w:t>
      </w:r>
      <w:r w:rsidRPr="00AA0D61">
        <w:rPr>
          <w:rFonts w:ascii="Arial" w:eastAsia="Times New Roman" w:hAnsi="Arial" w:cs="Arial"/>
          <w:lang w:eastAsia="tr-TR"/>
        </w:rPr>
        <w:t xml:space="preserve"> “Allah’ım halkımı cezalandırma; çünkü onlar bilmiyorlar” </w:t>
      </w:r>
      <w:r w:rsidRPr="00AA0D61">
        <w:rPr>
          <w:rFonts w:ascii="Arial" w:eastAsia="Times New Roman" w:hAnsi="Arial" w:cs="Arial"/>
          <w:b/>
          <w:bCs/>
          <w:lang w:eastAsia="tr-TR"/>
        </w:rPr>
        <w:t>diye dua etmesi onun hangi yönünü gösterir?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Güvenilirlilik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Adaleti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Alçak gönüllülüğü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Merhameti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İnsani yönünü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4-</w:t>
      </w:r>
      <w:r w:rsidRPr="00AA0D61">
        <w:rPr>
          <w:rFonts w:ascii="Arial" w:eastAsia="Times New Roman" w:hAnsi="Arial" w:cs="Arial"/>
          <w:sz w:val="24"/>
          <w:szCs w:val="24"/>
          <w:lang w:eastAsia="tr-TR"/>
        </w:rPr>
        <w:t>  “Ölüm gelip çatıncaya kadar Rabbine ibadet et” (</w:t>
      </w:r>
      <w:proofErr w:type="spell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Hicr</w:t>
      </w:r>
      <w:proofErr w:type="spellEnd"/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99. ayet)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Ayetinde ibadetlerdeki temel ilkelerden hangisine vurgu yapılmıştır?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Süreklilik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Vaktinde yapmak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Samimiyet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Ölümün farkında olma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Ciddiyet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5</w:t>
      </w: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-  Peygamberimizin</w:t>
      </w: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“ Allah kimseye güç yetiremeyeceğinden fazla bir yük yüklemez” </w:t>
      </w: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ayetine uygun davranması onun hangi örnek özelliğinden kaynaklanmaktadır?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Hoşgörüsü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Merhameti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Anlayışlı olması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Kolaylaştırıcı olması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Prensip sahibi olması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6-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I- Hac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II- Yağmur duası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III- Cenaze namazı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Yukarıdakilerden hangileri toplumsal kaynaşmaya doğrudan katkıda bulunur?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I ve 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I ve III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Yalnız III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Yalnız 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lastRenderedPageBreak/>
        <w:t>e) I, II ve III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7- Suyun olmadığı yerde teyemmüm abdestiyle namaz kılınabilmesi, yolcuların orucunu kazaya bırakabilmeleri ibadetlerdeki hangi temel esasın bir sonucudur?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Vaktinde  yapma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Gösterişten uzak olma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Güç yetirebilme ve kolaylık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Bilinçli olma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Samimiyet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Gösterişten uzak olma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8-</w:t>
      </w: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Peygamberimiz insanları</w:t>
      </w: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“ İyilikle kötülük bir olmaz. Sen kötülüğü en güzel şekilde önle. O zaman seninle aranda düşmanlık bulunan kimsenin sanki candan bir dost olur” ( </w:t>
      </w:r>
      <w:proofErr w:type="spell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Fussilet</w:t>
      </w:r>
      <w:proofErr w:type="spellEnd"/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34. Ayet)  </w:t>
      </w: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ayetine uygun davranmayı emretmesi onun daha çok  hangi örnek özelliği ile ilgilidir?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Hoşgörüsü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Merhameti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İyi niyetli olması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Samimiyeti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Peygamber olması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9-</w:t>
      </w: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‘Bugün bize dostlarımız bile güvenmezken Peygamber efendimize düşmanları dahi güveniyordu’ </w:t>
      </w: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düşüncesindeki birisi için;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I- Peygamberimizin hoşgörüsüne dikkat çekiyor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II- Özeleştiri yapıyor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III- Peygamberimizin ahlakının evrensel yönüne işaret ediyor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İfadelerinden hangileri söylenebilir?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Yalnız 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Yalnız III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I ve 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II ve III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I, II ve III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10- Peygamberimizin yapmış olduğu, bize yapmamızı tavsiye ettiği işlere ne denir?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Farz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b)Vacip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Sünnet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d) </w:t>
      </w:r>
      <w:proofErr w:type="spell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Mübah</w:t>
      </w:r>
      <w:proofErr w:type="spellEnd"/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e) Hadis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11-</w:t>
      </w: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Peygamberimiz Mekke’yi fethettikten sonra </w:t>
      </w:r>
      <w:proofErr w:type="gram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Kabe’yi</w:t>
      </w:r>
      <w:proofErr w:type="gramEnd"/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putlardan temizlemiş ayrıca Mekkelileri affederek onların kalplerindeki ve </w:t>
      </w:r>
      <w:r w:rsidRPr="00AA0D61">
        <w:rPr>
          <w:rFonts w:ascii="Arial" w:eastAsia="Times New Roman" w:hAnsi="Arial" w:cs="Arial"/>
          <w:lang w:eastAsia="tr-TR"/>
        </w:rPr>
        <w:t xml:space="preserve">(bilgi yelpazesi.net) </w:t>
      </w:r>
      <w:r w:rsidRPr="00AA0D61">
        <w:rPr>
          <w:rFonts w:ascii="Arial" w:eastAsia="Times New Roman" w:hAnsi="Arial" w:cs="Arial"/>
          <w:sz w:val="24"/>
          <w:szCs w:val="24"/>
          <w:lang w:eastAsia="tr-TR"/>
        </w:rPr>
        <w:t>beyinlerindeki putları da kırmıştır.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Bu durum peygamberimizin hangi örnek özelliği ile ilgilidir.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Peygamberliği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Merhameti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Hoşgörüsü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d) </w:t>
      </w:r>
      <w:proofErr w:type="gram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Vefakar</w:t>
      </w:r>
      <w:proofErr w:type="gramEnd"/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 olması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e) </w:t>
      </w:r>
      <w:proofErr w:type="gram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İyilik severliği</w:t>
      </w:r>
      <w:proofErr w:type="gramEnd"/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12-  Peygamberimizin söylediği sözlere ne denir?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a) Siyer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b) Hadis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c) Kelam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d) Ayet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 xml:space="preserve">e) </w:t>
      </w:r>
      <w:proofErr w:type="gramStart"/>
      <w:r w:rsidRPr="00AA0D61">
        <w:rPr>
          <w:rFonts w:ascii="Arial" w:eastAsia="Times New Roman" w:hAnsi="Arial" w:cs="Arial"/>
          <w:sz w:val="24"/>
          <w:szCs w:val="24"/>
          <w:lang w:eastAsia="tr-TR"/>
        </w:rPr>
        <w:t>Salavat</w:t>
      </w:r>
      <w:proofErr w:type="gramEnd"/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11-  Kişinin öldükten sonra sevap defterinin açık kalmasını sağlayan iyilikler konusunda bir örnek veriniz.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12-  Peygamberimizin adaletli olmasına bir örnek veriniz.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13-  Kültürümüzdeki Hz. Muhammed sevgisini örneklerle açıklayınız.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  <w:hyperlink r:id="rId4" w:history="1">
        <w:r w:rsidR="00685D2F" w:rsidRPr="00C30F0A">
          <w:rPr>
            <w:rStyle w:val="Kpr"/>
          </w:rPr>
          <w:t>www.sorubak.com</w:t>
        </w:r>
      </w:hyperlink>
      <w:r w:rsidR="00685D2F">
        <w:t xml:space="preserve"> 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14-  Peygamberimizin sabırlı olması konusunda yaşadıklarına örnekler veriniz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A0D61" w:rsidRPr="00AA0D61" w:rsidRDefault="00AA0D61" w:rsidP="00AA0D61">
      <w:pPr>
        <w:spacing w:after="0" w:line="240" w:lineRule="auto"/>
        <w:ind w:left="220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0D61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380F3F" w:rsidRDefault="00380F3F"/>
    <w:sectPr w:rsidR="00380F3F" w:rsidSect="00380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0D61"/>
    <w:rsid w:val="000D5268"/>
    <w:rsid w:val="00380F3F"/>
    <w:rsid w:val="003D7FB2"/>
    <w:rsid w:val="00425A8E"/>
    <w:rsid w:val="005B7997"/>
    <w:rsid w:val="00685D2F"/>
    <w:rsid w:val="00864A78"/>
    <w:rsid w:val="00AA0D61"/>
    <w:rsid w:val="00E26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2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5D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007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6392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2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2714</Characters>
  <DocSecurity>0</DocSecurity>
  <Lines>22</Lines>
  <Paragraphs>6</Paragraphs>
  <ScaleCrop>false</ScaleCrop>
  <Manager>www.sorubak.com</Manager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2016-12-26T21:19:00Z</dcterms:created>
  <dcterms:modified xsi:type="dcterms:W3CDTF">2016-12-26T21:19:00Z</dcterms:modified>
  <cp:category>www.sorubak.com</cp:category>
</cp:coreProperties>
</file>