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E9" w:rsidRPr="003B36E9" w:rsidRDefault="00107C5F" w:rsidP="003B36E9">
      <w:pPr>
        <w:shd w:val="clear" w:color="auto" w:fill="FFFFFF"/>
        <w:spacing w:line="360" w:lineRule="atLeast"/>
        <w:jc w:val="center"/>
        <w:rPr>
          <w:rFonts w:ascii="Arial" w:hAnsi="Arial" w:cs="Arial"/>
          <w:color w:val="333333"/>
          <w:sz w:val="21"/>
          <w:szCs w:val="21"/>
        </w:rPr>
      </w:pPr>
      <w:r>
        <w:rPr>
          <w:rFonts w:ascii="Arial" w:hAnsi="Arial" w:cs="Arial"/>
          <w:b/>
          <w:bCs/>
          <w:color w:val="333333"/>
          <w:bdr w:val="none" w:sz="0" w:space="0" w:color="auto" w:frame="1"/>
        </w:rPr>
        <w:t>2016-2017</w:t>
      </w:r>
      <w:r w:rsidR="003B36E9" w:rsidRPr="003B36E9">
        <w:rPr>
          <w:rFonts w:ascii="Arial" w:hAnsi="Arial" w:cs="Arial"/>
          <w:b/>
          <w:bCs/>
          <w:color w:val="333333"/>
          <w:bdr w:val="none" w:sz="0" w:space="0" w:color="auto" w:frame="1"/>
        </w:rPr>
        <w:t xml:space="preserve"> EĞİTİM ÖĞRETİM YILI 2. DÖNEM</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bdr w:val="none" w:sz="0" w:space="0" w:color="auto" w:frame="1"/>
        </w:rPr>
        <w:t>EDEBİYAT GRUBU DERSLERİ ZÜMRE ÖĞRETMENLERİ TOPLANTI TUTANAĞIDIR.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hyperlink r:id="rId5" w:history="1">
        <w:r w:rsidRPr="00442F52">
          <w:rPr>
            <w:rStyle w:val="Kpr"/>
            <w:rFonts w:ascii="Arial" w:hAnsi="Arial" w:cs="Arial"/>
            <w:sz w:val="20"/>
            <w:szCs w:val="20"/>
            <w:bdr w:val="none" w:sz="0" w:space="0" w:color="auto" w:frame="1"/>
          </w:rPr>
          <w:t>www.sorubak.com</w:t>
        </w:r>
      </w:hyperlink>
      <w:r>
        <w:rPr>
          <w:rFonts w:ascii="Arial" w:hAnsi="Arial" w:cs="Arial"/>
          <w:color w:val="333333"/>
          <w:sz w:val="20"/>
          <w:szCs w:val="20"/>
          <w:bdr w:val="none" w:sz="0" w:space="0" w:color="auto" w:frame="1"/>
        </w:rPr>
        <w:t xml:space="preserve"> </w:t>
      </w:r>
    </w:p>
    <w:tbl>
      <w:tblPr>
        <w:tblW w:w="0" w:type="auto"/>
        <w:tblInd w:w="392" w:type="dxa"/>
        <w:shd w:val="clear" w:color="auto" w:fill="D9D9D9"/>
        <w:tblCellMar>
          <w:left w:w="0" w:type="dxa"/>
          <w:right w:w="0" w:type="dxa"/>
        </w:tblCellMar>
        <w:tblLook w:val="04A0"/>
      </w:tblPr>
      <w:tblGrid>
        <w:gridCol w:w="1785"/>
        <w:gridCol w:w="2543"/>
        <w:gridCol w:w="1548"/>
        <w:gridCol w:w="1516"/>
        <w:gridCol w:w="1504"/>
      </w:tblGrid>
      <w:tr w:rsidR="003B36E9" w:rsidRPr="003B36E9" w:rsidTr="003B36E9">
        <w:trPr>
          <w:trHeight w:val="357"/>
        </w:trPr>
        <w:tc>
          <w:tcPr>
            <w:tcW w:w="2124" w:type="dxa"/>
            <w:tcBorders>
              <w:top w:val="single" w:sz="18" w:space="0" w:color="auto"/>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Dersin </w:t>
            </w:r>
            <w:proofErr w:type="gramStart"/>
            <w:r w:rsidRPr="003B36E9">
              <w:rPr>
                <w:rFonts w:ascii="Arial" w:hAnsi="Arial" w:cs="Arial"/>
                <w:b/>
                <w:bCs/>
                <w:color w:val="333333"/>
                <w:sz w:val="20"/>
                <w:szCs w:val="20"/>
                <w:bdr w:val="none" w:sz="0" w:space="0" w:color="auto" w:frame="1"/>
              </w:rPr>
              <w:t>Adı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4680" w:type="dxa"/>
            <w:gridSpan w:val="2"/>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Dil ve Anlatım, T. Edebiyatı, Dik. Ve Hitabet, Seçmeli Dil ve Anlatım</w:t>
            </w:r>
          </w:p>
        </w:tc>
        <w:tc>
          <w:tcPr>
            <w:tcW w:w="1800"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Zümre </w:t>
            </w:r>
            <w:proofErr w:type="gramStart"/>
            <w:r w:rsidRPr="003B36E9">
              <w:rPr>
                <w:rFonts w:ascii="Arial" w:hAnsi="Arial" w:cs="Arial"/>
                <w:b/>
                <w:bCs/>
                <w:color w:val="333333"/>
                <w:sz w:val="20"/>
                <w:szCs w:val="20"/>
                <w:bdr w:val="none" w:sz="0" w:space="0" w:color="auto" w:frame="1"/>
              </w:rPr>
              <w:t>No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2027"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2 </w:t>
            </w:r>
          </w:p>
        </w:tc>
      </w:tr>
      <w:tr w:rsidR="003B36E9" w:rsidRPr="003B36E9" w:rsidTr="003B36E9">
        <w:trPr>
          <w:trHeight w:val="354"/>
        </w:trPr>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Zümre Başkanı:</w:t>
            </w:r>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rFonts w:ascii="Arial" w:hAnsi="Arial" w:cs="Arial"/>
                <w:b/>
                <w:bCs/>
                <w:color w:val="333333"/>
                <w:sz w:val="20"/>
                <w:szCs w:val="20"/>
                <w:bdr w:val="none" w:sz="0" w:space="0" w:color="auto" w:frame="1"/>
              </w:rPr>
              <w:t>……………………</w:t>
            </w:r>
            <w:proofErr w:type="gramEnd"/>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Yeri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Kütüphane</w:t>
            </w:r>
          </w:p>
        </w:tc>
      </w:tr>
      <w:tr w:rsidR="003B36E9" w:rsidRPr="003B36E9" w:rsidTr="003B36E9">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Tarihi :</w:t>
            </w:r>
            <w:proofErr w:type="gramEnd"/>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Pr>
                <w:rFonts w:ascii="Arial" w:hAnsi="Arial" w:cs="Arial"/>
                <w:b/>
                <w:bCs/>
                <w:color w:val="333333"/>
                <w:sz w:val="20"/>
                <w:szCs w:val="20"/>
                <w:bdr w:val="none" w:sz="0" w:space="0" w:color="auto" w:frame="1"/>
              </w:rPr>
              <w:t>15</w:t>
            </w:r>
            <w:r w:rsidRPr="003B36E9">
              <w:rPr>
                <w:rFonts w:ascii="Arial" w:hAnsi="Arial" w:cs="Arial"/>
                <w:b/>
                <w:bCs/>
                <w:color w:val="333333"/>
                <w:sz w:val="20"/>
                <w:szCs w:val="20"/>
                <w:bdr w:val="none" w:sz="0" w:space="0" w:color="auto" w:frame="1"/>
              </w:rPr>
              <w:t>.02.201</w:t>
            </w:r>
            <w:r w:rsidR="00107C5F">
              <w:rPr>
                <w:rFonts w:ascii="Arial" w:hAnsi="Arial" w:cs="Arial"/>
                <w:b/>
                <w:bCs/>
                <w:color w:val="333333"/>
                <w:sz w:val="20"/>
                <w:szCs w:val="20"/>
                <w:bdr w:val="none" w:sz="0" w:space="0" w:color="auto" w:frame="1"/>
              </w:rPr>
              <w:t>7</w:t>
            </w:r>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Saati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12.00</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tbl>
      <w:tblPr>
        <w:tblW w:w="0" w:type="auto"/>
        <w:tblInd w:w="392" w:type="dxa"/>
        <w:shd w:val="clear" w:color="auto" w:fill="A6A6A6"/>
        <w:tblCellMar>
          <w:left w:w="0" w:type="dxa"/>
          <w:right w:w="0" w:type="dxa"/>
        </w:tblCellMar>
        <w:tblLook w:val="04A0"/>
      </w:tblPr>
      <w:tblGrid>
        <w:gridCol w:w="781"/>
        <w:gridCol w:w="13"/>
        <w:gridCol w:w="2153"/>
        <w:gridCol w:w="408"/>
        <w:gridCol w:w="1996"/>
        <w:gridCol w:w="402"/>
        <w:gridCol w:w="3143"/>
      </w:tblGrid>
      <w:tr w:rsidR="003B36E9" w:rsidRPr="003B36E9" w:rsidTr="003B36E9">
        <w:tc>
          <w:tcPr>
            <w:tcW w:w="10631" w:type="dxa"/>
            <w:gridSpan w:val="7"/>
            <w:tcBorders>
              <w:top w:val="single" w:sz="18" w:space="0" w:color="auto"/>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TOPLANTIYA KATILAN ZÜMRE ÖĞRETMENLERİ</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1</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Mehmet HAYAL</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4</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SITIKA YALIN</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7</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Muharrem YURTALAN</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2</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SEDAT GİRİŞ</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5</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F.N.YILDIRIM</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8</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rPr>
          <w:trHeight w:val="270"/>
        </w:trPr>
        <w:tc>
          <w:tcPr>
            <w:tcW w:w="876" w:type="dxa"/>
            <w:gridSpan w:val="2"/>
            <w:tcBorders>
              <w:top w:val="nil"/>
              <w:left w:val="single" w:sz="18" w:space="0" w:color="auto"/>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 3</w:t>
            </w:r>
          </w:p>
        </w:tc>
        <w:tc>
          <w:tcPr>
            <w:tcW w:w="2672"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KADRİYE ÖKTEN</w:t>
            </w:r>
          </w:p>
        </w:tc>
        <w:tc>
          <w:tcPr>
            <w:tcW w:w="42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6</w:t>
            </w:r>
          </w:p>
        </w:tc>
        <w:tc>
          <w:tcPr>
            <w:tcW w:w="2220"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Y.H.ÖZER</w:t>
            </w:r>
          </w:p>
        </w:tc>
        <w:tc>
          <w:tcPr>
            <w:tcW w:w="43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c>
          <w:tcPr>
            <w:tcW w:w="4003"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c>
          <w:tcPr>
            <w:tcW w:w="8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1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6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2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3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00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0"/>
          <w:szCs w:val="20"/>
          <w:bdr w:val="none" w:sz="0" w:space="0" w:color="auto" w:frame="1"/>
        </w:rPr>
        <w:t> </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GÜNDEM MADDELERİ: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w:t>
      </w:r>
      <w:r w:rsidRPr="003B36E9">
        <w:rPr>
          <w:color w:val="333333"/>
          <w:bdr w:val="none" w:sz="0" w:space="0" w:color="auto" w:frame="1"/>
        </w:rPr>
        <w:t>.Açılış ve yoklama</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w:t>
      </w:r>
      <w:r w:rsidRPr="003B36E9">
        <w:rPr>
          <w:color w:val="333333"/>
          <w:bdr w:val="none" w:sz="0" w:space="0" w:color="auto" w:frame="1"/>
        </w:rPr>
        <w:t>.1739 sayılı Milli Eğitim Kanunun amaçları ve temel ilkelerinin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3.</w:t>
      </w:r>
      <w:r w:rsidRPr="003B36E9">
        <w:rPr>
          <w:b/>
          <w:bCs/>
          <w:color w:val="333333"/>
        </w:rPr>
        <w:t> </w:t>
      </w:r>
      <w:r w:rsidRPr="003B36E9">
        <w:rPr>
          <w:color w:val="333333"/>
          <w:bdr w:val="none" w:sz="0" w:space="0" w:color="auto" w:frame="1"/>
        </w:rPr>
        <w:t>Atatürkçülükle ilgili konuların derslerin ve konuların özelliğine göre anlatılması, aktarılması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4</w:t>
      </w:r>
      <w:r w:rsidRPr="003B36E9">
        <w:rPr>
          <w:color w:val="333333"/>
          <w:bdr w:val="none" w:sz="0" w:space="0" w:color="auto" w:frame="1"/>
        </w:rPr>
        <w:t>.Zümre toplantılarıyla ilgili yönetmelik ve genelgelerin incelenmesi,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5.</w:t>
      </w:r>
      <w:r w:rsidRPr="003B36E9">
        <w:rPr>
          <w:color w:val="333333"/>
          <w:bdr w:val="none" w:sz="0" w:space="0" w:color="auto" w:frame="1"/>
        </w:rPr>
        <w:t>1.dönem zümre kararlarının uygulama sonuçlarının değerlendirilmesi, gerçekleştirilen ve gerçekleştirilemeyen                                           </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kararların</w:t>
      </w:r>
      <w:proofErr w:type="gramEnd"/>
      <w:r w:rsidRPr="003B36E9">
        <w:rPr>
          <w:color w:val="333333"/>
          <w:bdr w:val="none" w:sz="0" w:space="0" w:color="auto" w:frame="1"/>
        </w:rPr>
        <w:t xml:space="preserve">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6</w:t>
      </w:r>
      <w:r w:rsidRPr="003B36E9">
        <w:rPr>
          <w:color w:val="333333"/>
          <w:bdr w:val="none" w:sz="0" w:space="0" w:color="auto" w:frame="1"/>
        </w:rPr>
        <w:t>.Ders müfredatlarının ve amaçlarının incelenmesi, yıllık planların uygulanma durumunun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7.</w:t>
      </w:r>
      <w:r w:rsidRPr="003B36E9">
        <w:rPr>
          <w:color w:val="333333"/>
          <w:bdr w:val="none" w:sz="0" w:space="0" w:color="auto" w:frame="1"/>
        </w:rPr>
        <w:t>Sınıf geçme ve sınav yönetmeliğinin okunması ve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8</w:t>
      </w:r>
      <w:r w:rsidRPr="003B36E9">
        <w:rPr>
          <w:color w:val="333333"/>
          <w:bdr w:val="none" w:sz="0" w:space="0" w:color="auto" w:frame="1"/>
        </w:rPr>
        <w:t>.Öğretim programının uygulanmasında karşılaşılan güçlükler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9.</w:t>
      </w:r>
      <w:r w:rsidRPr="003B36E9">
        <w:rPr>
          <w:color w:val="333333"/>
          <w:bdr w:val="none" w:sz="0" w:space="0" w:color="auto" w:frame="1"/>
        </w:rPr>
        <w:t> </w:t>
      </w:r>
      <w:r w:rsidRPr="003B36E9">
        <w:rPr>
          <w:color w:val="333333"/>
        </w:rPr>
        <w:t> </w:t>
      </w:r>
      <w:r w:rsidRPr="003B36E9">
        <w:rPr>
          <w:color w:val="333333"/>
          <w:bdr w:val="none" w:sz="0" w:space="0" w:color="auto" w:frame="1"/>
        </w:rPr>
        <w:t>a</w:t>
      </w:r>
      <w:proofErr w:type="gramStart"/>
      <w:r w:rsidRPr="003B36E9">
        <w:rPr>
          <w:color w:val="333333"/>
          <w:bdr w:val="none" w:sz="0" w:space="0" w:color="auto" w:frame="1"/>
        </w:rPr>
        <w:t>)</w:t>
      </w:r>
      <w:proofErr w:type="gramEnd"/>
      <w:r w:rsidRPr="003B36E9">
        <w:rPr>
          <w:color w:val="333333"/>
          <w:bdr w:val="none" w:sz="0" w:space="0" w:color="auto" w:frame="1"/>
        </w:rPr>
        <w:t>1.dönem ders başarı durumunun tespiti</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b)Başarıyı artırıcı tedbirlerin tespitinin karara bağlanması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10.</w:t>
      </w:r>
      <w:r w:rsidRPr="003B36E9">
        <w:rPr>
          <w:color w:val="333333"/>
          <w:bdr w:val="none" w:sz="0" w:space="0" w:color="auto" w:frame="1"/>
        </w:rPr>
        <w:t> </w:t>
      </w:r>
      <w:r w:rsidRPr="003B36E9">
        <w:rPr>
          <w:color w:val="333333"/>
        </w:rPr>
        <w:t> </w:t>
      </w:r>
      <w:r w:rsidRPr="003B36E9">
        <w:rPr>
          <w:color w:val="333333"/>
          <w:bdr w:val="none" w:sz="0" w:space="0" w:color="auto" w:frame="1"/>
        </w:rPr>
        <w:t>Ölçme değerlendirme ile ilgili yapılacak çalışmalar, uyulacak kurallar.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Yıllık ödevlerin toplama zamanı ve değerlendirilmesi ile ilgili konular,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12</w:t>
      </w:r>
      <w:r w:rsidRPr="003B36E9">
        <w:rPr>
          <w:color w:val="333333"/>
          <w:bdr w:val="none" w:sz="0" w:space="0" w:color="auto" w:frame="1"/>
        </w:rPr>
        <w:t>. Yazılı yoklama ve sözlü değerlendirmeler,</w:t>
      </w:r>
      <w:r>
        <w:rPr>
          <w:color w:val="333333"/>
          <w:bdr w:val="none" w:sz="0" w:space="0" w:color="auto" w:frame="1"/>
        </w:rPr>
        <w:t xml:space="preserve"> </w:t>
      </w:r>
      <w:r w:rsidRPr="003B36E9">
        <w:rPr>
          <w:color w:val="333333"/>
          <w:bdr w:val="none" w:sz="0" w:space="0" w:color="auto" w:frame="1"/>
        </w:rPr>
        <w:t>ortak sınavlar, okul ve il çapında yapılacak YGS, LYS sınavlarıyla ilgili değerlendirmeler.</w:t>
      </w:r>
    </w:p>
    <w:p w:rsidR="003B36E9" w:rsidRDefault="003B36E9" w:rsidP="003B36E9">
      <w:pPr>
        <w:shd w:val="clear" w:color="auto" w:fill="FFFFFF"/>
        <w:spacing w:line="360" w:lineRule="atLeast"/>
        <w:rPr>
          <w:b/>
          <w:bCs/>
          <w:color w:val="333333"/>
          <w:bdr w:val="none" w:sz="0" w:space="0" w:color="auto" w:frame="1"/>
        </w:rPr>
      </w:pP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lastRenderedPageBreak/>
        <w:t>13</w:t>
      </w:r>
      <w:r w:rsidRPr="003B36E9">
        <w:rPr>
          <w:color w:val="333333"/>
          <w:bdr w:val="none" w:sz="0" w:space="0" w:color="auto" w:frame="1"/>
        </w:rPr>
        <w:t>.Günlük planlar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14</w:t>
      </w:r>
      <w:r w:rsidRPr="003B36E9">
        <w:rPr>
          <w:color w:val="333333"/>
          <w:bdr w:val="none" w:sz="0" w:space="0" w:color="auto" w:frame="1"/>
        </w:rPr>
        <w:t>.Hedefler ve bu hedeflere ulaşma konusunda uygulanacak yöntem ve teknikler,</w:t>
      </w:r>
      <w:r>
        <w:rPr>
          <w:color w:val="333333"/>
          <w:bdr w:val="none" w:sz="0" w:space="0" w:color="auto" w:frame="1"/>
        </w:rPr>
        <w:t xml:space="preserve"> </w:t>
      </w:r>
      <w:r w:rsidRPr="003B36E9">
        <w:rPr>
          <w:color w:val="333333"/>
          <w:bdr w:val="none" w:sz="0" w:space="0" w:color="auto" w:frame="1"/>
        </w:rPr>
        <w:t>kullanılacak araç ve gereçler,</w:t>
      </w:r>
      <w:r>
        <w:rPr>
          <w:color w:val="333333"/>
          <w:sz w:val="21"/>
          <w:szCs w:val="21"/>
        </w:rPr>
        <w:t xml:space="preserve"> </w:t>
      </w:r>
      <w:r w:rsidRPr="003B36E9">
        <w:rPr>
          <w:color w:val="333333"/>
          <w:bdr w:val="none" w:sz="0" w:space="0" w:color="auto" w:frame="1"/>
        </w:rPr>
        <w:t>çevre şartlarından yararlanma yolları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15.</w:t>
      </w:r>
      <w:r w:rsidRPr="003B36E9">
        <w:rPr>
          <w:color w:val="333333"/>
          <w:bdr w:val="none" w:sz="0" w:space="0" w:color="auto" w:frame="1"/>
        </w:rPr>
        <w:t>Öğretmen, öğrenci ve veli ilişkileri,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16</w:t>
      </w:r>
      <w:r w:rsidRPr="003B36E9">
        <w:rPr>
          <w:color w:val="333333"/>
          <w:bdr w:val="none" w:sz="0" w:space="0" w:color="auto" w:frame="1"/>
        </w:rPr>
        <w:t>.Diğer zümre öğretmenleri ile işbirliği konularının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17.</w:t>
      </w:r>
      <w:r w:rsidRPr="003B36E9">
        <w:rPr>
          <w:color w:val="333333"/>
          <w:bdr w:val="none" w:sz="0" w:space="0" w:color="auto" w:frame="1"/>
        </w:rPr>
        <w:t>Derslerin daha zevkli, canlı işlenmesi ile ilgili yapılacak çalışmaların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18</w:t>
      </w:r>
      <w:r w:rsidRPr="003B36E9">
        <w:rPr>
          <w:color w:val="333333"/>
          <w:bdr w:val="none" w:sz="0" w:space="0" w:color="auto" w:frame="1"/>
        </w:rPr>
        <w:t>.2. dönemde gerçekleştirilecek YGS, LYS çalışmaları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19.</w:t>
      </w:r>
      <w:r w:rsidRPr="003B36E9">
        <w:rPr>
          <w:color w:val="333333"/>
          <w:bdr w:val="none" w:sz="0" w:space="0" w:color="auto" w:frame="1"/>
        </w:rPr>
        <w:t>Okuma saati etkinliğinin devam etmesi ve daha verimli kullanılması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20.</w:t>
      </w:r>
      <w:r w:rsidRPr="003B36E9">
        <w:rPr>
          <w:color w:val="333333"/>
        </w:rPr>
        <w:t> </w:t>
      </w:r>
      <w:r w:rsidRPr="003B36E9">
        <w:rPr>
          <w:color w:val="333333"/>
          <w:bdr w:val="none" w:sz="0" w:space="0" w:color="auto" w:frame="1"/>
        </w:rPr>
        <w:t>Sosyal faaliyetlerle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21.</w:t>
      </w:r>
      <w:r w:rsidRPr="003B36E9">
        <w:rPr>
          <w:color w:val="333333"/>
          <w:bdr w:val="none" w:sz="0" w:space="0" w:color="auto" w:frame="1"/>
        </w:rPr>
        <w:t>Sınıflara göre öğretmen dağılımı.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22</w:t>
      </w:r>
      <w:r w:rsidRPr="003B36E9">
        <w:rPr>
          <w:color w:val="333333"/>
          <w:bdr w:val="none" w:sz="0" w:space="0" w:color="auto" w:frame="1"/>
        </w:rPr>
        <w:t>.Dilek ve temenniler.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000080"/>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KARARLAR: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w:t>
      </w:r>
      <w:r w:rsidRPr="003B36E9">
        <w:rPr>
          <w:color w:val="333333"/>
        </w:rPr>
        <w:t> </w:t>
      </w:r>
      <w:r w:rsidRPr="003B36E9">
        <w:rPr>
          <w:color w:val="333333"/>
          <w:bdr w:val="none" w:sz="0" w:space="0" w:color="auto" w:frame="1"/>
        </w:rPr>
        <w:t>Toplantı</w:t>
      </w:r>
      <w:r w:rsidRPr="003B36E9">
        <w:rPr>
          <w:color w:val="333333"/>
        </w:rPr>
        <w:t> </w:t>
      </w:r>
      <w:r w:rsidRPr="003B36E9">
        <w:rPr>
          <w:b/>
          <w:bCs/>
          <w:color w:val="333333"/>
          <w:bdr w:val="none" w:sz="0" w:space="0" w:color="auto" w:frame="1"/>
        </w:rPr>
        <w:t xml:space="preserve">Mehmet </w:t>
      </w:r>
      <w:proofErr w:type="spellStart"/>
      <w:r w:rsidRPr="003B36E9">
        <w:rPr>
          <w:b/>
          <w:bCs/>
          <w:color w:val="333333"/>
          <w:bdr w:val="none" w:sz="0" w:space="0" w:color="auto" w:frame="1"/>
        </w:rPr>
        <w:t>Işıklar’ın</w:t>
      </w:r>
      <w:proofErr w:type="spellEnd"/>
      <w:r w:rsidRPr="003B36E9">
        <w:rPr>
          <w:b/>
          <w:bCs/>
          <w:color w:val="333333"/>
        </w:rPr>
        <w:t> </w:t>
      </w:r>
      <w:r w:rsidRPr="003B36E9">
        <w:rPr>
          <w:color w:val="333333"/>
          <w:bdr w:val="none" w:sz="0" w:space="0" w:color="auto" w:frame="1"/>
        </w:rPr>
        <w:t>başkanlığında başladı, yoklama yapıldı. Yoklama sonucu</w:t>
      </w:r>
      <w:r w:rsidRPr="003B36E9">
        <w:rPr>
          <w:color w:val="333333"/>
        </w:rPr>
        <w:t> </w:t>
      </w:r>
      <w:r w:rsidRPr="003B36E9">
        <w:rPr>
          <w:b/>
          <w:bCs/>
          <w:color w:val="333333"/>
          <w:bdr w:val="none" w:sz="0" w:space="0" w:color="auto" w:frame="1"/>
        </w:rPr>
        <w:t>tüm zümre üyelerinin toplantıya katıldığı görülmüştür.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2.</w:t>
      </w:r>
      <w:r w:rsidRPr="003B36E9">
        <w:rPr>
          <w:b/>
          <w:bCs/>
          <w:color w:val="333333"/>
        </w:rPr>
        <w:t> </w:t>
      </w:r>
      <w:r w:rsidRPr="003B36E9">
        <w:rPr>
          <w:color w:val="333333"/>
          <w:bdr w:val="none" w:sz="0" w:space="0" w:color="auto" w:frame="1"/>
        </w:rPr>
        <w:t>Türk Milli Eğitimi’nin Temel Amaçları’nı kapsayan 1739 sayılı Milli Eğitim Temel Kanunu’nun 2, 3 ve 28. Maddeleri </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w:t>
      </w:r>
      <w:r w:rsidRPr="003B36E9">
        <w:rPr>
          <w:b/>
          <w:bCs/>
          <w:color w:val="333333"/>
        </w:rPr>
        <w:t> </w:t>
      </w:r>
      <w:r w:rsidRPr="003B36E9">
        <w:rPr>
          <w:color w:val="333333"/>
          <w:bdr w:val="none" w:sz="0" w:space="0" w:color="auto" w:frame="1"/>
        </w:rPr>
        <w:t>Bu maddeler doğrultusunda aşağıdaki kararlar alındı.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Birinci dönemde alınan kararların aynen uygulanmasına devam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rPr>
        <w:t> </w:t>
      </w:r>
      <w:r w:rsidRPr="003B36E9">
        <w:rPr>
          <w:color w:val="333333"/>
          <w:bdr w:val="none" w:sz="0" w:space="0" w:color="auto" w:frame="1"/>
        </w:rPr>
        <w:t xml:space="preserve">İlgili </w:t>
      </w:r>
      <w:proofErr w:type="spellStart"/>
      <w:r w:rsidRPr="003B36E9">
        <w:rPr>
          <w:color w:val="333333"/>
          <w:bdr w:val="none" w:sz="0" w:space="0" w:color="auto" w:frame="1"/>
        </w:rPr>
        <w:t>maddler</w:t>
      </w:r>
      <w:proofErr w:type="spellEnd"/>
      <w:r w:rsidRPr="003B36E9">
        <w:rPr>
          <w:color w:val="333333"/>
          <w:bdr w:val="none" w:sz="0" w:space="0" w:color="auto" w:frame="1"/>
        </w:rPr>
        <w:t xml:space="preserve"> doğrultusunda aşağıdaki “</w:t>
      </w:r>
      <w:r w:rsidRPr="003B36E9">
        <w:rPr>
          <w:color w:val="333333"/>
        </w:rPr>
        <w:t> </w:t>
      </w:r>
      <w:r w:rsidRPr="003B36E9">
        <w:rPr>
          <w:b/>
          <w:bCs/>
          <w:color w:val="333333"/>
          <w:bdr w:val="none" w:sz="0" w:space="0" w:color="auto" w:frame="1"/>
        </w:rPr>
        <w:t>genel amaçlara ”</w:t>
      </w:r>
      <w:r w:rsidRPr="003B36E9">
        <w:rPr>
          <w:color w:val="333333"/>
        </w:rPr>
        <w:t> </w:t>
      </w:r>
      <w:r w:rsidRPr="003B36E9">
        <w:rPr>
          <w:color w:val="333333"/>
          <w:bdr w:val="none" w:sz="0" w:space="0" w:color="auto" w:frame="1"/>
        </w:rPr>
        <w:t>dikkat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 Atatürk   İnkılâp ve İlkelerine  ve</w:t>
      </w:r>
      <w:r w:rsidRPr="003B36E9">
        <w:rPr>
          <w:color w:val="333333"/>
        </w:rPr>
        <w:t> </w:t>
      </w:r>
      <w:hyperlink r:id="rId6" w:tgtFrame="_blank" w:tooltip="Anayasa" w:history="1">
        <w:r w:rsidRPr="003B36E9">
          <w:rPr>
            <w:color w:val="0000FF"/>
          </w:rPr>
          <w:t>Anayasa</w:t>
        </w:r>
      </w:hyperlink>
      <w:r w:rsidRPr="003B36E9">
        <w:rPr>
          <w:color w:val="333333"/>
          <w:bdr w:val="none" w:sz="0" w:space="0" w:color="auto" w:frame="1"/>
        </w:rPr>
        <w:t>da ifadesini bulan Atatürk Milliyetçiliğine bağlı; Türk Milletinin millî, ahlâkî, </w:t>
      </w:r>
      <w:r w:rsidRPr="003B36E9">
        <w:rPr>
          <w:color w:val="333333"/>
        </w:rPr>
        <w:t> </w:t>
      </w:r>
      <w:r w:rsidRPr="003B36E9">
        <w:rPr>
          <w:color w:val="333333"/>
          <w:bdr w:val="none" w:sz="0" w:space="0" w:color="auto" w:frame="1"/>
        </w:rPr>
        <w:t>insanî, manevî ve kültürel değerlerini benimseyen, koruyan ve geliştiren; ailesini, vatanını, milletini seven ve daima yüceltmeye </w:t>
      </w:r>
      <w:r w:rsidRPr="003B36E9">
        <w:rPr>
          <w:color w:val="333333"/>
        </w:rPr>
        <w:t> </w:t>
      </w:r>
      <w:r w:rsidRPr="003B36E9">
        <w:rPr>
          <w:color w:val="333333"/>
          <w:bdr w:val="none" w:sz="0" w:space="0" w:color="auto" w:frame="1"/>
        </w:rPr>
        <w:t>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II)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B36E9" w:rsidRPr="003B36E9" w:rsidRDefault="003B36E9" w:rsidP="003B36E9">
      <w:pPr>
        <w:shd w:val="clear" w:color="auto" w:fill="FFFFFF"/>
        <w:spacing w:after="240"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III)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3B36E9">
        <w:rPr>
          <w:color w:val="333333"/>
          <w:bdr w:val="none" w:sz="0" w:space="0" w:color="auto" w:frame="1"/>
        </w:rPr>
        <w:br/>
        <w:t xml:space="preserve">Böylece, bir yandan Türk vatandaşlarının ve Türk toplumunun refah ve mutluluğunu artırmak; öte yandan millî birlik ve bütünlük içinde iktisadî, sosyal ve kültürel kalkınmayı </w:t>
      </w:r>
      <w:r w:rsidRPr="003B36E9">
        <w:rPr>
          <w:color w:val="333333"/>
          <w:bdr w:val="none" w:sz="0" w:space="0" w:color="auto" w:frame="1"/>
        </w:rPr>
        <w:lastRenderedPageBreak/>
        <w:t>desteklemek ve hızlandırmak ve nihayet Türk Milletini çağdaş </w:t>
      </w:r>
      <w:r w:rsidRPr="003B36E9">
        <w:rPr>
          <w:color w:val="333333"/>
        </w:rPr>
        <w:t> </w:t>
      </w:r>
      <w:r w:rsidRPr="003B36E9">
        <w:rPr>
          <w:color w:val="333333"/>
          <w:bdr w:val="none" w:sz="0" w:space="0" w:color="auto" w:frame="1"/>
        </w:rPr>
        <w:t>uygarlığın yapıcı, yaratıcı, seçkin bir ortağı yapmaktır.</w:t>
      </w:r>
      <w:proofErr w:type="gramEnd"/>
      <w:r w:rsidRPr="003B36E9">
        <w:rPr>
          <w:color w:val="333333"/>
          <w:bdr w:val="none" w:sz="0" w:space="0" w:color="auto" w:frame="1"/>
        </w:rPr>
        <w:br/>
      </w: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  c)</w:t>
      </w:r>
      <w:r w:rsidRPr="003B36E9">
        <w:rPr>
          <w:color w:val="333333"/>
        </w:rPr>
        <w:t> </w:t>
      </w:r>
      <w:r w:rsidRPr="003B36E9">
        <w:rPr>
          <w:color w:val="333333"/>
          <w:bdr w:val="none" w:sz="0" w:space="0" w:color="auto" w:frame="1"/>
        </w:rPr>
        <w:t>Türk Milli Eğitiminin Temel Amaçları ile ilgili </w:t>
      </w:r>
      <w:r w:rsidRPr="003B36E9">
        <w:rPr>
          <w:color w:val="333333"/>
        </w:rPr>
        <w:t> </w:t>
      </w:r>
      <w:r w:rsidRPr="003B36E9">
        <w:rPr>
          <w:b/>
          <w:bCs/>
          <w:color w:val="333333"/>
          <w:bdr w:val="none" w:sz="0" w:space="0" w:color="auto" w:frame="1"/>
        </w:rPr>
        <w:t>“ özel amaçlar”</w:t>
      </w:r>
      <w:r w:rsidRPr="003B36E9">
        <w:rPr>
          <w:color w:val="333333"/>
        </w:rPr>
        <w:t> </w:t>
      </w:r>
      <w:r w:rsidRPr="003B36E9">
        <w:rPr>
          <w:color w:val="333333"/>
          <w:bdr w:val="none" w:sz="0" w:space="0" w:color="auto" w:frame="1"/>
        </w:rPr>
        <w:t>göz önünde bulundurulacaktır. Türk eğitim ve öğretim sistemi, bu genel amaçları gerçekleştirecek şekilde düzenlenir ve çeşitli derece ve türdeki eğitim kurumlarının özel amaçları, genel amaçlara ve temel ilkelere uygun olarak tespit edilir. Yukarıda sayılan eğitimin genel ve özel amaçları, her eğitim etkinliğinde uyulması gereken amaçlardır. Bu genel ve özel amaçlar bir bakıma eğitime bir çerçeve vermektedir.</w:t>
      </w:r>
      <w:r w:rsidRPr="003B36E9">
        <w:rPr>
          <w:color w:val="333333"/>
          <w:bdr w:val="none" w:sz="0" w:space="0" w:color="auto" w:frame="1"/>
        </w:rPr>
        <w:br/>
      </w:r>
      <w:r w:rsidRPr="003B36E9">
        <w:rPr>
          <w:color w:val="333333"/>
          <w:bdr w:val="none" w:sz="0" w:space="0" w:color="auto" w:frame="1"/>
        </w:rPr>
        <w:br/>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3. </w:t>
      </w:r>
      <w:proofErr w:type="spellStart"/>
      <w:r w:rsidRPr="003B36E9">
        <w:rPr>
          <w:b/>
          <w:bCs/>
          <w:color w:val="333333"/>
          <w:bdr w:val="none" w:sz="0" w:space="0" w:color="auto" w:frame="1"/>
        </w:rPr>
        <w:t>Kadriye</w:t>
      </w:r>
      <w:proofErr w:type="spellEnd"/>
      <w:r w:rsidRPr="003B36E9">
        <w:rPr>
          <w:b/>
          <w:bCs/>
          <w:color w:val="333333"/>
          <w:bdr w:val="none" w:sz="0" w:space="0" w:color="auto" w:frame="1"/>
        </w:rPr>
        <w:t xml:space="preserve"> ÖKTEN</w:t>
      </w:r>
      <w:r w:rsidRPr="003B36E9">
        <w:rPr>
          <w:color w:val="333333"/>
          <w:bdr w:val="none" w:sz="0" w:space="0" w:color="auto" w:frame="1"/>
        </w:rPr>
        <w:t>, Atatürkçülük ile ilgili konuların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 ile </w:t>
      </w:r>
      <w:r w:rsidRPr="003B36E9">
        <w:rPr>
          <w:color w:val="333333"/>
        </w:rPr>
        <w:t> </w:t>
      </w:r>
      <w:proofErr w:type="gramStart"/>
      <w:r w:rsidRPr="003B36E9">
        <w:rPr>
          <w:color w:val="333333"/>
          <w:bdr w:val="none" w:sz="0" w:space="0" w:color="auto" w:frame="1"/>
        </w:rPr>
        <w:t xml:space="preserve">belirtildiğini , </w:t>
      </w:r>
      <w:proofErr w:type="spellStart"/>
      <w:r w:rsidRPr="003B36E9">
        <w:rPr>
          <w:color w:val="333333"/>
          <w:bdr w:val="none" w:sz="0" w:space="0" w:color="auto" w:frame="1"/>
        </w:rPr>
        <w:t>ilgil</w:t>
      </w:r>
      <w:proofErr w:type="spellEnd"/>
      <w:proofErr w:type="gramEnd"/>
      <w:r w:rsidRPr="003B36E9">
        <w:rPr>
          <w:color w:val="333333"/>
          <w:bdr w:val="none" w:sz="0" w:space="0" w:color="auto" w:frame="1"/>
        </w:rPr>
        <w:t xml:space="preserve"> açıklamalar doğrultusunda yıllık planlara Atatürkçülükle ilgili konuların dağıtıldığını söyledi. İkinci dönemde de aynı uygulamanı devam </w:t>
      </w:r>
      <w:proofErr w:type="gramStart"/>
      <w:r w:rsidRPr="003B36E9">
        <w:rPr>
          <w:color w:val="333333"/>
          <w:bdr w:val="none" w:sz="0" w:space="0" w:color="auto" w:frame="1"/>
        </w:rPr>
        <w:t>edeceğini , farklı</w:t>
      </w:r>
      <w:proofErr w:type="gramEnd"/>
      <w:r w:rsidRPr="003B36E9">
        <w:rPr>
          <w:color w:val="333333"/>
          <w:bdr w:val="none" w:sz="0" w:space="0" w:color="auto" w:frame="1"/>
        </w:rPr>
        <w:t xml:space="preserve"> bir uygulama olursa zümre kararı doğrultusunda bu farklılığa uyacağını sözlerine ekledi.</w:t>
      </w:r>
      <w:r w:rsidRPr="003B36E9">
        <w:rPr>
          <w:color w:val="333333"/>
        </w:rPr>
        <w:t> </w:t>
      </w:r>
      <w:r w:rsidRPr="003B36E9">
        <w:rPr>
          <w:b/>
          <w:bCs/>
          <w:color w:val="333333"/>
          <w:bdr w:val="none" w:sz="0" w:space="0" w:color="auto" w:frame="1"/>
        </w:rPr>
        <w:t>Sedat GİRİŞ,</w:t>
      </w:r>
      <w:r w:rsidRPr="003B36E9">
        <w:rPr>
          <w:b/>
          <w:bCs/>
          <w:color w:val="333333"/>
        </w:rPr>
        <w:t> </w:t>
      </w:r>
      <w:r w:rsidRPr="003B36E9">
        <w:rPr>
          <w:color w:val="333333"/>
          <w:bdr w:val="none" w:sz="0" w:space="0" w:color="auto" w:frame="1"/>
        </w:rPr>
        <w:t>birinci dönemde bilhassa Dil ve Anlatım derslerinde</w:t>
      </w:r>
      <w:r w:rsidRPr="003B36E9">
        <w:rPr>
          <w:b/>
          <w:bCs/>
          <w:color w:val="333333"/>
        </w:rPr>
        <w:t> </w:t>
      </w:r>
      <w:r w:rsidRPr="003B36E9">
        <w:rPr>
          <w:color w:val="333333"/>
          <w:bdr w:val="none" w:sz="0" w:space="0" w:color="auto" w:frame="1"/>
        </w:rPr>
        <w:t>dil ve anlatım konularıyla ilgili örnek cümlelerin Atatürk’ün özdeyişlerinden seçildiğini belirtti, aynı uygulamayı ikinci dönemde de devam ettireceğini vurguladı.</w:t>
      </w:r>
      <w:r w:rsidRPr="003B36E9">
        <w:rPr>
          <w:color w:val="333333"/>
        </w:rPr>
        <w:t>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Nutuk, </w:t>
      </w:r>
      <w:r w:rsidRPr="003B36E9">
        <w:rPr>
          <w:color w:val="333333"/>
        </w:rPr>
        <w:t> </w:t>
      </w:r>
      <w:r w:rsidRPr="003B36E9">
        <w:rPr>
          <w:color w:val="333333"/>
          <w:bdr w:val="none" w:sz="0" w:space="0" w:color="auto" w:frame="1"/>
        </w:rPr>
        <w:t>bu konularda bizler için kaynak eserdir. Ondan faydalanmaya devam etmeliyiz, görüşünü belirtti.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4.</w:t>
      </w:r>
      <w:r w:rsidRPr="003B36E9">
        <w:rPr>
          <w:color w:val="333333"/>
          <w:bdr w:val="none" w:sz="0" w:space="0" w:color="auto" w:frame="1"/>
        </w:rPr>
        <w:t>Zümre Öğretmenler Kurulu toplantılarına dair idari yönetmeliğin 100. ve 101. maddeleri</w:t>
      </w:r>
      <w:r w:rsidRPr="003B36E9">
        <w:rPr>
          <w:color w:val="333333"/>
        </w:rPr>
        <w:t> </w:t>
      </w:r>
      <w:r w:rsidRPr="003B36E9">
        <w:rPr>
          <w:b/>
          <w:bCs/>
          <w:color w:val="333333"/>
          <w:bdr w:val="none" w:sz="0" w:space="0" w:color="auto" w:frame="1"/>
        </w:rPr>
        <w:t> Harun ÖZER</w:t>
      </w:r>
      <w:r w:rsidRPr="003B36E9">
        <w:rPr>
          <w:color w:val="333333"/>
        </w:rPr>
        <w:t> </w:t>
      </w:r>
      <w:r w:rsidRPr="003B36E9">
        <w:rPr>
          <w:color w:val="333333"/>
          <w:bdr w:val="none" w:sz="0" w:space="0" w:color="auto" w:frame="1"/>
        </w:rPr>
        <w:t xml:space="preserve">tarafından okundu. Konuyla ilgili gerekli açıklama ve hatırlatmalar yapıldı, dönem içerisinde gerekli görülen zamanlarda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bir araya gelinmesi ve fikir alış verişinde bulunulması ayrıca 1. Dönemde olduğu gibi derslerin mümkün olduğunca birbirine paralel olarak yürütülmesi kararlaştırıldı. (İlgili maddeler 1. Dönemdeki zümrede yer almaktadır.)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5.</w:t>
      </w:r>
      <w:r w:rsidRPr="003B36E9">
        <w:rPr>
          <w:color w:val="333333"/>
        </w:rPr>
        <w:t> </w:t>
      </w:r>
      <w:r w:rsidRPr="003B36E9">
        <w:rPr>
          <w:color w:val="333333"/>
          <w:bdr w:val="none" w:sz="0" w:space="0" w:color="auto" w:frame="1"/>
        </w:rPr>
        <w:t xml:space="preserve">Birinci dönemde alınan kararlar MEHMET IŞIKLAR tarafından birinci döneme ait zümre tutanağından madde </w:t>
      </w:r>
      <w:proofErr w:type="spellStart"/>
      <w:r w:rsidRPr="003B36E9">
        <w:rPr>
          <w:color w:val="333333"/>
          <w:bdr w:val="none" w:sz="0" w:space="0" w:color="auto" w:frame="1"/>
        </w:rPr>
        <w:t>madde</w:t>
      </w:r>
      <w:proofErr w:type="spellEnd"/>
      <w:r w:rsidRPr="003B36E9">
        <w:rPr>
          <w:color w:val="333333"/>
          <w:bdr w:val="none" w:sz="0" w:space="0" w:color="auto" w:frame="1"/>
        </w:rPr>
        <w:t xml:space="preserve"> okundu. Buna göre uygulanan ve uygulanmayan kararlar aşağıdaki şekilde belirlendi.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Zümre ilgili yönetmeliğe göre teşkil edilmiştir ve uygulanmıştır.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bdr w:val="none" w:sz="0" w:space="0" w:color="auto" w:frame="1"/>
        </w:rPr>
        <w:t>Milli Eğitimin Amaçları konusunda 1739 sayılı kanunda belirtilen hususlara uyulmuştur, dersler işlenirken kanunda belirtilen amaçlar ve ilkeler her zaman göz önünde bulundurulmuştur.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c)</w:t>
      </w:r>
      <w:r w:rsidRPr="003B36E9">
        <w:rPr>
          <w:color w:val="333333"/>
        </w:rPr>
        <w:t> </w:t>
      </w:r>
      <w:r w:rsidRPr="003B36E9">
        <w:rPr>
          <w:color w:val="333333"/>
          <w:bdr w:val="none" w:sz="0" w:space="0" w:color="auto" w:frame="1"/>
        </w:rPr>
        <w:t>Türk edebiyatı ve Dil ve Anlatım derslerinin genel ve özel amaçları doğrultusunda hareket edilmiş ve öğrencilerin bu doğrultuda yetiştirilmelerine, bilgilendirilmelerine çalışılmıştır.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d)</w:t>
      </w:r>
      <w:r w:rsidRPr="003B36E9">
        <w:rPr>
          <w:color w:val="333333"/>
          <w:bdr w:val="none" w:sz="0" w:space="0" w:color="auto" w:frame="1"/>
        </w:rPr>
        <w:t>Başarıyı artırıcı tedbirler olarak birinci dönemde alınan kararlara uyulmuştur. (Bu karalar: öğrencilerin öz güvenlerini artırmak, başarılarını ödüllendirmek, çeşitli yarışmalara katılımlarını sağlamak, okuma alışkanlıklarını artırmak, sosyal ve kültürel faaliyetlere yöneltmek…)</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e)</w:t>
      </w:r>
      <w:r w:rsidRPr="003B36E9">
        <w:rPr>
          <w:b/>
          <w:bCs/>
          <w:color w:val="333333"/>
        </w:rPr>
        <w:t> </w:t>
      </w:r>
      <w:r w:rsidRPr="003B36E9">
        <w:rPr>
          <w:color w:val="333333"/>
          <w:bdr w:val="none" w:sz="0" w:space="0" w:color="auto" w:frame="1"/>
        </w:rPr>
        <w:t>Dönem içerisinde veli görüşmeleri, bire bir öğrenci görüşmeleri, çeş</w:t>
      </w:r>
      <w:r>
        <w:rPr>
          <w:color w:val="333333"/>
          <w:bdr w:val="none" w:sz="0" w:space="0" w:color="auto" w:frame="1"/>
        </w:rPr>
        <w:t xml:space="preserve">itli konulardaki uygulamalarda </w:t>
      </w:r>
      <w:r w:rsidRPr="003B36E9">
        <w:rPr>
          <w:color w:val="333333"/>
          <w:bdr w:val="none" w:sz="0" w:space="0" w:color="auto" w:frame="1"/>
        </w:rPr>
        <w:t>birlikteliğin ve verimin sağlanması için idare ile görüşmeler gerçekleştirilmiştir.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lastRenderedPageBreak/>
        <w:t>  </w:t>
      </w:r>
      <w:r w:rsidRPr="003B36E9">
        <w:rPr>
          <w:color w:val="333333"/>
        </w:rPr>
        <w:t> </w:t>
      </w:r>
      <w:r w:rsidRPr="003B36E9">
        <w:rPr>
          <w:b/>
          <w:bCs/>
          <w:color w:val="333333"/>
          <w:bdr w:val="none" w:sz="0" w:space="0" w:color="auto" w:frame="1"/>
        </w:rPr>
        <w:t>f)</w:t>
      </w:r>
      <w:r w:rsidRPr="003B36E9">
        <w:rPr>
          <w:color w:val="333333"/>
        </w:rPr>
        <w:t> </w:t>
      </w:r>
      <w:r w:rsidRPr="003B36E9">
        <w:rPr>
          <w:color w:val="333333"/>
          <w:bdr w:val="none" w:sz="0" w:space="0" w:color="auto" w:frame="1"/>
        </w:rPr>
        <w:t>Çeşitli problemlerle karşılaşan öğrenciler konusunda “</w:t>
      </w:r>
      <w:r w:rsidRPr="003B36E9">
        <w:rPr>
          <w:b/>
          <w:bCs/>
          <w:color w:val="333333"/>
          <w:bdr w:val="none" w:sz="0" w:space="0" w:color="auto" w:frame="1"/>
        </w:rPr>
        <w:t>Okul Rehberlik Servisinden</w:t>
      </w:r>
      <w:r w:rsidRPr="003B36E9">
        <w:rPr>
          <w:color w:val="333333"/>
          <w:bdr w:val="none" w:sz="0" w:space="0" w:color="auto" w:frame="1"/>
        </w:rPr>
        <w:t>”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g) </w:t>
      </w:r>
      <w:r w:rsidRPr="003B36E9">
        <w:rPr>
          <w:b/>
          <w:bCs/>
          <w:color w:val="333333"/>
        </w:rPr>
        <w:t> </w:t>
      </w:r>
      <w:r w:rsidRPr="003B36E9">
        <w:rPr>
          <w:color w:val="333333"/>
          <w:bdr w:val="none" w:sz="0" w:space="0" w:color="auto" w:frame="1"/>
        </w:rPr>
        <w:t xml:space="preserve">Yazılı ve sözlü sınav değerlendirmelerinde ilgili yönetmeliğe </w:t>
      </w:r>
      <w:proofErr w:type="gramStart"/>
      <w:r w:rsidRPr="003B36E9">
        <w:rPr>
          <w:color w:val="333333"/>
          <w:bdr w:val="none" w:sz="0" w:space="0" w:color="auto" w:frame="1"/>
        </w:rPr>
        <w:t>uyulmuştur.İdare</w:t>
      </w:r>
      <w:proofErr w:type="gramEnd"/>
      <w:r w:rsidRPr="003B36E9">
        <w:rPr>
          <w:color w:val="333333"/>
          <w:bdr w:val="none" w:sz="0" w:space="0" w:color="auto" w:frame="1"/>
        </w:rPr>
        <w:t xml:space="preserve"> ile sıkı bir iletişim içersinde olunmuştur.Tereddüt edilen hususlarda idareden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h)</w:t>
      </w:r>
      <w:r w:rsidRPr="003B36E9">
        <w:rPr>
          <w:color w:val="333333"/>
          <w:bdr w:val="none" w:sz="0" w:space="0" w:color="auto" w:frame="1"/>
        </w:rPr>
        <w:t>Yıllık planlar hazırlanırken 2551 Sayılı Tebliğler Dergisindeki açıklamalara ve yönlendirmelere uyulmuştur. Ayrıca Bakanlık tarafından hazırlanan</w:t>
      </w:r>
      <w:r w:rsidRPr="003B36E9">
        <w:rPr>
          <w:color w:val="333333"/>
        </w:rPr>
        <w:t> </w:t>
      </w:r>
      <w:r w:rsidRPr="003B36E9">
        <w:rPr>
          <w:b/>
          <w:bCs/>
          <w:color w:val="333333"/>
          <w:bdr w:val="none" w:sz="0" w:space="0" w:color="auto" w:frame="1"/>
        </w:rPr>
        <w:t>“Yıllık Çalışma Takvimine”</w:t>
      </w:r>
      <w:r w:rsidRPr="003B36E9">
        <w:rPr>
          <w:color w:val="333333"/>
        </w:rPr>
        <w:t> </w:t>
      </w:r>
      <w:r w:rsidRPr="003B36E9">
        <w:rPr>
          <w:color w:val="333333"/>
          <w:bdr w:val="none" w:sz="0" w:space="0" w:color="auto" w:frame="1"/>
        </w:rPr>
        <w:t>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j)</w:t>
      </w:r>
      <w:r w:rsidRPr="003B36E9">
        <w:rPr>
          <w:b/>
          <w:bCs/>
          <w:color w:val="333333"/>
        </w:rPr>
        <w:t> </w:t>
      </w:r>
      <w:r w:rsidRPr="003B36E9">
        <w:rPr>
          <w:color w:val="333333"/>
          <w:bdr w:val="none" w:sz="0" w:space="0" w:color="auto" w:frame="1"/>
        </w:rPr>
        <w:t>Atatürk ve Atatürkçülükle ilgili konular müfredatın durumuna göre </w:t>
      </w:r>
      <w:r w:rsidRPr="003B36E9">
        <w:rPr>
          <w:color w:val="333333"/>
        </w:rPr>
        <w:t> </w:t>
      </w:r>
      <w:r w:rsidRPr="003B36E9">
        <w:rPr>
          <w:color w:val="333333"/>
          <w:bdr w:val="none" w:sz="0" w:space="0" w:color="auto" w:frame="1"/>
        </w:rPr>
        <w:t>dağıtılmıştır, yeri geldikçe bu konulara temas edilmiştir. Öğrencilerin Atatürkçü bir bilinçle yetişmeleri için azami gayret gösterilmiştir. 29 Ekim, 10 Kasım, 24 Kasım gibi özel günlerde bu konular daha dikkatli bir şekilde değerlendirilmiştir.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k)</w:t>
      </w:r>
      <w:r w:rsidRPr="003B36E9">
        <w:rPr>
          <w:b/>
          <w:bCs/>
          <w:color w:val="333333"/>
        </w:rPr>
        <w:t> </w:t>
      </w:r>
      <w:r w:rsidRPr="003B36E9">
        <w:rPr>
          <w:color w:val="333333"/>
          <w:bdr w:val="none" w:sz="0" w:space="0" w:color="auto" w:frame="1"/>
        </w:rPr>
        <w:t>Ortak sınavlar, bireysel sınavlar belirtilen kıstaslara ve tarihlere göre yapılmıştır, planlamaya 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l</w:t>
      </w:r>
      <w:r w:rsidRPr="003B36E9">
        <w:rPr>
          <w:color w:val="333333"/>
        </w:rPr>
        <w:t> </w:t>
      </w:r>
      <w:r w:rsidRPr="003B36E9">
        <w:rPr>
          <w:b/>
          <w:bCs/>
          <w:color w:val="333333"/>
          <w:bdr w:val="none" w:sz="0" w:space="0" w:color="auto" w:frame="1"/>
        </w:rPr>
        <w:t>) </w:t>
      </w:r>
      <w:r w:rsidRPr="003B36E9">
        <w:rPr>
          <w:b/>
          <w:bCs/>
          <w:color w:val="333333"/>
        </w:rPr>
        <w:t> </w:t>
      </w:r>
      <w:r w:rsidRPr="003B36E9">
        <w:rPr>
          <w:color w:val="333333"/>
          <w:bdr w:val="none" w:sz="0" w:space="0" w:color="auto" w:frame="1"/>
        </w:rPr>
        <w:t>Belirlenen yöntem ve teknikler uygulanmıştır. Derslerin ve konuların özelliğine göre 1. Zümre tutanağında belirlenen yöntemler hayata geçirilmiştir.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m)</w:t>
      </w:r>
      <w:r w:rsidRPr="003B36E9">
        <w:rPr>
          <w:color w:val="333333"/>
        </w:rPr>
        <w:t> </w:t>
      </w:r>
      <w:r w:rsidRPr="003B36E9">
        <w:rPr>
          <w:color w:val="333333"/>
          <w:bdr w:val="none" w:sz="0" w:space="0" w:color="auto" w:frame="1"/>
        </w:rPr>
        <w:t>Yıllık ödevler belirlenen tarihlerde verilmiş ve belirli zamanlarda takibi yapılmıştır.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n)</w:t>
      </w:r>
      <w:r w:rsidRPr="003B36E9">
        <w:rPr>
          <w:b/>
          <w:bCs/>
          <w:color w:val="333333"/>
        </w:rPr>
        <w:t> </w:t>
      </w:r>
      <w:r w:rsidRPr="003B36E9">
        <w:rPr>
          <w:color w:val="333333"/>
          <w:bdr w:val="none" w:sz="0" w:space="0" w:color="auto" w:frame="1"/>
        </w:rPr>
        <w:t xml:space="preserve">Derslerle ilgili kaynaklar tanıtılmıştır. Araç ve gereçlerin kullanılmasında öğrenciler teşvik edilmiştir. (Bilgisayar, projeksiyon cihazı, çeşitli CD’ler, </w:t>
      </w:r>
      <w:proofErr w:type="spellStart"/>
      <w:r w:rsidRPr="003B36E9">
        <w:rPr>
          <w:color w:val="333333"/>
          <w:bdr w:val="none" w:sz="0" w:space="0" w:color="auto" w:frame="1"/>
        </w:rPr>
        <w:t>VCD’ler</w:t>
      </w:r>
      <w:proofErr w:type="spellEnd"/>
      <w:proofErr w:type="gramStart"/>
      <w:r w:rsidRPr="003B36E9">
        <w:rPr>
          <w:color w:val="333333"/>
          <w:bdr w:val="none" w:sz="0" w:space="0" w:color="auto" w:frame="1"/>
        </w:rPr>
        <w:t>,..</w:t>
      </w:r>
      <w:proofErr w:type="gramEnd"/>
      <w:r w:rsidRPr="003B36E9">
        <w:rPr>
          <w:color w:val="333333"/>
          <w:bdr w:val="none" w:sz="0" w:space="0" w:color="auto" w:frame="1"/>
        </w:rPr>
        <w:t>)</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o)</w:t>
      </w:r>
      <w:r w:rsidRPr="003B36E9">
        <w:rPr>
          <w:color w:val="333333"/>
        </w:rPr>
        <w:t> </w:t>
      </w:r>
      <w:r w:rsidRPr="003B36E9">
        <w:rPr>
          <w:color w:val="333333"/>
          <w:bdr w:val="none" w:sz="0" w:space="0" w:color="auto" w:frame="1"/>
        </w:rPr>
        <w:t xml:space="preserve">Okul kütüphanesinin sürekli açık kalması sağlanmıştır, öğrencilerin kütüphane gibi </w:t>
      </w:r>
      <w:proofErr w:type="gramStart"/>
      <w:r w:rsidRPr="003B36E9">
        <w:rPr>
          <w:color w:val="333333"/>
          <w:bdr w:val="none" w:sz="0" w:space="0" w:color="auto" w:frame="1"/>
        </w:rPr>
        <w:t>mekanlara</w:t>
      </w:r>
      <w:proofErr w:type="gramEnd"/>
      <w:r w:rsidRPr="003B36E9">
        <w:rPr>
          <w:color w:val="333333"/>
          <w:bdr w:val="none" w:sz="0" w:space="0" w:color="auto" w:frame="1"/>
        </w:rPr>
        <w:t xml:space="preserve"> yönlendirilmeleri</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Teşvik edilmiştir.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ö) </w:t>
      </w:r>
      <w:r w:rsidRPr="003B36E9">
        <w:rPr>
          <w:b/>
          <w:bCs/>
          <w:color w:val="333333"/>
        </w:rPr>
        <w:t> </w:t>
      </w:r>
      <w:r w:rsidRPr="003B36E9">
        <w:rPr>
          <w:color w:val="333333"/>
          <w:bdr w:val="none" w:sz="0" w:space="0" w:color="auto" w:frame="1"/>
        </w:rPr>
        <w:t>Çeşitli konularda diğer zümre öğretmenleriyle işbirliğine gidilmiştir.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p)</w:t>
      </w:r>
      <w:r w:rsidRPr="003B36E9">
        <w:rPr>
          <w:color w:val="333333"/>
        </w:rPr>
        <w:t> </w:t>
      </w:r>
      <w:r w:rsidRPr="003B36E9">
        <w:rPr>
          <w:color w:val="333333"/>
          <w:bdr w:val="none" w:sz="0" w:space="0" w:color="auto" w:frame="1"/>
        </w:rPr>
        <w:t>Ders dışı sosyal faaliyetlere yer verilmiş ve öğrencilerin daha aktif hazırlanmaları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6.</w:t>
      </w:r>
      <w:r w:rsidRPr="003B36E9">
        <w:rPr>
          <w:b/>
          <w:bCs/>
          <w:color w:val="333333"/>
        </w:rPr>
        <w:t> </w:t>
      </w:r>
      <w:r w:rsidRPr="003B36E9">
        <w:rPr>
          <w:color w:val="333333"/>
          <w:bdr w:val="none" w:sz="0" w:space="0" w:color="auto" w:frame="1"/>
        </w:rPr>
        <w:t>Gündemle ilgili</w:t>
      </w:r>
      <w:r w:rsidRPr="003B36E9">
        <w:rPr>
          <w:color w:val="333333"/>
        </w:rPr>
        <w:t> </w:t>
      </w:r>
      <w:r w:rsidRPr="003B36E9">
        <w:rPr>
          <w:b/>
          <w:bCs/>
          <w:color w:val="333333"/>
          <w:bdr w:val="none" w:sz="0" w:space="0" w:color="auto" w:frame="1"/>
        </w:rPr>
        <w:t>Mehmet Işıklar</w:t>
      </w:r>
      <w:r w:rsidRPr="003B36E9">
        <w:rPr>
          <w:color w:val="333333"/>
          <w:bdr w:val="none" w:sz="0" w:space="0" w:color="auto" w:frame="1"/>
        </w:rPr>
        <w:t>, birinci dönem zümresinde alınan karaların aynen geçerli olduğunu dile getirdi. Dil ve Anlatım ve Türk Edebiyatı dersleri müfredat programları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kararında belirtilen hususlara uyulmasının bir kanuni zorunluluk olduğunu söyledi. Oradaki açıklamalardan farklı bir uygulamanın olamayacağını belirterek müfredatın işlenmesinde yaşanan problemlerin olup olmadığını sordu. Diğer zümre öğretmenleri müfredatın uygulanmasında önemli bir problemin olmadığını dile </w:t>
      </w:r>
      <w:proofErr w:type="gramStart"/>
      <w:r w:rsidRPr="003B36E9">
        <w:rPr>
          <w:color w:val="333333"/>
          <w:bdr w:val="none" w:sz="0" w:space="0" w:color="auto" w:frame="1"/>
        </w:rPr>
        <w:t>getirdiler.Yıllık</w:t>
      </w:r>
      <w:proofErr w:type="gramEnd"/>
      <w:r w:rsidRPr="003B36E9">
        <w:rPr>
          <w:color w:val="333333"/>
          <w:bdr w:val="none" w:sz="0" w:space="0" w:color="auto" w:frame="1"/>
        </w:rPr>
        <w:t xml:space="preserve"> plana yerleştirilen düzene göre derslere devam edildiğini vurguladılar.</w:t>
      </w:r>
      <w:r w:rsidRPr="003B36E9">
        <w:rPr>
          <w:color w:val="333333"/>
        </w:rPr>
        <w:t> </w:t>
      </w:r>
      <w:r w:rsidRPr="003B36E9">
        <w:rPr>
          <w:b/>
          <w:bCs/>
          <w:color w:val="333333"/>
          <w:bdr w:val="none" w:sz="0" w:space="0" w:color="auto" w:frame="1"/>
        </w:rPr>
        <w:t xml:space="preserve">Fatma Nuran Yıldırım, Mehmet HAYAL ve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ortak görüş olarak gerek Türk Edebiyatında gerek Dil ve Anlatım dersinde değişen sistem ve müfredatla ilgili bazı</w:t>
      </w:r>
      <w:r w:rsidRPr="003B36E9">
        <w:rPr>
          <w:color w:val="333333"/>
        </w:rPr>
        <w:t> </w:t>
      </w:r>
      <w:r w:rsidRPr="003B36E9">
        <w:rPr>
          <w:color w:val="333333"/>
          <w:bdr w:val="none" w:sz="0" w:space="0" w:color="auto" w:frame="1"/>
        </w:rPr>
        <w:t>  çalışmalarını olduğunu, bu çalışmaları zümreye sunmak istediklerini belirttiler. Konuyla ilgili diğer zümre öğretmenlerinin de çalışmalarının olduğu ifade edildi. Zümre başkanı</w:t>
      </w:r>
      <w:r w:rsidRPr="003B36E9">
        <w:rPr>
          <w:color w:val="333333"/>
        </w:rPr>
        <w:t> </w:t>
      </w:r>
      <w:r w:rsidRPr="003B36E9">
        <w:rPr>
          <w:b/>
          <w:bCs/>
          <w:color w:val="333333"/>
          <w:bdr w:val="none" w:sz="0" w:space="0" w:color="auto" w:frame="1"/>
        </w:rPr>
        <w:t>Mehmet IŞIKLAR</w:t>
      </w:r>
      <w:r w:rsidRPr="003B36E9">
        <w:rPr>
          <w:color w:val="333333"/>
          <w:bdr w:val="none" w:sz="0" w:space="0" w:color="auto" w:frame="1"/>
        </w:rPr>
        <w:t xml:space="preserve">, konunu ayrı bir zümre maddesi olarak görüşülmesinin daha yaralı olacağını ifade ederek birinci dönemde herhangi bir aksaklığın </w:t>
      </w:r>
      <w:proofErr w:type="gramStart"/>
      <w:r w:rsidRPr="003B36E9">
        <w:rPr>
          <w:color w:val="333333"/>
          <w:bdr w:val="none" w:sz="0" w:space="0" w:color="auto" w:frame="1"/>
        </w:rPr>
        <w:t>olmadığı,müfredatın</w:t>
      </w:r>
      <w:proofErr w:type="gramEnd"/>
      <w:r w:rsidRPr="003B36E9">
        <w:rPr>
          <w:color w:val="333333"/>
          <w:bdr w:val="none" w:sz="0" w:space="0" w:color="auto" w:frame="1"/>
        </w:rPr>
        <w:t xml:space="preserve"> </w:t>
      </w:r>
      <w:r w:rsidRPr="003B36E9">
        <w:rPr>
          <w:color w:val="333333"/>
          <w:bdr w:val="none" w:sz="0" w:space="0" w:color="auto" w:frame="1"/>
        </w:rPr>
        <w:lastRenderedPageBreak/>
        <w:t>planlandığı şekliyle uygulandığı görüldü.Konu </w:t>
      </w:r>
      <w:r w:rsidRPr="003B36E9">
        <w:rPr>
          <w:color w:val="333333"/>
        </w:rPr>
        <w:t> </w:t>
      </w:r>
      <w:r w:rsidRPr="003B36E9">
        <w:rPr>
          <w:b/>
          <w:bCs/>
          <w:color w:val="333333"/>
          <w:bdr w:val="none" w:sz="0" w:space="0" w:color="auto" w:frame="1"/>
        </w:rPr>
        <w:t>“Öğretim programının uygulanmasında karşılaşılan güçlükler”</w:t>
      </w:r>
      <w:r w:rsidRPr="003B36E9">
        <w:rPr>
          <w:b/>
          <w:bCs/>
          <w:color w:val="333333"/>
        </w:rPr>
        <w:t> </w:t>
      </w:r>
      <w:r w:rsidRPr="003B36E9">
        <w:rPr>
          <w:color w:val="333333"/>
          <w:bdr w:val="none" w:sz="0" w:space="0" w:color="auto" w:frame="1"/>
        </w:rPr>
        <w:t>maddesinde tekrar ele alınacaktır.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7.</w:t>
      </w:r>
      <w:r w:rsidRPr="003B36E9">
        <w:rPr>
          <w:color w:val="333333"/>
          <w:bdr w:val="none" w:sz="0" w:space="0" w:color="auto" w:frame="1"/>
        </w:rPr>
        <w:t>Ortaöğretim Kurumları Sınıf Geçme Yönetmeliğinin öğrenci başarısı ile ilgili 16, 17, 18, 19, 20, 21, 22, 23, 24, 25. maddeleri</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 Gerekli açıklamalar ve hatırlatmalar yapıldı. Eğitim öğretim çalışmalarının birinci dönemde olduğu gibi Milli</w:t>
      </w:r>
      <w:r w:rsidRPr="003B36E9">
        <w:rPr>
          <w:color w:val="333333"/>
        </w:rPr>
        <w:t> </w:t>
      </w:r>
      <w:r w:rsidRPr="003B36E9">
        <w:rPr>
          <w:color w:val="000000"/>
          <w:bdr w:val="none" w:sz="0" w:space="0" w:color="auto" w:frame="1"/>
        </w:rPr>
        <w:t>Eğitim</w:t>
      </w:r>
      <w:r w:rsidRPr="003B36E9">
        <w:rPr>
          <w:color w:val="333333"/>
        </w:rPr>
        <w:t> </w:t>
      </w:r>
      <w:r w:rsidRPr="003B36E9">
        <w:rPr>
          <w:color w:val="333333"/>
          <w:bdr w:val="none" w:sz="0" w:space="0" w:color="auto" w:frame="1"/>
        </w:rPr>
        <w:t xml:space="preserve">Bakanlığı Ortaöğretim Kurumları Sınıf Geçme Yönetmeliğine göre titiz bir şekilde gerçekleştirilmesi kararlaştırıldı. Yönetmeliğin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değişikliğe uğradığı </w:t>
      </w:r>
      <w:proofErr w:type="gramStart"/>
      <w:r w:rsidRPr="003B36E9">
        <w:rPr>
          <w:color w:val="333333"/>
          <w:bdr w:val="none" w:sz="0" w:space="0" w:color="auto" w:frame="1"/>
        </w:rPr>
        <w:t>belirtildi.Bu</w:t>
      </w:r>
      <w:proofErr w:type="gramEnd"/>
      <w:r w:rsidRPr="003B36E9">
        <w:rPr>
          <w:color w:val="333333"/>
          <w:bdr w:val="none" w:sz="0" w:space="0" w:color="auto" w:frame="1"/>
        </w:rPr>
        <w:t xml:space="preserve"> nedenle sorun yaşamamak için okul idaresiyle sıkı ilişki içinde olunmasına karar verildi.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8. Mehmet HAYAL,</w:t>
      </w:r>
      <w:r w:rsidRPr="003B36E9">
        <w:rPr>
          <w:rFonts w:ascii="Arial" w:hAnsi="Arial" w:cs="Arial"/>
          <w:color w:val="333333"/>
          <w:sz w:val="20"/>
        </w:rPr>
        <w:t> </w:t>
      </w:r>
      <w:r w:rsidRPr="003B36E9">
        <w:rPr>
          <w:color w:val="333333"/>
          <w:bdr w:val="none" w:sz="0" w:space="0" w:color="auto" w:frame="1"/>
        </w:rPr>
        <w:t>Yeni öğretim programının çok iyi niyetle hazırlandığı belli. Değişik anlayışlara, konulara yer vermesi, çağımızın gelişmelerini nazara vermesi gayet iyi ve olumlu. Ayrıca herhangi bir edebi örneği verirken aynı anda çok farklı zamanlarda ortaya çıkan örnekleri de gündeme alması öğrencinin karşılaştırma yapmasını, farklılıkları daha iyi yakalamasını sağlayacak nitelikte.</w:t>
      </w:r>
      <w:r w:rsidRPr="003B36E9">
        <w:rPr>
          <w:color w:val="333333"/>
        </w:rPr>
        <w:t> </w:t>
      </w:r>
      <w:r w:rsidRPr="003B36E9">
        <w:rPr>
          <w:color w:val="333333"/>
          <w:bdr w:val="none" w:sz="0" w:space="0" w:color="auto" w:frame="1"/>
        </w:rPr>
        <w:t xml:space="preserve"> Yalnız bir sorun var. Uygulamaya geçeli epey zaman olduğu halde bu surunu aşamadık kanaatindeyim. O da ders kitaplarını bilgiden yoksun olmasıdır bence. Belki bu uygulama öğrenciyi ezbercilikten kurtarıyor ve araştırmaya sevk ediyor. Ama </w:t>
      </w:r>
      <w:proofErr w:type="spellStart"/>
      <w:r w:rsidRPr="003B36E9">
        <w:rPr>
          <w:color w:val="333333"/>
          <w:bdr w:val="none" w:sz="0" w:space="0" w:color="auto" w:frame="1"/>
        </w:rPr>
        <w:t>YGS’nin</w:t>
      </w:r>
      <w:proofErr w:type="spellEnd"/>
      <w:r w:rsidRPr="003B36E9">
        <w:rPr>
          <w:color w:val="333333"/>
          <w:bdr w:val="none" w:sz="0" w:space="0" w:color="auto" w:frame="1"/>
        </w:rPr>
        <w:t xml:space="preserve"> ve </w:t>
      </w:r>
      <w:proofErr w:type="spellStart"/>
      <w:r w:rsidRPr="003B36E9">
        <w:rPr>
          <w:color w:val="333333"/>
          <w:bdr w:val="none" w:sz="0" w:space="0" w:color="auto" w:frame="1"/>
        </w:rPr>
        <w:t>LYS’nin</w:t>
      </w:r>
      <w:proofErr w:type="spellEnd"/>
      <w:r w:rsidRPr="003B36E9">
        <w:rPr>
          <w:color w:val="333333"/>
          <w:bdr w:val="none" w:sz="0" w:space="0" w:color="auto" w:frame="1"/>
        </w:rPr>
        <w:t xml:space="preserve"> uygulanma biçimi farklı olduğundan öğrenciyi araştırmaya motive etmek, yönlendirmek zor oluyor.</w:t>
      </w:r>
      <w:r w:rsidRPr="003B36E9">
        <w:rPr>
          <w:b/>
          <w:bCs/>
          <w:color w:val="333333"/>
        </w:rPr>
        <w:t> </w:t>
      </w:r>
      <w:r w:rsidRPr="003B36E9">
        <w:rPr>
          <w:b/>
          <w:bCs/>
          <w:color w:val="333333"/>
          <w:bdr w:val="none" w:sz="0" w:space="0" w:color="auto" w:frame="1"/>
        </w:rPr>
        <w:t xml:space="preserve">Sedat </w:t>
      </w:r>
      <w:proofErr w:type="gramStart"/>
      <w:r w:rsidRPr="003B36E9">
        <w:rPr>
          <w:b/>
          <w:bCs/>
          <w:color w:val="333333"/>
          <w:bdr w:val="none" w:sz="0" w:space="0" w:color="auto" w:frame="1"/>
        </w:rPr>
        <w:t>GİRİŞ,</w:t>
      </w:r>
      <w:r w:rsidRPr="003B36E9">
        <w:rPr>
          <w:color w:val="333333"/>
          <w:bdr w:val="none" w:sz="0" w:space="0" w:color="auto" w:frame="1"/>
        </w:rPr>
        <w:t>bilhassa</w:t>
      </w:r>
      <w:proofErr w:type="gramEnd"/>
      <w:r w:rsidRPr="003B36E9">
        <w:rPr>
          <w:color w:val="333333"/>
          <w:bdr w:val="none" w:sz="0" w:space="0" w:color="auto" w:frame="1"/>
        </w:rPr>
        <w:t xml:space="preserve"> birinci sınıfların konularının ağırlığı ve ters orantılı olarak haftalık ders saatlerini yetersizliği öğrenciyi güç durumda bırakmaktadır. Aynı zamanda öğretmen de zorluk çekmektedir. Düşüncem şudur ki, bazı konuların gözden geçirilmesi ve üst sınıflara aktarılması daha verimli sonuçlar ortaya çıkaracaktır. </w:t>
      </w:r>
      <w:proofErr w:type="gramStart"/>
      <w:r w:rsidRPr="003B36E9">
        <w:rPr>
          <w:color w:val="333333"/>
          <w:bdr w:val="none" w:sz="0" w:space="0" w:color="auto" w:frame="1"/>
        </w:rPr>
        <w:t>İlköğretimden donanımlı gelmeyen bir öğrenciye Edebiyat bilgisi veya zevki aşılamak zor.</w:t>
      </w:r>
      <w:r w:rsidRPr="003B36E9">
        <w:rPr>
          <w:color w:val="333333"/>
        </w:rPr>
        <w:t> </w:t>
      </w:r>
      <w:proofErr w:type="spellStart"/>
      <w:proofErr w:type="gramEnd"/>
      <w:r w:rsidRPr="003B36E9">
        <w:rPr>
          <w:b/>
          <w:bCs/>
          <w:color w:val="333333"/>
          <w:bdr w:val="none" w:sz="0" w:space="0" w:color="auto" w:frame="1"/>
        </w:rPr>
        <w:t>Sdıka</w:t>
      </w:r>
      <w:proofErr w:type="spellEnd"/>
      <w:r w:rsidRPr="003B36E9">
        <w:rPr>
          <w:b/>
          <w:bCs/>
          <w:color w:val="333333"/>
          <w:bdr w:val="none" w:sz="0" w:space="0" w:color="auto" w:frame="1"/>
        </w:rPr>
        <w:t xml:space="preserve"> YALIN,</w:t>
      </w:r>
      <w:r w:rsidRPr="003B36E9">
        <w:rPr>
          <w:b/>
          <w:bCs/>
          <w:color w:val="333333"/>
        </w:rPr>
        <w:t> </w:t>
      </w:r>
      <w:r w:rsidRPr="003B36E9">
        <w:rPr>
          <w:color w:val="333333"/>
          <w:bdr w:val="none" w:sz="0" w:space="0" w:color="auto" w:frame="1"/>
        </w:rPr>
        <w:t xml:space="preserve">yeni öğretim programının teknolojiyi ön plana çıkarması güzel bir uygulama. Yalnız bütün öğrencilerin aynı donanıma, </w:t>
      </w:r>
      <w:proofErr w:type="gramStart"/>
      <w:r w:rsidRPr="003B36E9">
        <w:rPr>
          <w:color w:val="333333"/>
          <w:bdr w:val="none" w:sz="0" w:space="0" w:color="auto" w:frame="1"/>
        </w:rPr>
        <w:t>imkana</w:t>
      </w:r>
      <w:proofErr w:type="gramEnd"/>
      <w:r w:rsidRPr="003B36E9">
        <w:rPr>
          <w:color w:val="333333"/>
          <w:bdr w:val="none" w:sz="0" w:space="0" w:color="auto" w:frame="1"/>
        </w:rPr>
        <w:t xml:space="preserve"> sahip olamaması yeni sistemin uygulanmasında bazı aksaklıklara yol açıyor. Ayrıca YGS ve LYS şartları da öğrencileri olumsuz yönde etkilediğini söyleyebilirim. </w:t>
      </w:r>
      <w:proofErr w:type="gramStart"/>
      <w:r w:rsidRPr="003B36E9">
        <w:rPr>
          <w:color w:val="333333"/>
          <w:bdr w:val="none" w:sz="0" w:space="0" w:color="auto" w:frame="1"/>
        </w:rPr>
        <w:t>okul</w:t>
      </w:r>
      <w:proofErr w:type="gramEnd"/>
      <w:r w:rsidRPr="003B36E9">
        <w:rPr>
          <w:color w:val="333333"/>
          <w:bdr w:val="none" w:sz="0" w:space="0" w:color="auto" w:frame="1"/>
        </w:rPr>
        <w:t xml:space="preserve"> seviyesine göre çok ağır geldiği; </w:t>
      </w:r>
      <w:r w:rsidRPr="003B36E9">
        <w:rPr>
          <w:color w:val="333333"/>
        </w:rPr>
        <w:t> </w:t>
      </w:r>
      <w:r w:rsidRPr="003B36E9">
        <w:rPr>
          <w:color w:val="333333"/>
          <w:bdr w:val="none" w:sz="0" w:space="0" w:color="auto" w:frame="1"/>
        </w:rPr>
        <w:t>şimdiye kadar hazır bilgiye alışan öğrencilerin bir anda araştırmacı bir sisteme alışamamasından kaynaklanan problemler derslerde verimi düşürdüğü; aynı zamanda bu sistemin daha çok öğrenci merkezli hazırlanmasına rağmen, </w:t>
      </w:r>
      <w:r w:rsidRPr="003B36E9">
        <w:rPr>
          <w:color w:val="333333"/>
        </w:rPr>
        <w:t> </w:t>
      </w:r>
      <w:r w:rsidRPr="003B36E9">
        <w:rPr>
          <w:color w:val="333333"/>
          <w:bdr w:val="none" w:sz="0" w:space="0" w:color="auto" w:frame="1"/>
        </w:rPr>
        <w:t>öğrencilerde araştırma-öğrenme ruhu olmadığı ve bu kadar kısa sürede oluşturulamadığı için öğretmene çok fazla yük bindiği görülmüştür. Bu görüşler doğrultusunda zümre öğretmenlerinin yaptığı çalışma aşağıya çıkarılmıştır.</w:t>
      </w:r>
    </w:p>
    <w:tbl>
      <w:tblPr>
        <w:tblW w:w="11300" w:type="dxa"/>
        <w:tblInd w:w="-158" w:type="dxa"/>
        <w:shd w:val="clear" w:color="auto" w:fill="FFFFFF"/>
        <w:tblCellMar>
          <w:left w:w="0" w:type="dxa"/>
          <w:right w:w="0" w:type="dxa"/>
        </w:tblCellMar>
        <w:tblLook w:val="04A0"/>
      </w:tblPr>
      <w:tblGrid>
        <w:gridCol w:w="11300"/>
      </w:tblGrid>
      <w:tr w:rsidR="003B36E9" w:rsidRPr="003B36E9" w:rsidTr="003B36E9">
        <w:trPr>
          <w:trHeight w:val="2688"/>
        </w:trPr>
        <w:tc>
          <w:tcPr>
            <w:tcW w:w="1130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Müfredatlar öğrenci seviyesi, sahip olunan </w:t>
            </w:r>
            <w:proofErr w:type="gramStart"/>
            <w:r w:rsidRPr="003B36E9">
              <w:rPr>
                <w:color w:val="333333"/>
                <w:bdr w:val="none" w:sz="0" w:space="0" w:color="auto" w:frame="1"/>
              </w:rPr>
              <w:t>imkanlar</w:t>
            </w:r>
            <w:proofErr w:type="gramEnd"/>
            <w:r w:rsidRPr="003B36E9">
              <w:rPr>
                <w:color w:val="333333"/>
                <w:bdr w:val="none" w:sz="0" w:space="0" w:color="auto" w:frame="1"/>
              </w:rPr>
              <w:t>, uygulanan YGS ve LYS sistemi, teknolojik şartlar düşünülerek hızlı bir şekilde gözden geçirilmesinde fayda vardır.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Bu doğrultuda dokuzuncu sınıflarda Dil ve Anlatım dersleri haftalık dört saate çıkarılmalıdır. Türk Edebiyatı dersinin de haftalık ders saati sayısı dört olmalıdır. </w:t>
            </w:r>
            <w:r w:rsidRPr="003B36E9">
              <w:rPr>
                <w:color w:val="333333"/>
              </w:rPr>
              <w:t> </w:t>
            </w:r>
            <w:r w:rsidRPr="003B36E9">
              <w:rPr>
                <w:color w:val="333333"/>
                <w:bdr w:val="none" w:sz="0" w:space="0" w:color="auto" w:frame="1"/>
              </w:rPr>
              <w:t>Ya da bazı konular üst sınıflara taşınmalıdır.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“Anlatım Biçimleri “ konusunda hâlâ bir tereddüt yaşanmaktadır. Daha önceki programda dört çeşit olarak belirlenen bu konu yeni müfredatta bu dört anlatım biçimine ek olarak “Fantastik, emredici, mizahi…” gibi farklı anlatım biçimleri de eklenmiştir. ÖSYM hangisini soracak, hangisini kabul edecek, tereddütlerimiz var. Bu tereddütler en kısa zamanda giderilmelidir.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Çeşitli</w:t>
            </w:r>
            <w:r w:rsidRPr="003B36E9">
              <w:rPr>
                <w:color w:val="333333"/>
              </w:rPr>
              <w:t> </w:t>
            </w:r>
            <w:r w:rsidRPr="003B36E9">
              <w:rPr>
                <w:color w:val="333333"/>
                <w:bdr w:val="none" w:sz="0" w:space="0" w:color="auto" w:frame="1"/>
              </w:rPr>
              <w:t>     </w:t>
            </w:r>
            <w:r w:rsidRPr="003B36E9">
              <w:rPr>
                <w:color w:val="333333"/>
              </w:rPr>
              <w:t> </w:t>
            </w:r>
            <w:r w:rsidRPr="003B36E9">
              <w:rPr>
                <w:color w:val="333333"/>
                <w:bdr w:val="none" w:sz="0" w:space="0" w:color="auto" w:frame="1"/>
              </w:rPr>
              <w:t>terimler          </w:t>
            </w:r>
            <w:r w:rsidRPr="003B36E9">
              <w:rPr>
                <w:color w:val="333333"/>
              </w:rPr>
              <w:t> </w:t>
            </w:r>
            <w:r w:rsidRPr="003B36E9">
              <w:rPr>
                <w:color w:val="333333"/>
                <w:bdr w:val="none" w:sz="0" w:space="0" w:color="auto" w:frame="1"/>
              </w:rPr>
              <w:t xml:space="preserve">kullanılmaktadır ve bu terimlerin anlamlarında tam bir birliktelik sağlanmamıştır. “Bağdaştırma. Alışılmış bağdaştırma, alışılmamış bağdaştırma, dil ötesi işlev, alıcıyı hareket geçirme, dilin işlevleri, </w:t>
            </w:r>
            <w:proofErr w:type="spellStart"/>
            <w:r w:rsidRPr="003B36E9">
              <w:rPr>
                <w:color w:val="333333"/>
                <w:bdr w:val="none" w:sz="0" w:space="0" w:color="auto" w:frame="1"/>
              </w:rPr>
              <w:t>gönderge</w:t>
            </w:r>
            <w:proofErr w:type="spellEnd"/>
            <w:r w:rsidRPr="003B36E9">
              <w:rPr>
                <w:color w:val="333333"/>
                <w:bdr w:val="none" w:sz="0" w:space="0" w:color="auto" w:frame="1"/>
              </w:rPr>
              <w:t>, gösterge, bağlam” gibi terimlerin anlamların içeren bir çalışma bakanlık tarafında en kısa zamanda yayımlanmalıdır.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Edebiyat kitaplarındaki metinler kısaltılmalıdır.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Etkinlikler azaltılmalı ve yerel şartlara göre bir ortalama belirlenmelidir.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ÖSYM ile MEB arasında hedefler, kazanımlar, uygulamalar ve terimler konusunda ortaklık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Bir an evvel detaylı bir “Öğretmen Kılavuz Kitabı” </w:t>
            </w:r>
            <w:r w:rsidRPr="003B36E9">
              <w:rPr>
                <w:color w:val="333333"/>
              </w:rPr>
              <w:t> </w:t>
            </w:r>
            <w:r w:rsidRPr="003B36E9">
              <w:rPr>
                <w:color w:val="333333"/>
                <w:bdr w:val="none" w:sz="0" w:space="0" w:color="auto" w:frame="1"/>
              </w:rPr>
              <w:t>hazırlanmalıdır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Okul kütüphanelerine “Asya’nın Kandilleri” gibi belgesellerin Millî Eğitim Bakanlığı tarafından gönderilmelidir. Ayrıca okul kütüphanesine kitap gönderme faaliyeti yeniden başlatılmalıdır. Bu konuda Bakanlık ihale yoluyla daha ucuza kitap alma </w:t>
            </w:r>
            <w:proofErr w:type="gramStart"/>
            <w:r w:rsidRPr="003B36E9">
              <w:rPr>
                <w:color w:val="333333"/>
                <w:bdr w:val="none" w:sz="0" w:space="0" w:color="auto" w:frame="1"/>
              </w:rPr>
              <w:t>imkanına</w:t>
            </w:r>
            <w:proofErr w:type="gramEnd"/>
            <w:r w:rsidRPr="003B36E9">
              <w:rPr>
                <w:color w:val="333333"/>
                <w:bdr w:val="none" w:sz="0" w:space="0" w:color="auto" w:frame="1"/>
              </w:rPr>
              <w:t xml:space="preserve"> sahiptir. Bakanlık bu </w:t>
            </w:r>
            <w:proofErr w:type="gramStart"/>
            <w:r w:rsidRPr="003B36E9">
              <w:rPr>
                <w:color w:val="333333"/>
                <w:bdr w:val="none" w:sz="0" w:space="0" w:color="auto" w:frame="1"/>
              </w:rPr>
              <w:t>imkanı</w:t>
            </w:r>
            <w:proofErr w:type="gramEnd"/>
            <w:r w:rsidRPr="003B36E9">
              <w:rPr>
                <w:color w:val="333333"/>
                <w:bdr w:val="none" w:sz="0" w:space="0" w:color="auto" w:frame="1"/>
              </w:rPr>
              <w:t xml:space="preserve"> kullanma yoluna gitmelidir.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Her Anadolu Lisesi’nde “Edebiyat Sınıfları” mutlaka oluşturulmalıdır, Bakanlık bu konuda maddi kaynak ve doküman konusunda katkı sağlamalıdır.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Bakanlık tarafından tamamen Anadolu Liselerine yönelik çeşitli etkinlikleri ve dokümanları içeren bir web sitesi kurulmalıdır. Bu web sitelerinde bu okullar arası düzenlenecek şiir, kompozisyon gibi yarışma örnekleri sergilenmelidir.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Bütün Anadolu Lisesi Türk Edebiyatı öğretmenlerini kapsayacak şekilde “ Hizmet içi Eğitimden” geçirilmelidir. Bu uygulamanın hem merkezi hem de bölgesel olması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Yaşayan ünlü şair ve yazarların Öğretmen Yetiştirme ve Eğitimi Genel Müdürlüğü’nün desteği ile Anadolu Lisesi öğrencileriyle panel, </w:t>
            </w:r>
            <w:proofErr w:type="gramStart"/>
            <w:r w:rsidRPr="003B36E9">
              <w:rPr>
                <w:color w:val="333333"/>
                <w:bdr w:val="none" w:sz="0" w:space="0" w:color="auto" w:frame="1"/>
              </w:rPr>
              <w:t>sempozyum</w:t>
            </w:r>
            <w:proofErr w:type="gramEnd"/>
            <w:r w:rsidRPr="003B36E9">
              <w:rPr>
                <w:color w:val="333333"/>
                <w:bdr w:val="none" w:sz="0" w:space="0" w:color="auto" w:frame="1"/>
              </w:rPr>
              <w:t>, konferans gibi bir etkinlikte bir araya getirilmelidir.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Dersleri destekleyen görsel materyalin Milli Eğitim Bakanlığı ya da Öğretmen Yetiştirme ve Eğitimi Genel Müdürlüğü'nün sitesinde (ünite ünite sınıflandırılmış biçimde) yayınlanarak edebiyat öğretmenlerine bu materyalin indirilmesi imkânı sağlanmalıdır.</w:t>
            </w:r>
          </w:p>
        </w:tc>
      </w:tr>
    </w:tbl>
    <w:p w:rsidR="003B36E9" w:rsidRPr="003B36E9" w:rsidRDefault="003B36E9" w:rsidP="003B36E9">
      <w:pPr>
        <w:shd w:val="clear" w:color="auto" w:fill="D9D9D9"/>
        <w:spacing w:line="360" w:lineRule="atLeast"/>
        <w:ind w:left="426"/>
        <w:rPr>
          <w:rFonts w:ascii="Arial" w:hAnsi="Arial" w:cs="Arial"/>
          <w:color w:val="333333"/>
          <w:sz w:val="21"/>
          <w:szCs w:val="21"/>
        </w:rPr>
      </w:pPr>
      <w:r w:rsidRPr="003B36E9">
        <w:rPr>
          <w:color w:val="333333"/>
          <w:bdr w:val="none" w:sz="0" w:space="0" w:color="auto" w:frame="1"/>
        </w:rPr>
        <w:t> </w:t>
      </w:r>
    </w:p>
    <w:tbl>
      <w:tblPr>
        <w:tblW w:w="11181" w:type="dxa"/>
        <w:tblInd w:w="-73" w:type="dxa"/>
        <w:shd w:val="clear" w:color="auto" w:fill="FFFFFF"/>
        <w:tblCellMar>
          <w:left w:w="0" w:type="dxa"/>
          <w:right w:w="0" w:type="dxa"/>
        </w:tblCellMar>
        <w:tblLook w:val="04A0"/>
      </w:tblPr>
      <w:tblGrid>
        <w:gridCol w:w="11181"/>
      </w:tblGrid>
      <w:tr w:rsidR="003B36E9" w:rsidRPr="003B36E9" w:rsidTr="003B36E9">
        <w:trPr>
          <w:trHeight w:val="2404"/>
        </w:trPr>
        <w:tc>
          <w:tcPr>
            <w:tcW w:w="11181"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TDK ile ÖSYM sürekli iletişim halinde olduğunu kamuoyuna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duyurmalıdır. Her yıl yeniden yayımlanan imla kılavuzları okul kütüphanelerine yeterli sayıda gönderilmeli ve yapılan değişiklikler ayrı bir bölümde belirtilmelidir.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Kendi kültürümüzü yansıtan sinema, müzik, tiyatro, hikâye, roman alanlarında özgün ürünlerin yaygınlaştırılıp benimsetilmesi için CD, VCD gibi araçların okullarca daha kolay elde edilmesi konusunda MEB, Kültür ve Turizm Bakanlığı ile TRT arasında iş birliği yapılmalıdır.</w:t>
            </w:r>
          </w:p>
          <w:p w:rsidR="003B36E9" w:rsidRPr="003B36E9" w:rsidRDefault="003B36E9" w:rsidP="003B36E9">
            <w:pPr>
              <w:shd w:val="clear" w:color="auto" w:fill="D9D9D9"/>
              <w:spacing w:line="360" w:lineRule="atLeast"/>
              <w:ind w:left="143"/>
              <w:rPr>
                <w:color w:val="333333"/>
                <w:sz w:val="21"/>
                <w:szCs w:val="21"/>
              </w:rPr>
            </w:pPr>
            <w:r w:rsidRPr="003B36E9">
              <w:rPr>
                <w:color w:val="333333"/>
                <w:bdr w:val="none" w:sz="0" w:space="0" w:color="auto" w:frame="1"/>
              </w:rPr>
              <w:t> </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9. 1. Dönem başarı </w:t>
      </w:r>
      <w:proofErr w:type="gramStart"/>
      <w:r w:rsidRPr="003B36E9">
        <w:rPr>
          <w:b/>
          <w:bCs/>
          <w:color w:val="333333"/>
          <w:bdr w:val="none" w:sz="0" w:space="0" w:color="auto" w:frame="1"/>
        </w:rPr>
        <w:t>durumu ,bütün</w:t>
      </w:r>
      <w:proofErr w:type="gramEnd"/>
      <w:r w:rsidRPr="003B36E9">
        <w:rPr>
          <w:b/>
          <w:bCs/>
          <w:color w:val="333333"/>
          <w:bdr w:val="none" w:sz="0" w:space="0" w:color="auto" w:frame="1"/>
        </w:rPr>
        <w:t xml:space="preserve"> sınıflarda % 50 ‘</w:t>
      </w:r>
      <w:proofErr w:type="spellStart"/>
      <w:r w:rsidRPr="003B36E9">
        <w:rPr>
          <w:b/>
          <w:bCs/>
          <w:color w:val="333333"/>
          <w:bdr w:val="none" w:sz="0" w:space="0" w:color="auto" w:frame="1"/>
        </w:rPr>
        <w:t>nin</w:t>
      </w:r>
      <w:proofErr w:type="spellEnd"/>
      <w:r w:rsidRPr="003B36E9">
        <w:rPr>
          <w:b/>
          <w:bCs/>
          <w:color w:val="333333"/>
          <w:bdr w:val="none" w:sz="0" w:space="0" w:color="auto" w:frame="1"/>
        </w:rPr>
        <w:t xml:space="preserve"> üzerinde başarı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Başarıyı artırıcı tedbirler olarak birinci dönem zümre kararları aynen uygulanmasına devam edilecektir. Birinci dönemin sınıflara göre başarı durumu istenen seviyededir. Ağırlıklı ortalamaya göre başarını yükseltilmesi için daha fazla gayret edilecektir.</w:t>
      </w:r>
    </w:p>
    <w:tbl>
      <w:tblPr>
        <w:tblpPr w:leftFromText="141" w:rightFromText="141" w:vertAnchor="text"/>
        <w:tblW w:w="0" w:type="auto"/>
        <w:shd w:val="clear" w:color="auto" w:fill="FFFFFF"/>
        <w:tblCellMar>
          <w:left w:w="0" w:type="dxa"/>
          <w:right w:w="0" w:type="dxa"/>
        </w:tblCellMar>
        <w:tblLook w:val="04A0"/>
      </w:tblPr>
      <w:tblGrid>
        <w:gridCol w:w="3871"/>
        <w:gridCol w:w="2892"/>
        <w:gridCol w:w="2525"/>
      </w:tblGrid>
      <w:tr w:rsidR="003B36E9" w:rsidRPr="003B36E9" w:rsidTr="003B36E9">
        <w:tc>
          <w:tcPr>
            <w:tcW w:w="4624" w:type="dxa"/>
            <w:tcBorders>
              <w:top w:val="single" w:sz="36" w:space="0" w:color="auto"/>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ÖDEVİN ARAŞTIRLMASI</w:t>
            </w:r>
          </w:p>
        </w:tc>
        <w:tc>
          <w:tcPr>
            <w:tcW w:w="3135" w:type="dxa"/>
            <w:tcBorders>
              <w:top w:val="single" w:sz="36" w:space="0" w:color="auto"/>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19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PUAN</w:t>
            </w:r>
          </w:p>
        </w:tc>
        <w:tc>
          <w:tcPr>
            <w:tcW w:w="2957" w:type="dxa"/>
            <w:vMerge w:val="restart"/>
            <w:tcBorders>
              <w:top w:val="single" w:sz="36" w:space="0" w:color="auto"/>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hd w:val="clear" w:color="auto" w:fill="F2F2F2"/>
              <w:spacing w:line="360" w:lineRule="atLeast"/>
              <w:rPr>
                <w:color w:val="333333"/>
                <w:sz w:val="21"/>
                <w:szCs w:val="21"/>
              </w:rPr>
            </w:pPr>
            <w:r w:rsidRPr="003B36E9">
              <w:rPr>
                <w:rFonts w:ascii="Arial Black" w:hAnsi="Arial Black"/>
                <w:b/>
                <w:bCs/>
                <w:color w:val="333333"/>
                <w:sz w:val="18"/>
                <w:szCs w:val="18"/>
                <w:bdr w:val="none" w:sz="0" w:space="0" w:color="auto" w:frame="1"/>
              </w:rPr>
              <w:t>Ödevler KASIM ayını son haftası verilir. NİSAN ayını 3. Haftasında toplanır.</w:t>
            </w:r>
          </w:p>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b/>
                <w:bCs/>
                <w:color w:val="333333"/>
                <w:sz w:val="21"/>
                <w:szCs w:val="21"/>
                <w:bdr w:val="none" w:sz="0" w:space="0" w:color="auto" w:frame="1"/>
                <w:shd w:val="clear" w:color="auto" w:fill="D9D9D9"/>
              </w:rPr>
              <w:t>Ödev kontrolleri öğrencinin</w:t>
            </w:r>
          </w:p>
        </w:tc>
      </w:tr>
      <w:tr w:rsidR="003B36E9" w:rsidRPr="003B36E9" w:rsidTr="003B36E9">
        <w:tc>
          <w:tcPr>
            <w:tcW w:w="4624" w:type="dxa"/>
            <w:tcBorders>
              <w:top w:val="nil"/>
              <w:left w:val="single" w:sz="36" w:space="0" w:color="auto"/>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ÖĞRETMENLE İŞBİRLİĞİ</w:t>
            </w:r>
          </w:p>
        </w:tc>
        <w:tc>
          <w:tcPr>
            <w:tcW w:w="3135" w:type="dxa"/>
            <w:tcBorders>
              <w:top w:val="nil"/>
              <w:left w:val="nil"/>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KAYNAKLARDAN YARARLANMA</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TERTİP, DÜZEN</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303"/>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2957" w:type="dxa"/>
            <w:vMerge w:val="restart"/>
            <w:tcBorders>
              <w:top w:val="nil"/>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b/>
                <w:bCs/>
                <w:color w:val="333333"/>
                <w:sz w:val="21"/>
                <w:szCs w:val="21"/>
                <w:bdr w:val="none" w:sz="0" w:space="0" w:color="auto" w:frame="1"/>
                <w:shd w:val="clear" w:color="auto" w:fill="D9D9D9"/>
              </w:rPr>
              <w:t>hazırlanmasına</w:t>
            </w:r>
            <w:proofErr w:type="gramEnd"/>
            <w:r w:rsidRPr="003B36E9">
              <w:rPr>
                <w:b/>
                <w:bCs/>
                <w:color w:val="333333"/>
                <w:sz w:val="21"/>
                <w:szCs w:val="21"/>
                <w:bdr w:val="none" w:sz="0" w:space="0" w:color="auto" w:frame="1"/>
                <w:shd w:val="clear" w:color="auto" w:fill="D9D9D9"/>
              </w:rPr>
              <w:t xml:space="preserve"> ve ödev konusunun özeliğine göre sık </w:t>
            </w:r>
            <w:proofErr w:type="spellStart"/>
            <w:r w:rsidRPr="003B36E9">
              <w:rPr>
                <w:b/>
                <w:bCs/>
                <w:color w:val="333333"/>
                <w:sz w:val="21"/>
                <w:szCs w:val="21"/>
                <w:bdr w:val="none" w:sz="0" w:space="0" w:color="auto" w:frame="1"/>
                <w:shd w:val="clear" w:color="auto" w:fill="D9D9D9"/>
              </w:rPr>
              <w:t>sık</w:t>
            </w:r>
            <w:proofErr w:type="spellEnd"/>
            <w:r w:rsidRPr="003B36E9">
              <w:rPr>
                <w:b/>
                <w:bCs/>
                <w:color w:val="333333"/>
                <w:sz w:val="21"/>
                <w:szCs w:val="21"/>
                <w:bdr w:val="none" w:sz="0" w:space="0" w:color="auto" w:frame="1"/>
                <w:shd w:val="clear" w:color="auto" w:fill="D9D9D9"/>
              </w:rPr>
              <w:t xml:space="preserve"> yapılır. Herhangi bir özel durum yoksa ödevlerin </w:t>
            </w:r>
            <w:proofErr w:type="spellStart"/>
            <w:r w:rsidRPr="003B36E9">
              <w:rPr>
                <w:b/>
                <w:bCs/>
                <w:color w:val="333333"/>
                <w:sz w:val="21"/>
                <w:szCs w:val="21"/>
                <w:bdr w:val="none" w:sz="0" w:space="0" w:color="auto" w:frame="1"/>
                <w:shd w:val="clear" w:color="auto" w:fill="D9D9D9"/>
              </w:rPr>
              <w:t>kontrolüARALIK</w:t>
            </w:r>
            <w:proofErr w:type="spellEnd"/>
            <w:r w:rsidRPr="003B36E9">
              <w:rPr>
                <w:b/>
                <w:bCs/>
                <w:color w:val="333333"/>
                <w:sz w:val="21"/>
                <w:szCs w:val="21"/>
                <w:bdr w:val="none" w:sz="0" w:space="0" w:color="auto" w:frame="1"/>
                <w:shd w:val="clear" w:color="auto" w:fill="D9D9D9"/>
              </w:rPr>
              <w:t>, ŞUBAT ve MART</w:t>
            </w:r>
            <w:r w:rsidRPr="003B36E9">
              <w:rPr>
                <w:b/>
                <w:bCs/>
                <w:color w:val="333333"/>
                <w:sz w:val="21"/>
              </w:rPr>
              <w:t> </w:t>
            </w:r>
            <w:r w:rsidRPr="003B36E9">
              <w:rPr>
                <w:b/>
                <w:bCs/>
                <w:color w:val="333333"/>
                <w:sz w:val="21"/>
                <w:szCs w:val="21"/>
                <w:bdr w:val="none" w:sz="0" w:space="0" w:color="auto" w:frame="1"/>
                <w:shd w:val="clear" w:color="auto" w:fill="D9D9D9"/>
              </w:rPr>
              <w:t>aylarının son haftalarında yapılacaktır</w:t>
            </w:r>
            <w:r w:rsidRPr="003B36E9">
              <w:rPr>
                <w:b/>
                <w:bCs/>
                <w:color w:val="333333"/>
                <w:sz w:val="21"/>
                <w:szCs w:val="21"/>
                <w:bdr w:val="none" w:sz="0" w:space="0" w:color="auto" w:frame="1"/>
              </w:rPr>
              <w:t>.</w:t>
            </w: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rFonts w:ascii="Arial" w:hAnsi="Arial" w:cs="Arial"/>
                <w:b/>
                <w:bCs/>
                <w:color w:val="333333"/>
                <w:sz w:val="18"/>
              </w:rPr>
              <w:t> </w:t>
            </w:r>
            <w:r w:rsidRPr="003B36E9">
              <w:rPr>
                <w:rFonts w:ascii="Arial" w:hAnsi="Arial" w:cs="Arial"/>
                <w:b/>
                <w:bCs/>
                <w:color w:val="333333"/>
                <w:sz w:val="18"/>
                <w:szCs w:val="18"/>
                <w:bdr w:val="none" w:sz="0" w:space="0" w:color="auto" w:frame="1"/>
              </w:rPr>
              <w:t>İMLA, NOKTALAMA, ANLATIM GÜZELLİĞİ</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ZAMANINDA TESLİM</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rPr>
          <w:trHeight w:val="162"/>
        </w:trPr>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rPr>
                <w:color w:val="333333"/>
                <w:sz w:val="21"/>
                <w:szCs w:val="21"/>
              </w:rPr>
            </w:pPr>
            <w:r w:rsidRPr="003B36E9">
              <w:rPr>
                <w:rFonts w:ascii="Arial" w:hAnsi="Arial" w:cs="Arial"/>
                <w:b/>
                <w:bCs/>
                <w:color w:val="333333"/>
                <w:sz w:val="18"/>
                <w:szCs w:val="18"/>
                <w:bdr w:val="none" w:sz="0" w:space="0" w:color="auto" w:frame="1"/>
              </w:rPr>
              <w:t>ÖDEVİN SINIFA, ÖĞRETMENE SUNUŞU</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7759" w:type="dxa"/>
            <w:gridSpan w:val="2"/>
            <w:tcBorders>
              <w:top w:val="nil"/>
              <w:left w:val="single" w:sz="36" w:space="0" w:color="auto"/>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proofErr w:type="gramStart"/>
            <w:r w:rsidRPr="003B36E9">
              <w:rPr>
                <w:rFonts w:ascii="Arial" w:hAnsi="Arial" w:cs="Arial"/>
                <w:b/>
                <w:bCs/>
                <w:color w:val="333333"/>
                <w:sz w:val="21"/>
                <w:szCs w:val="21"/>
                <w:bdr w:val="none" w:sz="0" w:space="0" w:color="auto" w:frame="1"/>
              </w:rPr>
              <w:t>TOPLAM :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100</w:t>
            </w:r>
            <w:proofErr w:type="gramEnd"/>
            <w:r w:rsidRPr="003B36E9">
              <w:rPr>
                <w:rFonts w:ascii="Arial" w:hAnsi="Arial" w:cs="Arial"/>
                <w:b/>
                <w:bCs/>
                <w:color w:val="333333"/>
                <w:sz w:val="21"/>
                <w:szCs w:val="21"/>
                <w:bdr w:val="none" w:sz="0" w:space="0" w:color="auto" w:frame="1"/>
              </w:rPr>
              <w:t>  PUAN</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10.</w:t>
      </w:r>
      <w:r w:rsidRPr="003B36E9">
        <w:rPr>
          <w:color w:val="333333"/>
        </w:rPr>
        <w:t> </w:t>
      </w:r>
      <w:r w:rsidRPr="003B36E9">
        <w:rPr>
          <w:color w:val="333333"/>
          <w:bdr w:val="none" w:sz="0" w:space="0" w:color="auto" w:frame="1"/>
        </w:rPr>
        <w:t>Mehmet IŞIKLAR; birinci dönemde ortak sınavlarda gösterilen çabaların bu dönemde de devam etmesini istedi. Bunun için de yazılı sınavlardan önce zümre öğretmenlerinin bir araya gelerek görüş alış verişinde bulunmalarına, özellikle ortak sınavların soru ve cevap anahtarlarının hazırlamasında birlik ve beraberliğin sağlanmasına karar verildi. </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 ödevler birinci konuları dönemdeki kararlar doğrultusunda belirlendi ve Kasım ayını son haftasında verildi. Nisan ayını üçüncü haftasında toplanacak ve değerlendirildikten sonra sonuç öğrenciye duyurulacaktır. Ödevlerin verilmesinden sonra öğrencinin hangi aşamada olduğu takip edilecektir. Ödevlerin değerlendirilmesi birinci dönem zümresinde belirlenen ölçülere göre olacaktır.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ÖDEVLERİN DEĞERLENDİRİLMESİ:</w:t>
      </w:r>
      <w:r w:rsidRPr="003B36E9">
        <w:rPr>
          <w:color w:val="333333"/>
          <w:bdr w:val="none" w:sz="0" w:space="0" w:color="auto" w:frame="1"/>
        </w:rPr>
        <w:t>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1"/>
          <w:szCs w:val="21"/>
          <w:bdr w:val="none" w:sz="0" w:space="0" w:color="auto" w:frame="1"/>
        </w:rPr>
        <w:lastRenderedPageBreak/>
        <w:t>12.Yazılı ve sözlüler konusu tartışıldıktan sonra aşağıdaki kararlara varıldı:</w:t>
      </w:r>
    </w:p>
    <w:tbl>
      <w:tblPr>
        <w:tblW w:w="0" w:type="auto"/>
        <w:tblInd w:w="-6" w:type="dxa"/>
        <w:shd w:val="clear" w:color="auto" w:fill="FFFFFF"/>
        <w:tblCellMar>
          <w:left w:w="0" w:type="dxa"/>
          <w:right w:w="0" w:type="dxa"/>
        </w:tblCellMar>
        <w:tblLook w:val="04A0"/>
      </w:tblPr>
      <w:tblGrid>
        <w:gridCol w:w="2268"/>
        <w:gridCol w:w="940"/>
        <w:gridCol w:w="6010"/>
      </w:tblGrid>
      <w:tr w:rsidR="003B36E9" w:rsidRPr="003B36E9" w:rsidTr="003B36E9">
        <w:trPr>
          <w:trHeight w:val="1124"/>
        </w:trPr>
        <w:tc>
          <w:tcPr>
            <w:tcW w:w="2486" w:type="dxa"/>
            <w:tcBorders>
              <w:top w:val="single" w:sz="36" w:space="0" w:color="auto"/>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9 :</w:t>
            </w:r>
            <w:proofErr w:type="gramEnd"/>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c>
          <w:tcPr>
            <w:tcW w:w="8119" w:type="dxa"/>
            <w:gridSpan w:val="2"/>
            <w:tcBorders>
              <w:top w:val="single" w:sz="36" w:space="0" w:color="auto"/>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r>
      <w:tr w:rsidR="003B36E9" w:rsidRPr="003B36E9" w:rsidTr="003B36E9">
        <w:trPr>
          <w:trHeight w:val="1076"/>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57"/>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w:t>
            </w:r>
          </w:p>
        </w:tc>
      </w:tr>
      <w:tr w:rsidR="003B36E9" w:rsidRPr="003B36E9" w:rsidTr="003B36E9">
        <w:trPr>
          <w:trHeight w:val="1229"/>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(SAYISAL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5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178"/>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(TM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iki</w:t>
            </w:r>
          </w:p>
          <w:p w:rsidR="003B36E9" w:rsidRPr="003B36E9" w:rsidRDefault="003B36E9" w:rsidP="003B36E9">
            <w:pPr>
              <w:spacing w:line="360" w:lineRule="atLeast"/>
              <w:ind w:left="91"/>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 üç</w:t>
            </w:r>
          </w:p>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050"/>
        </w:trPr>
        <w:tc>
          <w:tcPr>
            <w:tcW w:w="3625" w:type="dxa"/>
            <w:gridSpan w:val="2"/>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szCs w:val="21"/>
              </w:rPr>
              <w:t xml:space="preserve">SEÇMELİ Diksiyon ve </w:t>
            </w:r>
            <w:proofErr w:type="gramStart"/>
            <w:r w:rsidRPr="003B36E9">
              <w:rPr>
                <w:rFonts w:ascii="Arial" w:hAnsi="Arial" w:cs="Arial"/>
                <w:color w:val="333333"/>
                <w:sz w:val="21"/>
                <w:szCs w:val="21"/>
              </w:rPr>
              <w:t>Hitabet</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w:t>
            </w:r>
            <w:proofErr w:type="gramEnd"/>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(3 Saat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(1-2 saat)</w:t>
            </w:r>
          </w:p>
        </w:tc>
        <w:tc>
          <w:tcPr>
            <w:tcW w:w="6980" w:type="dxa"/>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bir de uygulamalı sınav yapılacaktır.</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İki Yazılı Yapılacak (11-12.Sınıf)</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(11-12.Sınıf)</w:t>
            </w:r>
          </w:p>
        </w:tc>
      </w:tr>
      <w:tr w:rsidR="003B36E9" w:rsidRPr="003B36E9" w:rsidTr="003B36E9">
        <w:tc>
          <w:tcPr>
            <w:tcW w:w="249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114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6975"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jc w:val="both"/>
        <w:rPr>
          <w:rFonts w:ascii="Arial" w:hAnsi="Arial" w:cs="Arial"/>
          <w:color w:val="333333"/>
          <w:sz w:val="21"/>
          <w:szCs w:val="21"/>
        </w:rPr>
      </w:pPr>
      <w:r w:rsidRPr="003B36E9">
        <w:rPr>
          <w:rFonts w:ascii="Arial" w:hAnsi="Arial" w:cs="Arial"/>
          <w:color w:val="333333"/>
          <w:sz w:val="21"/>
          <w:szCs w:val="21"/>
        </w:rPr>
        <w:t>Yazılı tarihleri yıllık plana alındığı gibi uygulanacaktır.(Tarihler, ortak olanlar, ortak olmayanlar…) YGS ve LYS deneme sınavlarında öğrencilerin başarılı olabilmeleri için azami gayret gösterilecektir.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13.</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 </w:t>
      </w:r>
      <w:r w:rsidRPr="003B36E9">
        <w:rPr>
          <w:rFonts w:ascii="Arial" w:hAnsi="Arial" w:cs="Arial"/>
          <w:color w:val="333333"/>
          <w:sz w:val="21"/>
          <w:szCs w:val="21"/>
        </w:rPr>
        <w:t>Günlük planlar birinci dönem zümrede alınan kararlar doğrultusunda</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uygulanmaya devam edilecektir.</w:t>
      </w:r>
      <w:r w:rsidRPr="003B36E9">
        <w:rPr>
          <w:rFonts w:ascii="Arial" w:hAnsi="Arial" w:cs="Arial"/>
          <w:color w:val="333333"/>
          <w:sz w:val="21"/>
        </w:rPr>
        <w:t> </w:t>
      </w:r>
      <w:r w:rsidRPr="003B36E9">
        <w:rPr>
          <w:rFonts w:ascii="Arial" w:hAnsi="Arial" w:cs="Arial"/>
          <w:b/>
          <w:bCs/>
          <w:color w:val="333333"/>
          <w:sz w:val="21"/>
          <w:szCs w:val="21"/>
          <w:bdr w:val="none" w:sz="0" w:space="0" w:color="auto" w:frame="1"/>
        </w:rPr>
        <w:t>Fatma Nuran YILDIRIM,</w:t>
      </w:r>
      <w:r w:rsidRPr="003B36E9">
        <w:rPr>
          <w:rFonts w:ascii="Arial" w:hAnsi="Arial" w:cs="Arial"/>
          <w:color w:val="333333"/>
          <w:sz w:val="21"/>
        </w:rPr>
        <w:t> </w:t>
      </w:r>
      <w:r w:rsidRPr="003B36E9">
        <w:rPr>
          <w:rFonts w:ascii="Arial" w:hAnsi="Arial" w:cs="Arial"/>
          <w:color w:val="333333"/>
          <w:sz w:val="21"/>
          <w:szCs w:val="21"/>
        </w:rPr>
        <w:t>günlük planların bir zorunluluk değil bir gereklilik olduğunu dile getirdi. Derse hazırlıklı girmenin her bakımdan verimli olacağını söyledi. Verilecek bilgilerin, işlenecek konuların, uygulanacak yöntemlerin önceden sınıfın durumuna göre belirlemek öğretmeni ve öğrenciyi rahatlatacağını belirtti. Derslere hazırlıklı girilmesi, kaynaklarla dersin işlenmesi, ön hazırlık yapılıp dersin verilmesi, konunun özelliğine göre yöntem ve tekniklerin belirlenmesi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14. </w:t>
      </w:r>
      <w:r w:rsidRPr="003B36E9">
        <w:rPr>
          <w:rFonts w:ascii="Tahoma" w:hAnsi="Tahoma" w:cs="Tahoma"/>
          <w:b/>
          <w:bCs/>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w:t>
      </w:r>
      <w:r w:rsidRPr="003B36E9">
        <w:rPr>
          <w:color w:val="000000"/>
          <w:bdr w:val="none" w:sz="0" w:space="0" w:color="auto" w:frame="1"/>
        </w:rPr>
        <w:t xml:space="preserve">kulun imkanları dahilinde teknoloji kullanımına önem verilmesi başarıyı </w:t>
      </w:r>
      <w:proofErr w:type="gramStart"/>
      <w:r w:rsidRPr="003B36E9">
        <w:rPr>
          <w:color w:val="000000"/>
          <w:bdr w:val="none" w:sz="0" w:space="0" w:color="auto" w:frame="1"/>
        </w:rPr>
        <w:t>arttıracaktır.Birinci</w:t>
      </w:r>
      <w:proofErr w:type="gramEnd"/>
      <w:r w:rsidRPr="003B36E9">
        <w:rPr>
          <w:color w:val="000000"/>
          <w:bdr w:val="none" w:sz="0" w:space="0" w:color="auto" w:frame="1"/>
        </w:rPr>
        <w:t xml:space="preserve"> dönemde kabul edilen yöntem ve teknikler geliştirilerek uygulanmaya devam edilmelidir.</w:t>
      </w:r>
      <w:r w:rsidRPr="003B36E9">
        <w:rPr>
          <w:color w:val="000000"/>
        </w:rPr>
        <w:t> </w:t>
      </w:r>
      <w:r w:rsidRPr="003B36E9">
        <w:rPr>
          <w:b/>
          <w:bCs/>
          <w:color w:val="000000"/>
          <w:bdr w:val="none" w:sz="0" w:space="0" w:color="auto" w:frame="1"/>
        </w:rPr>
        <w:t>Sekizinci Maddede</w:t>
      </w:r>
      <w:r w:rsidRPr="003B36E9">
        <w:rPr>
          <w:b/>
          <w:bCs/>
          <w:color w:val="000000"/>
        </w:rPr>
        <w:t> </w:t>
      </w:r>
      <w:r w:rsidRPr="003B36E9">
        <w:rPr>
          <w:color w:val="000000"/>
          <w:bdr w:val="none" w:sz="0" w:space="0" w:color="auto" w:frame="1"/>
        </w:rPr>
        <w:t xml:space="preserve">dile getirilen hususlar çerçevesinde Günümüz edebiyatına damga vurmuş şahsiyetlerin okula getirttirilmesi öğrencideki ilgiyi daha da pekiştirecektir. Değişik ve renkli bir ivme kazanan eğitim daha verimli </w:t>
      </w:r>
      <w:proofErr w:type="gramStart"/>
      <w:r w:rsidRPr="003B36E9">
        <w:rPr>
          <w:color w:val="000000"/>
          <w:bdr w:val="none" w:sz="0" w:space="0" w:color="auto" w:frame="1"/>
        </w:rPr>
        <w:t>olacaktır.Günceli</w:t>
      </w:r>
      <w:proofErr w:type="gramEnd"/>
      <w:r w:rsidRPr="003B36E9">
        <w:rPr>
          <w:color w:val="000000"/>
          <w:bdr w:val="none" w:sz="0" w:space="0" w:color="auto" w:frame="1"/>
        </w:rPr>
        <w:t xml:space="preserve"> yakalamak, güncelden hareketle sonuçlara varmak verilmek istenenlerin hedefe ulaşmasında etkisi büyük olacaktır.</w:t>
      </w:r>
      <w:r w:rsidRPr="003B36E9">
        <w:rPr>
          <w:color w:val="000000"/>
        </w:rPr>
        <w:t> </w:t>
      </w:r>
      <w:r w:rsidRPr="003B36E9">
        <w:rPr>
          <w:b/>
          <w:bCs/>
          <w:color w:val="000000"/>
          <w:bdr w:val="none" w:sz="0" w:space="0" w:color="auto" w:frame="1"/>
        </w:rPr>
        <w:t>Mehmet HAYAL,</w:t>
      </w:r>
      <w:r w:rsidRPr="003B36E9">
        <w:rPr>
          <w:b/>
          <w:bCs/>
          <w:color w:val="000000"/>
        </w:rPr>
        <w:t> </w:t>
      </w:r>
      <w:r w:rsidRPr="003B36E9">
        <w:rPr>
          <w:color w:val="000000"/>
          <w:bdr w:val="none" w:sz="0" w:space="0" w:color="auto" w:frame="1"/>
        </w:rPr>
        <w:t xml:space="preserve">öğrenciyle kurulan iletişim çok faydalı sonuçlar vermektedir. Günümüzde gelişen teknoloji ile birlikte insanlar arasında kurulacak iletişim şekilleri de değişmektedir. Öğrencinin teknolojiyi kullanmasındaki beceriyi fazlasıyla öğretmen yakalamalıdır. Bu da sağlıklı ve samimi bir iletişimin kurulmasını </w:t>
      </w:r>
      <w:proofErr w:type="gramStart"/>
      <w:r w:rsidRPr="003B36E9">
        <w:rPr>
          <w:color w:val="000000"/>
          <w:bdr w:val="none" w:sz="0" w:space="0" w:color="auto" w:frame="1"/>
        </w:rPr>
        <w:lastRenderedPageBreak/>
        <w:t>sağlamaktadır.Belirtilen</w:t>
      </w:r>
      <w:proofErr w:type="gramEnd"/>
      <w:r w:rsidRPr="003B36E9">
        <w:rPr>
          <w:color w:val="000000"/>
          <w:bdr w:val="none" w:sz="0" w:space="0" w:color="auto" w:frame="1"/>
        </w:rPr>
        <w:t xml:space="preserve"> görüşler doğrultusunda hareket edilmesi, öğrencilerle iletişim kurulması , öğrencilerin yapılarına göre-mümkün olduğunca- yöntemler belirlenmesi kararlaştırıldı. Ayrıca ilimizde bulunan tarihi </w:t>
      </w:r>
      <w:proofErr w:type="gramStart"/>
      <w:r w:rsidRPr="003B36E9">
        <w:rPr>
          <w:color w:val="000000"/>
          <w:bdr w:val="none" w:sz="0" w:space="0" w:color="auto" w:frame="1"/>
        </w:rPr>
        <w:t>mekanların</w:t>
      </w:r>
      <w:proofErr w:type="gramEnd"/>
      <w:r w:rsidRPr="003B36E9">
        <w:rPr>
          <w:color w:val="000000"/>
          <w:bdr w:val="none" w:sz="0" w:space="0" w:color="auto" w:frame="1"/>
        </w:rPr>
        <w:t xml:space="preserve"> gezilmesi, ilimizdeki okuma mekanlarının tanıtılması, Gaziosmanpaşa Üniversitesinden yararlanılması da karara bağlandı.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 xml:space="preserve">15. </w:t>
      </w:r>
      <w:proofErr w:type="spellStart"/>
      <w:r w:rsidRPr="003B36E9">
        <w:rPr>
          <w:b/>
          <w:bCs/>
          <w:color w:val="000000"/>
          <w:bdr w:val="none" w:sz="0" w:space="0" w:color="auto" w:frame="1"/>
        </w:rPr>
        <w:t>Kadriye</w:t>
      </w:r>
      <w:proofErr w:type="spellEnd"/>
      <w:r w:rsidRPr="003B36E9">
        <w:rPr>
          <w:b/>
          <w:bCs/>
          <w:color w:val="000000"/>
          <w:bdr w:val="none" w:sz="0" w:space="0" w:color="auto" w:frame="1"/>
        </w:rPr>
        <w:t xml:space="preserve"> ÖKTEN,</w:t>
      </w:r>
      <w:r w:rsidRPr="003B36E9">
        <w:rPr>
          <w:color w:val="000000"/>
        </w:rPr>
        <w:t> </w:t>
      </w:r>
      <w:r w:rsidRPr="003B36E9">
        <w:rPr>
          <w:color w:val="000000"/>
          <w:bdr w:val="none" w:sz="0" w:space="0" w:color="auto" w:frame="1"/>
        </w:rPr>
        <w:t>ö</w:t>
      </w:r>
      <w:r w:rsidRPr="003B36E9">
        <w:rPr>
          <w:color w:val="333333"/>
          <w:bdr w:val="none" w:sz="0" w:space="0" w:color="auto" w:frame="1"/>
        </w:rPr>
        <w:t xml:space="preserve">ğretmen öğrenci ve veli ilişkilerinin geliştirilmesi amacı ile öğrencilerin durumu hakkında gerekli görüldüğünde görüşmelerin yapılmasına devam </w:t>
      </w:r>
      <w:proofErr w:type="gramStart"/>
      <w:r w:rsidRPr="003B36E9">
        <w:rPr>
          <w:color w:val="333333"/>
          <w:bdr w:val="none" w:sz="0" w:space="0" w:color="auto" w:frame="1"/>
        </w:rPr>
        <w:t>edilmelidir.Birinci</w:t>
      </w:r>
      <w:proofErr w:type="gramEnd"/>
      <w:r w:rsidRPr="003B36E9">
        <w:rPr>
          <w:color w:val="333333"/>
          <w:bdr w:val="none" w:sz="0" w:space="0" w:color="auto" w:frame="1"/>
        </w:rPr>
        <w:t xml:space="preserve"> dönemde bunu olumlu sonuçlarını gördük. Başarısız öğrencilerinin velilerinin okula çağrılmasına rağmen gelmemeleri öğrencinin başarısını düşürmektedir. Bu konuda rehber öğretmen ve okul idaresiyle işbirliğine gidilmeye </w:t>
      </w:r>
      <w:r w:rsidRPr="003B36E9">
        <w:rPr>
          <w:color w:val="333333"/>
        </w:rPr>
        <w:t> </w:t>
      </w:r>
      <w:r w:rsidRPr="003B36E9">
        <w:rPr>
          <w:color w:val="333333"/>
          <w:bdr w:val="none" w:sz="0" w:space="0" w:color="auto" w:frame="1"/>
        </w:rPr>
        <w:t>de devam edilmelidir. Velinin okula gelmesi halinde başarının artacağı muhakkaktır.</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 xml:space="preserve">her veli için çocuğu en kıymetli varlıktır. Başarısızlıklarını anlatmadan önce öğrencinin başarılı olduğu konuları gündeme getirmeli, daha sonra uygun bir dille başarısızlıkları dile </w:t>
      </w:r>
      <w:proofErr w:type="gramStart"/>
      <w:r w:rsidRPr="003B36E9">
        <w:rPr>
          <w:color w:val="333333"/>
          <w:bdr w:val="none" w:sz="0" w:space="0" w:color="auto" w:frame="1"/>
        </w:rPr>
        <w:t>getirilmelidir.Hem</w:t>
      </w:r>
      <w:proofErr w:type="gramEnd"/>
      <w:r w:rsidRPr="003B36E9">
        <w:rPr>
          <w:color w:val="333333"/>
          <w:bdr w:val="none" w:sz="0" w:space="0" w:color="auto" w:frame="1"/>
        </w:rPr>
        <w:t xml:space="preserve"> öğrenci hem de veli açısından güzel sonuçlar verecektir.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görüşler doğrultusunda uygulamalara devam edilecektir Mümkün olduğunca sınıf öğretmeni, rehberlik servisi ve öğrenci velisi ile temasa geçilecektir.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16.</w:t>
      </w:r>
      <w:r w:rsidRPr="003B36E9">
        <w:rPr>
          <w:b/>
          <w:bCs/>
          <w:color w:val="333333"/>
        </w:rPr>
        <w:t> </w:t>
      </w:r>
      <w:r w:rsidRPr="003B36E9">
        <w:rPr>
          <w:color w:val="333333"/>
          <w:bdr w:val="none" w:sz="0" w:space="0" w:color="auto" w:frame="1"/>
        </w:rPr>
        <w:t xml:space="preserve">Birinci dönemde alınan kararlar doğrultusunda ilgili öğretmenlerle işbirliği </w:t>
      </w:r>
      <w:proofErr w:type="gramStart"/>
      <w:r w:rsidRPr="003B36E9">
        <w:rPr>
          <w:color w:val="333333"/>
          <w:bdr w:val="none" w:sz="0" w:space="0" w:color="auto" w:frame="1"/>
        </w:rPr>
        <w:t>yapılacaktır.Örneğin</w:t>
      </w:r>
      <w:proofErr w:type="gramEnd"/>
      <w:r w:rsidRPr="003B36E9">
        <w:rPr>
          <w:color w:val="333333"/>
          <w:bdr w:val="none" w:sz="0" w:space="0" w:color="auto" w:frame="1"/>
        </w:rPr>
        <w:t xml:space="preserve"> edebiyat tarihimiz ilgilendiren konularda Tarih ve İnkılap Tarihi öğretmenleriyle, Tasavvuf konusunda Din Kültürü ve Ahlak Bilgisi öğretmenleriyle, Şiirin sanatsal boyutu konularında Müzik ve Resim İş öğretmenleriyle, Türkçemizi güzel ve doğru kullanma, yazımlarda tertip ve düzen konusunda bütün diğer zümre öğretmenleriyle işbirliği yapılacaktır.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17.Fatma Nuran YILDIRIM,</w:t>
      </w:r>
      <w:r w:rsidRPr="003B36E9">
        <w:rPr>
          <w:b/>
          <w:bCs/>
          <w:color w:val="000000"/>
        </w:rPr>
        <w:t> </w:t>
      </w:r>
      <w:r w:rsidRPr="003B36E9">
        <w:rPr>
          <w:color w:val="000000"/>
          <w:bdr w:val="none" w:sz="0" w:space="0" w:color="auto" w:frame="1"/>
        </w:rPr>
        <w:t>ne kadar bilgiye sahip olursak olalım önemli olan onu karşımızdakilere ulaştırmaktır. Bunun en kestirme yolu da d</w:t>
      </w:r>
      <w:r w:rsidRPr="003B36E9">
        <w:rPr>
          <w:color w:val="333333"/>
          <w:bdr w:val="none" w:sz="0" w:space="0" w:color="auto" w:frame="1"/>
        </w:rPr>
        <w:t>ersleri daha zevkli hale getirebilme ten geçer. Bunu için daha önce de gündeme getirilmiş bazı ö</w:t>
      </w:r>
      <w:r>
        <w:rPr>
          <w:color w:val="333333"/>
          <w:bdr w:val="none" w:sz="0" w:space="0" w:color="auto" w:frame="1"/>
        </w:rPr>
        <w:t>n</w:t>
      </w:r>
      <w:r w:rsidRPr="003B36E9">
        <w:rPr>
          <w:color w:val="333333"/>
          <w:bdr w:val="none" w:sz="0" w:space="0" w:color="auto" w:frame="1"/>
        </w:rPr>
        <w:t>erilerim var. Kabul edilirse faydalı olacağına inanıyorum.</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Çeşitli filimler, tabi ki edebi eserlerin filme aktarılmış başarılı yapımları olmalıdır. Bu konuda seçici davranılmalıdır.</w:t>
      </w:r>
      <w:r>
        <w:rPr>
          <w:color w:val="333333"/>
          <w:bdr w:val="none" w:sz="0" w:space="0" w:color="auto" w:frame="1"/>
        </w:rPr>
        <w:t xml:space="preserve"> </w:t>
      </w:r>
      <w:r w:rsidRPr="003B36E9">
        <w:rPr>
          <w:color w:val="333333"/>
          <w:bdr w:val="none" w:sz="0" w:space="0" w:color="auto" w:frame="1"/>
        </w:rPr>
        <w:t>Örneğin “Ateşten Günler, Osmancık, Devlet Ana, Duvardaki Kan, Ölü Ozanlar Derneği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Sınıf ortamından uzaklaşıp değişik </w:t>
      </w:r>
      <w:proofErr w:type="gramStart"/>
      <w:r w:rsidRPr="003B36E9">
        <w:rPr>
          <w:color w:val="333333"/>
          <w:bdr w:val="none" w:sz="0" w:space="0" w:color="auto" w:frame="1"/>
        </w:rPr>
        <w:t>mekanları</w:t>
      </w:r>
      <w:proofErr w:type="gramEnd"/>
      <w:r w:rsidRPr="003B36E9">
        <w:rPr>
          <w:color w:val="333333"/>
          <w:bdr w:val="none" w:sz="0" w:space="0" w:color="auto" w:frame="1"/>
        </w:rPr>
        <w:t xml:space="preserve"> kullanmak. Konferans salonu, bilgisayar laboratuarı, Tarihi </w:t>
      </w:r>
      <w:proofErr w:type="gramStart"/>
      <w:r w:rsidRPr="003B36E9">
        <w:rPr>
          <w:color w:val="333333"/>
          <w:bdr w:val="none" w:sz="0" w:space="0" w:color="auto" w:frame="1"/>
        </w:rPr>
        <w:t>mekanlar</w:t>
      </w:r>
      <w:proofErr w:type="gramEnd"/>
      <w:r w:rsidRPr="003B36E9">
        <w:rPr>
          <w:color w:val="333333"/>
          <w:bdr w:val="none" w:sz="0" w:space="0" w:color="auto" w:frame="1"/>
        </w:rPr>
        <w:t xml:space="preserve">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Gazete haberlerinden </w:t>
      </w:r>
      <w:proofErr w:type="gramStart"/>
      <w:r w:rsidRPr="003B36E9">
        <w:rPr>
          <w:color w:val="333333"/>
          <w:bdr w:val="none" w:sz="0" w:space="0" w:color="auto" w:frame="1"/>
        </w:rPr>
        <w:t>hikaye</w:t>
      </w:r>
      <w:proofErr w:type="gramEnd"/>
      <w:r w:rsidRPr="003B36E9">
        <w:rPr>
          <w:color w:val="333333"/>
          <w:bdr w:val="none" w:sz="0" w:space="0" w:color="auto" w:frame="1"/>
        </w:rPr>
        <w:t xml:space="preserve"> yazdırma,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Öğrencilere sunum hazırlatma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Kelime oyunu oynatma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proofErr w:type="gramStart"/>
      <w:r w:rsidRPr="003B36E9">
        <w:rPr>
          <w:color w:val="333333"/>
          <w:bdr w:val="none" w:sz="0" w:space="0" w:color="auto" w:frame="1"/>
        </w:rPr>
        <w:t>CD,film</w:t>
      </w:r>
      <w:proofErr w:type="gramEnd"/>
      <w:r w:rsidRPr="003B36E9">
        <w:rPr>
          <w:color w:val="333333"/>
          <w:bdr w:val="none" w:sz="0" w:space="0" w:color="auto" w:frame="1"/>
        </w:rPr>
        <w:t xml:space="preserve"> ,kaset dinlettirerek soru sorma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Kısa kısa</w:t>
      </w:r>
      <w:r w:rsidRPr="003B36E9">
        <w:rPr>
          <w:color w:val="333333"/>
        </w:rPr>
        <w:t> </w:t>
      </w:r>
      <w:r w:rsidRPr="003B36E9">
        <w:rPr>
          <w:color w:val="333333"/>
          <w:bdr w:val="none" w:sz="0" w:space="0" w:color="auto" w:frame="1"/>
        </w:rPr>
        <w:t> hazırlıklı konuşma uygulamaları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Klasik müzik eşliğinde kompozisyon yazdırma ve kitap okutma,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Yeni çıkan kitapların tanıtımını yapma,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Atasözleri ve deyimleri canlandırma,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lastRenderedPageBreak/>
        <w:t>Karikatür yorumlatma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Yazarın kılığına girip hayatını anlattırma,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Yanlış kelimeleri vererek düzeltme çalışmaları yapmak,</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Dramatize çalışmaları,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Güncel olaylar hakkında yorum yaptırma,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Günlük öykü bilmece ve yazılara yer verme,</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hususların sınıflarda mümkün olduğunca uygulanması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000000"/>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18.</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okulumuzda bu konularda 5-6 yıldır gayretli ve verimli çalışmaların yapıldığını ifade etti. Aynı çalışmaların birinci dönemde de gerçekleştirildiğini, ikinci dönemde de o çalışmaların devamının faydalı olacağını dile getirdi. Ayrıca Dil ve Anlatım dersleri saatlerini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 xml:space="preserve">12. Sınıflarda yeterli olduğunu ek bir etüde ihtiyaç olmayacağını belirtti. Seçmeli Dil ve Anlatım dersini de konulmasıyla zaman probleminin ortadan kalktığını vurguladı. Daha önceki yıllarda da bundan </w:t>
      </w:r>
      <w:proofErr w:type="spellStart"/>
      <w:r w:rsidRPr="003B36E9">
        <w:rPr>
          <w:rFonts w:ascii="Tahoma" w:hAnsi="Tahoma" w:cs="Tahoma"/>
          <w:color w:val="333333"/>
          <w:sz w:val="21"/>
          <w:szCs w:val="21"/>
          <w:bdr w:val="none" w:sz="0" w:space="0" w:color="auto" w:frame="1"/>
        </w:rPr>
        <w:t>dulayı</w:t>
      </w:r>
      <w:proofErr w:type="spellEnd"/>
      <w:r w:rsidRPr="003B36E9">
        <w:rPr>
          <w:rFonts w:ascii="Tahoma" w:hAnsi="Tahoma" w:cs="Tahoma"/>
          <w:color w:val="333333"/>
          <w:sz w:val="21"/>
          <w:szCs w:val="21"/>
          <w:bdr w:val="none" w:sz="0" w:space="0" w:color="auto" w:frame="1"/>
        </w:rPr>
        <w:t xml:space="preserve"> fazla bir ilginin olmadığını, daha çok haftalık ders sayısı fazla olan derslerde etüt uygulandığını açıkladı.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Diğer zümre öğretmenleri de bu görüşleri benimsedi. İhtiyaç duyulursa zamanı uygun olan arkadaşlarımızın bu uygulamada görev alacakları kararlaştırıldı.</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19.</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Okuma saati etkinliği aynen devam edecektir. Diğer zümre öğretmenlerinin de bu uygulamaya daha etkin bir şekilde katılmaları sağlanacaktır.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20.</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Birinci dönemde gerçekleştirilen faaliyetlerle ilgili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ve</w:t>
      </w:r>
      <w:r w:rsidRPr="003B36E9">
        <w:rPr>
          <w:rFonts w:ascii="Tahoma" w:hAnsi="Tahoma" w:cs="Tahoma"/>
          <w:color w:val="333333"/>
          <w:sz w:val="21"/>
        </w:rPr>
        <w:t> </w:t>
      </w:r>
      <w:proofErr w:type="spellStart"/>
      <w:r w:rsidRPr="003B36E9">
        <w:rPr>
          <w:rFonts w:ascii="Tahoma" w:hAnsi="Tahoma" w:cs="Tahoma"/>
          <w:b/>
          <w:bCs/>
          <w:color w:val="333333"/>
          <w:sz w:val="21"/>
          <w:szCs w:val="21"/>
          <w:bdr w:val="none" w:sz="0" w:space="0" w:color="auto" w:frame="1"/>
        </w:rPr>
        <w:t>Sıdıka</w:t>
      </w:r>
      <w:proofErr w:type="spellEnd"/>
      <w:r w:rsidRPr="003B36E9">
        <w:rPr>
          <w:rFonts w:ascii="Tahoma" w:hAnsi="Tahoma" w:cs="Tahoma"/>
          <w:b/>
          <w:bCs/>
          <w:color w:val="333333"/>
          <w:sz w:val="21"/>
          <w:szCs w:val="21"/>
          <w:bdr w:val="none" w:sz="0" w:space="0" w:color="auto" w:frame="1"/>
        </w:rPr>
        <w:t xml:space="preserve"> YALIN</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zümreye açıklama yaptılar. 1. Dönem de bu konuda alınan kararlar doğrultusunda 29 Ekim Cumhuriyet Bayramı, 10 Kasım Atatürk’ü Anma, 24 Kasım Öğretmenler Günü okul programlarının yapıldığını belirten</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Sedat GİRİŞ</w:t>
      </w:r>
      <w:r w:rsidRPr="003B36E9">
        <w:rPr>
          <w:rFonts w:ascii="Tahoma" w:hAnsi="Tahoma" w:cs="Tahoma"/>
          <w:color w:val="333333"/>
          <w:sz w:val="21"/>
          <w:szCs w:val="21"/>
          <w:bdr w:val="none" w:sz="0" w:space="0" w:color="auto" w:frame="1"/>
        </w:rPr>
        <w:t>, birlik ve beraberlik olduğunda çok güzel faaliyetlerin ortaya çıktığına vurgu yaparak, diğer zümre öğretmenlerinin de aynı gayreti göstermesinin bir sonucu olarak güzel programların ortaya çıktığını söyledi</w:t>
      </w:r>
      <w:proofErr w:type="gramStart"/>
      <w:r w:rsidRPr="003B36E9">
        <w:rPr>
          <w:rFonts w:ascii="Tahoma" w:hAnsi="Tahoma" w:cs="Tahoma"/>
          <w:color w:val="333333"/>
          <w:sz w:val="21"/>
          <w:szCs w:val="21"/>
          <w:bdr w:val="none" w:sz="0" w:space="0" w:color="auto" w:frame="1"/>
        </w:rPr>
        <w:t>..</w:t>
      </w:r>
      <w:proofErr w:type="gramEnd"/>
      <w:r w:rsidRPr="003B36E9">
        <w:rPr>
          <w:rFonts w:ascii="Tahoma" w:hAnsi="Tahoma" w:cs="Tahoma"/>
          <w:color w:val="333333"/>
          <w:sz w:val="21"/>
          <w:szCs w:val="21"/>
          <w:bdr w:val="none" w:sz="0" w:space="0" w:color="auto" w:frame="1"/>
        </w:rPr>
        <w:t xml:space="preserve"> Öğrencilerin sosyal faaliyetlerde görev almasının onları daha aktif hale getirdiğinden hareketle öğrencilerin bu başarılarının diğer zümre öğretmenleri tarafından da gerek notla, gerekse sözlü taltiflerle ödüllendirilmesini dile getirdi. Bu konuda zümremizin dışında diğer zümrelerden aynı uygulamayı göremediğini sözlerine ekledi.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 xml:space="preserve">Önemli günlerin özelliğini, </w:t>
      </w:r>
      <w:proofErr w:type="spellStart"/>
      <w:r w:rsidRPr="003B36E9">
        <w:rPr>
          <w:rFonts w:ascii="Tahoma" w:hAnsi="Tahoma" w:cs="Tahoma"/>
          <w:color w:val="333333"/>
          <w:sz w:val="21"/>
          <w:szCs w:val="21"/>
          <w:bdr w:val="none" w:sz="0" w:space="0" w:color="auto" w:frame="1"/>
        </w:rPr>
        <w:t>anafikrini</w:t>
      </w:r>
      <w:proofErr w:type="spellEnd"/>
      <w:r w:rsidRPr="003B36E9">
        <w:rPr>
          <w:rFonts w:ascii="Tahoma" w:hAnsi="Tahoma" w:cs="Tahoma"/>
          <w:color w:val="333333"/>
          <w:sz w:val="21"/>
          <w:szCs w:val="21"/>
          <w:bdr w:val="none" w:sz="0" w:space="0" w:color="auto" w:frame="1"/>
        </w:rPr>
        <w:t>, mesajlarını yansıtan “Duvar Gazetesi, afiş” gibi etkinliklerin ikinci dönemde de devam edeceğini söyledi. Bu konuda birbirimize destek olunması durumunda daha zengin örneklerin ortaya çıkacağını vurguladı.</w:t>
      </w:r>
    </w:p>
    <w:tbl>
      <w:tblPr>
        <w:tblW w:w="0" w:type="auto"/>
        <w:tblInd w:w="-40" w:type="dxa"/>
        <w:shd w:val="clear" w:color="auto" w:fill="FFFFFF"/>
        <w:tblCellMar>
          <w:left w:w="0" w:type="dxa"/>
          <w:right w:w="0" w:type="dxa"/>
        </w:tblCellMar>
        <w:tblLook w:val="04A0"/>
      </w:tblPr>
      <w:tblGrid>
        <w:gridCol w:w="9252"/>
      </w:tblGrid>
      <w:tr w:rsidR="003B36E9" w:rsidRPr="003B36E9" w:rsidTr="003B36E9">
        <w:trPr>
          <w:trHeight w:val="1975"/>
        </w:trPr>
        <w:tc>
          <w:tcPr>
            <w:tcW w:w="11063" w:type="dxa"/>
            <w:tcBorders>
              <w:top w:val="single" w:sz="36" w:space="0" w:color="auto"/>
              <w:left w:val="single" w:sz="36" w:space="0" w:color="auto"/>
              <w:bottom w:val="single" w:sz="8"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KARARLAR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a)</w:t>
            </w:r>
            <w:r w:rsidRPr="003B36E9">
              <w:rPr>
                <w:rFonts w:ascii="Tahoma" w:hAnsi="Tahoma" w:cs="Tahoma"/>
                <w:color w:val="333333"/>
                <w:sz w:val="21"/>
                <w:szCs w:val="21"/>
                <w:bdr w:val="none" w:sz="0" w:space="0" w:color="auto" w:frame="1"/>
              </w:rPr>
              <w:t>Görüşmeler sonunda zümre öğretmenlerinin dile getirdiği önerilerin ikinci dönemde aynen uygulanması kararlaştırıldı.</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b)</w:t>
            </w:r>
            <w:r w:rsidRPr="003B36E9">
              <w:rPr>
                <w:rFonts w:ascii="Tahoma" w:hAnsi="Tahoma" w:cs="Tahoma"/>
                <w:color w:val="333333"/>
                <w:sz w:val="21"/>
                <w:szCs w:val="21"/>
                <w:bdr w:val="none" w:sz="0" w:space="0" w:color="auto" w:frame="1"/>
              </w:rPr>
              <w:t>Programların gerçekleştirilmesinde birlik içinde hareket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c)</w:t>
            </w:r>
            <w:r w:rsidRPr="003B36E9">
              <w:rPr>
                <w:rFonts w:ascii="Tahoma" w:hAnsi="Tahoma" w:cs="Tahoma"/>
                <w:color w:val="333333"/>
                <w:sz w:val="21"/>
                <w:szCs w:val="21"/>
                <w:bdr w:val="none" w:sz="0" w:space="0" w:color="auto" w:frame="1"/>
              </w:rPr>
              <w:t>Diğer zümre öğretmenleriyle işbirliği yapılacaktır,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d)</w:t>
            </w:r>
            <w:r w:rsidRPr="003B36E9">
              <w:rPr>
                <w:rFonts w:ascii="Tahoma" w:hAnsi="Tahoma" w:cs="Tahoma"/>
                <w:color w:val="333333"/>
                <w:sz w:val="21"/>
                <w:szCs w:val="21"/>
                <w:bdr w:val="none" w:sz="0" w:space="0" w:color="auto" w:frame="1"/>
              </w:rPr>
              <w:t>İdare ile sürekli iletişim halinde olunacaktır,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e)</w:t>
            </w:r>
            <w:r w:rsidRPr="003B36E9">
              <w:rPr>
                <w:rFonts w:ascii="Tahoma" w:hAnsi="Tahoma" w:cs="Tahoma"/>
                <w:color w:val="333333"/>
                <w:sz w:val="21"/>
                <w:szCs w:val="21"/>
                <w:bdr w:val="none" w:sz="0" w:space="0" w:color="auto" w:frame="1"/>
              </w:rPr>
              <w:t>Gerçekleştirilecek programların öğrencilerin gelişmesine, kültürel yönden zenginleşmelerine, medeni cesaretlerinin arttırılmasına yardımcı olacaktır,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f)</w:t>
            </w:r>
            <w:r w:rsidRPr="003B36E9">
              <w:rPr>
                <w:rFonts w:ascii="Tahoma" w:hAnsi="Tahoma" w:cs="Tahoma"/>
                <w:color w:val="333333"/>
                <w:sz w:val="21"/>
                <w:szCs w:val="21"/>
                <w:bdr w:val="none" w:sz="0" w:space="0" w:color="auto" w:frame="1"/>
              </w:rPr>
              <w:t>Tarihimizi yansıtan, kültürel değerlerimize katkı sağlayan, insani değerleri ön plana çıkaran etkinliklerin yapılmasına dikkat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g)</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İkinci dönemde çeşitli konularda bilgi yarışmaları düzenlenecektir.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h)</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Birinci dönemde olduğu gibi ikinci dönemde de öğrencilerin çeşitli yarışmalara katılmaları teşvik edilecektir.</w:t>
            </w:r>
          </w:p>
          <w:p w:rsidR="003B36E9" w:rsidRPr="003B36E9" w:rsidRDefault="003B36E9" w:rsidP="003B36E9">
            <w:pPr>
              <w:shd w:val="clear" w:color="auto" w:fill="FFFFFF"/>
              <w:spacing w:line="240" w:lineRule="atLeast"/>
              <w:ind w:left="110"/>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xml:space="preserve">İkinci </w:t>
            </w:r>
            <w:proofErr w:type="spellStart"/>
            <w:r w:rsidRPr="003B36E9">
              <w:rPr>
                <w:rFonts w:ascii="Tahoma" w:hAnsi="Tahoma" w:cs="Tahoma"/>
                <w:b/>
                <w:bCs/>
                <w:i/>
                <w:iCs/>
                <w:color w:val="333333"/>
                <w:sz w:val="21"/>
                <w:szCs w:val="21"/>
                <w:bdr w:val="none" w:sz="0" w:space="0" w:color="auto" w:frame="1"/>
              </w:rPr>
              <w:t>dönemda</w:t>
            </w:r>
            <w:proofErr w:type="spellEnd"/>
            <w:r w:rsidRPr="003B36E9">
              <w:rPr>
                <w:rFonts w:ascii="Tahoma" w:hAnsi="Tahoma" w:cs="Tahoma"/>
                <w:b/>
                <w:bCs/>
                <w:i/>
                <w:iCs/>
                <w:color w:val="333333"/>
                <w:sz w:val="21"/>
                <w:szCs w:val="21"/>
                <w:bdr w:val="none" w:sz="0" w:space="0" w:color="auto" w:frame="1"/>
              </w:rPr>
              <w:t xml:space="preserve"> yapılacak etkinliklerin gerçekleştirilmesinde görev dağılımı:</w:t>
            </w:r>
          </w:p>
          <w:tbl>
            <w:tblPr>
              <w:tblW w:w="10950" w:type="dxa"/>
              <w:tblCellMar>
                <w:left w:w="0" w:type="dxa"/>
                <w:right w:w="0" w:type="dxa"/>
              </w:tblCellMar>
              <w:tblLook w:val="04A0"/>
            </w:tblPr>
            <w:tblGrid>
              <w:gridCol w:w="1311"/>
              <w:gridCol w:w="5989"/>
              <w:gridCol w:w="3650"/>
            </w:tblGrid>
            <w:tr w:rsidR="003B36E9" w:rsidRPr="003B36E9">
              <w:tc>
                <w:tcPr>
                  <w:tcW w:w="1311" w:type="dxa"/>
                  <w:tcBorders>
                    <w:top w:val="single" w:sz="36"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1</w:t>
                  </w:r>
                </w:p>
              </w:tc>
              <w:tc>
                <w:tcPr>
                  <w:tcW w:w="5989"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12 MART İSTİKLAL MARŞI’NIN KABULÜ</w:t>
                  </w:r>
                </w:p>
              </w:tc>
              <w:tc>
                <w:tcPr>
                  <w:tcW w:w="3650"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Mehmet IŞIKLAR</w:t>
                  </w:r>
                </w:p>
              </w:tc>
            </w:tr>
            <w:tr w:rsidR="003B36E9" w:rsidRPr="003B36E9">
              <w:tc>
                <w:tcPr>
                  <w:tcW w:w="13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2</w:t>
                  </w:r>
                </w:p>
              </w:tc>
              <w:tc>
                <w:tcPr>
                  <w:tcW w:w="598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18 MART ÇANAKKALE ZAFERİ</w:t>
                  </w:r>
                </w:p>
              </w:tc>
              <w:tc>
                <w:tcPr>
                  <w:tcW w:w="36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TARİH ZÜMRESİ İLE Fatma Nuran YILDIRIM</w:t>
                  </w:r>
                </w:p>
              </w:tc>
            </w:tr>
          </w:tbl>
          <w:p w:rsidR="003B36E9" w:rsidRPr="003B36E9" w:rsidRDefault="003B36E9" w:rsidP="003B36E9">
            <w:pPr>
              <w:rPr>
                <w:rFonts w:ascii="Arial" w:hAnsi="Arial" w:cs="Arial"/>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lastRenderedPageBreak/>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22.</w:t>
      </w:r>
      <w:r w:rsidRPr="003B36E9">
        <w:rPr>
          <w:b/>
          <w:bCs/>
          <w:color w:val="333333"/>
        </w:rPr>
        <w:t> </w:t>
      </w:r>
      <w:r w:rsidRPr="003B36E9">
        <w:rPr>
          <w:color w:val="333333"/>
          <w:bdr w:val="none" w:sz="0" w:space="0" w:color="auto" w:frame="1"/>
        </w:rPr>
        <w:t>Zümre başkanı</w:t>
      </w:r>
      <w:r w:rsidRPr="003B36E9">
        <w:rPr>
          <w:color w:val="333333"/>
        </w:rPr>
        <w:t> </w:t>
      </w:r>
      <w:r w:rsidRPr="003B36E9">
        <w:rPr>
          <w:b/>
          <w:bCs/>
          <w:color w:val="333333"/>
          <w:bdr w:val="none" w:sz="0" w:space="0" w:color="auto" w:frame="1"/>
        </w:rPr>
        <w:t>Mehmet IŞIKLAR,</w:t>
      </w:r>
      <w:r w:rsidRPr="003B36E9">
        <w:rPr>
          <w:b/>
          <w:bCs/>
          <w:color w:val="333333"/>
        </w:rPr>
        <w:t> </w:t>
      </w:r>
      <w:r w:rsidRPr="003B36E9">
        <w:rPr>
          <w:color w:val="333333"/>
          <w:bdr w:val="none" w:sz="0" w:space="0" w:color="auto" w:frame="1"/>
        </w:rPr>
        <w:t>üyelerin herhangi bir düşüncelerinin, önerilerinin olup olmadığını sordu. Zümre öğretmenleri de gerekenleri dile getirdiklerini belirterek toplantı için teşekkür ettiler. </w:t>
      </w:r>
      <w:r w:rsidRPr="003B36E9">
        <w:rPr>
          <w:color w:val="333333"/>
        </w:rPr>
        <w:t> </w:t>
      </w:r>
      <w:r w:rsidR="00107C5F">
        <w:rPr>
          <w:color w:val="333333"/>
          <w:bdr w:val="none" w:sz="0" w:space="0" w:color="auto" w:frame="1"/>
        </w:rPr>
        <w:t>2016-2017</w:t>
      </w:r>
      <w:r w:rsidRPr="003B36E9">
        <w:rPr>
          <w:color w:val="333333"/>
          <w:bdr w:val="none" w:sz="0" w:space="0" w:color="auto" w:frame="1"/>
        </w:rPr>
        <w:t xml:space="preserve"> Eğitim ve Öğretim Yılı 2. Dönemini hayırlı ve uğurlu olması dilekleriyle toplantıyı sona erdirildi.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ZÜMRE ÖĞRETMENLERİ</w:t>
      </w: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 </w:t>
      </w:r>
      <w:hyperlink r:id="rId7" w:history="1">
        <w:r w:rsidR="00107C5F" w:rsidRPr="002C6CE1">
          <w:rPr>
            <w:rStyle w:val="Kpr"/>
            <w:rFonts w:ascii="Trebuchet MS" w:hAnsi="Trebuchet MS" w:cs="Arial"/>
            <w:b/>
            <w:bCs/>
            <w:sz w:val="21"/>
            <w:szCs w:val="21"/>
            <w:bdr w:val="none" w:sz="0" w:space="0" w:color="auto" w:frame="1"/>
          </w:rPr>
          <w:t>www.sorubak.com</w:t>
        </w:r>
      </w:hyperlink>
      <w:r w:rsidR="00107C5F">
        <w:rPr>
          <w:rFonts w:ascii="Trebuchet MS" w:hAnsi="Trebuchet MS" w:cs="Arial"/>
          <w:b/>
          <w:bCs/>
          <w:color w:val="333333"/>
          <w:sz w:val="21"/>
          <w:szCs w:val="21"/>
          <w:bdr w:val="none" w:sz="0" w:space="0" w:color="auto" w:frame="1"/>
        </w:rPr>
        <w:t xml:space="preserve"> </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Trebuchet MS" w:hAnsi="Trebuchet MS" w:cs="Arial"/>
          <w:b/>
          <w:bCs/>
          <w:color w:val="333333"/>
          <w:sz w:val="21"/>
          <w:szCs w:val="21"/>
          <w:bdr w:val="none" w:sz="0" w:space="0" w:color="auto" w:frame="1"/>
        </w:rPr>
        <w:t>15</w:t>
      </w:r>
      <w:r w:rsidRPr="003B36E9">
        <w:rPr>
          <w:b/>
          <w:bCs/>
          <w:color w:val="333333"/>
          <w:sz w:val="28"/>
          <w:szCs w:val="28"/>
          <w:bdr w:val="none" w:sz="0" w:space="0" w:color="auto" w:frame="1"/>
        </w:rPr>
        <w:t>.02.201</w:t>
      </w:r>
      <w:r w:rsidR="00107C5F">
        <w:rPr>
          <w:b/>
          <w:bCs/>
          <w:color w:val="333333"/>
          <w:sz w:val="28"/>
          <w:szCs w:val="28"/>
          <w:bdr w:val="none" w:sz="0" w:space="0" w:color="auto" w:frame="1"/>
        </w:rPr>
        <w:t>7</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Arial" w:hAnsi="Arial" w:cs="Arial"/>
          <w:color w:val="333333"/>
          <w:sz w:val="21"/>
          <w:szCs w:val="21"/>
        </w:rPr>
        <w:t xml:space="preserve">                                      </w:t>
      </w:r>
      <w:r w:rsidRPr="003B36E9">
        <w:rPr>
          <w:rFonts w:ascii="Arial" w:hAnsi="Arial" w:cs="Arial"/>
          <w:color w:val="333333"/>
          <w:sz w:val="21"/>
          <w:szCs w:val="21"/>
          <w:bdr w:val="none" w:sz="0" w:space="0" w:color="auto" w:frame="1"/>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Pr>
          <w:rFonts w:ascii="Trebuchet MS" w:hAnsi="Trebuchet MS" w:cs="Arial"/>
          <w:color w:val="333333"/>
          <w:sz w:val="16"/>
          <w:szCs w:val="16"/>
          <w:bdr w:val="none" w:sz="0" w:space="0" w:color="auto" w:frame="1"/>
        </w:rPr>
        <w:t xml:space="preserve">     </w:t>
      </w:r>
      <w:r w:rsidRPr="003B36E9">
        <w:rPr>
          <w:rFonts w:ascii="Arial" w:hAnsi="Arial" w:cs="Arial"/>
          <w:b/>
          <w:bCs/>
          <w:color w:val="333333"/>
          <w:sz w:val="28"/>
          <w:szCs w:val="28"/>
          <w:bdr w:val="none" w:sz="0" w:space="0" w:color="auto" w:frame="1"/>
        </w:rPr>
        <w:t>Muharrem YURTALAN</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sz w:val="21"/>
          <w:szCs w:val="21"/>
          <w:bdr w:val="none" w:sz="0" w:space="0" w:color="auto" w:frame="1"/>
        </w:rPr>
        <w:t>Okul Müdürü</w:t>
      </w:r>
    </w:p>
    <w:p w:rsidR="003B36E9" w:rsidRPr="003B36E9" w:rsidRDefault="003B36E9" w:rsidP="003B36E9">
      <w:pPr>
        <w:shd w:val="clear" w:color="auto" w:fill="FFFFFF"/>
        <w:spacing w:line="360" w:lineRule="atLeast"/>
        <w:jc w:val="center"/>
        <w:rPr>
          <w:rFonts w:ascii="Arial" w:hAnsi="Arial" w:cs="Arial"/>
          <w:color w:val="333333"/>
          <w:sz w:val="21"/>
          <w:szCs w:val="21"/>
        </w:rPr>
      </w:pP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A0327"/>
    <w:multiLevelType w:val="multilevel"/>
    <w:tmpl w:val="6384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36E9"/>
    <w:rsid w:val="00081F4F"/>
    <w:rsid w:val="00107C5F"/>
    <w:rsid w:val="00315A05"/>
    <w:rsid w:val="003B36E9"/>
    <w:rsid w:val="00783E5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B36E9"/>
  </w:style>
  <w:style w:type="character" w:styleId="Kpr">
    <w:name w:val="Hyperlink"/>
    <w:basedOn w:val="VarsaylanParagrafYazTipi"/>
    <w:uiPriority w:val="99"/>
    <w:unhideWhenUsed/>
    <w:rsid w:val="003B36E9"/>
    <w:rPr>
      <w:color w:val="0000FF"/>
      <w:u w:val="single"/>
    </w:rPr>
  </w:style>
  <w:style w:type="paragraph" w:styleId="NormalWeb">
    <w:name w:val="Normal (Web)"/>
    <w:basedOn w:val="Normal"/>
    <w:uiPriority w:val="99"/>
    <w:unhideWhenUsed/>
    <w:rsid w:val="003B36E9"/>
    <w:pPr>
      <w:spacing w:before="100" w:beforeAutospacing="1" w:after="100" w:afterAutospacing="1"/>
    </w:pPr>
  </w:style>
  <w:style w:type="paragraph" w:styleId="GvdeMetniGirintisi2">
    <w:name w:val="Body Text Indent 2"/>
    <w:basedOn w:val="Normal"/>
    <w:link w:val="GvdeMetniGirintisi2Char"/>
    <w:uiPriority w:val="99"/>
    <w:unhideWhenUsed/>
    <w:rsid w:val="003B36E9"/>
    <w:pPr>
      <w:spacing w:before="100" w:beforeAutospacing="1" w:after="100" w:afterAutospacing="1"/>
    </w:pPr>
  </w:style>
  <w:style w:type="character" w:customStyle="1" w:styleId="GvdeMetniGirintisi2Char">
    <w:name w:val="Gövde Metni Girintisi 2 Char"/>
    <w:basedOn w:val="VarsaylanParagrafYazTipi"/>
    <w:link w:val="GvdeMetniGirintisi2"/>
    <w:uiPriority w:val="99"/>
    <w:rsid w:val="003B36E9"/>
    <w:rPr>
      <w:sz w:val="24"/>
      <w:szCs w:val="24"/>
    </w:rPr>
  </w:style>
  <w:style w:type="paragraph" w:styleId="DzMetin">
    <w:name w:val="Plain Text"/>
    <w:basedOn w:val="Normal"/>
    <w:link w:val="DzMetinChar"/>
    <w:uiPriority w:val="99"/>
    <w:semiHidden/>
    <w:unhideWhenUsed/>
    <w:rsid w:val="003B36E9"/>
    <w:pPr>
      <w:spacing w:before="100" w:beforeAutospacing="1" w:after="100" w:afterAutospacing="1"/>
    </w:pPr>
  </w:style>
  <w:style w:type="character" w:customStyle="1" w:styleId="DzMetinChar">
    <w:name w:val="Düz Metin Char"/>
    <w:basedOn w:val="VarsaylanParagrafYazTipi"/>
    <w:link w:val="DzMetin"/>
    <w:uiPriority w:val="99"/>
    <w:semiHidden/>
    <w:rsid w:val="003B36E9"/>
    <w:rPr>
      <w:sz w:val="24"/>
      <w:szCs w:val="24"/>
    </w:rPr>
  </w:style>
  <w:style w:type="paragraph" w:styleId="Altbilgi">
    <w:name w:val="footer"/>
    <w:basedOn w:val="Normal"/>
    <w:link w:val="AltbilgiChar"/>
    <w:uiPriority w:val="99"/>
    <w:semiHidden/>
    <w:unhideWhenUsed/>
    <w:rsid w:val="003B36E9"/>
    <w:pPr>
      <w:spacing w:before="100" w:beforeAutospacing="1" w:after="100" w:afterAutospacing="1"/>
    </w:pPr>
  </w:style>
  <w:style w:type="character" w:customStyle="1" w:styleId="AltbilgiChar">
    <w:name w:val="Altbilgi Char"/>
    <w:basedOn w:val="VarsaylanParagrafYazTipi"/>
    <w:link w:val="Altbilgi"/>
    <w:uiPriority w:val="99"/>
    <w:semiHidden/>
    <w:rsid w:val="003B36E9"/>
    <w:rPr>
      <w:sz w:val="24"/>
      <w:szCs w:val="24"/>
    </w:rPr>
  </w:style>
</w:styles>
</file>

<file path=word/webSettings.xml><?xml version="1.0" encoding="utf-8"?>
<w:webSettings xmlns:r="http://schemas.openxmlformats.org/officeDocument/2006/relationships" xmlns:w="http://schemas.openxmlformats.org/wordprocessingml/2006/main">
  <w:divs>
    <w:div w:id="141361356">
      <w:bodyDiv w:val="1"/>
      <w:marLeft w:val="0"/>
      <w:marRight w:val="0"/>
      <w:marTop w:val="0"/>
      <w:marBottom w:val="0"/>
      <w:divBdr>
        <w:top w:val="none" w:sz="0" w:space="0" w:color="auto"/>
        <w:left w:val="none" w:sz="0" w:space="0" w:color="auto"/>
        <w:bottom w:val="none" w:sz="0" w:space="0" w:color="auto"/>
        <w:right w:val="none" w:sz="0" w:space="0" w:color="auto"/>
      </w:divBdr>
      <w:divsChild>
        <w:div w:id="642387306">
          <w:marLeft w:val="0"/>
          <w:marRight w:val="0"/>
          <w:marTop w:val="0"/>
          <w:marBottom w:val="0"/>
          <w:divBdr>
            <w:top w:val="double" w:sz="4" w:space="1" w:color="auto"/>
            <w:left w:val="double" w:sz="4" w:space="4" w:color="auto"/>
            <w:bottom w:val="double" w:sz="4" w:space="1" w:color="auto"/>
            <w:right w:val="double" w:sz="4" w:space="4"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murlarnet.biz/haberleri/anayasa"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4094</Words>
  <Characters>23341</Characters>
  <Application>Microsoft Office Word</Application>
  <DocSecurity>0</DocSecurity>
  <Lines>194</Lines>
  <Paragraphs>54</Paragraphs>
  <ScaleCrop>false</ScaleCrop>
  <Manager>www.sorubak.com</Manager>
  <Company/>
  <LinksUpToDate>false</LinksUpToDate>
  <CharactersWithSpaces>27381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2016-02-13T15:22:00Z</dcterms:created>
  <dcterms:modified xsi:type="dcterms:W3CDTF">2017-02-09T12:52:00Z</dcterms:modified>
  <cp:category>www.sorubak.com</cp:category>
</cp:coreProperties>
</file>