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6A" w:rsidRPr="00050B6A" w:rsidRDefault="00050B6A" w:rsidP="00050B6A">
      <w:pPr>
        <w:ind w:left="708" w:firstLine="708"/>
        <w:rPr>
          <w:rStyle w:val="Gl"/>
          <w:rFonts w:ascii="ALFABET98" w:hAnsi="ALFABET98"/>
          <w:b w:val="0"/>
          <w:sz w:val="40"/>
          <w:szCs w:val="40"/>
        </w:rPr>
      </w:pPr>
      <w:r w:rsidRPr="00050B6A">
        <w:rPr>
          <w:rStyle w:val="Gl"/>
          <w:rFonts w:ascii="ALFABET98" w:hAnsi="ALFABET98"/>
          <w:b w:val="0"/>
          <w:sz w:val="40"/>
          <w:szCs w:val="40"/>
        </w:rPr>
        <w:t xml:space="preserve">Aşağıdaki tekerlemenin üzerinde taşırmadan gidilecek ve 3 kere okunacak her okuma süresi aşağıdaki kutucuklara not edilecektir. </w:t>
      </w:r>
    </w:p>
    <w:p w:rsidR="00050B6A" w:rsidRPr="00050B6A" w:rsidRDefault="00050B6A" w:rsidP="00050B6A">
      <w:pPr>
        <w:ind w:left="708" w:firstLine="708"/>
        <w:rPr>
          <w:rFonts w:ascii="NoktalıElYazısı Nurettin EROĞUL" w:hAnsi="NoktalıElYazısı Nurettin EROĞUL"/>
        </w:rPr>
      </w:pP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VAK-VAK</w:t>
      </w:r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Vak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vak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kardeş vak dedi . </w:t>
      </w:r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Kurbağa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vırak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dedi.</w:t>
      </w:r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Bunu duyan avcılar.</w:t>
      </w:r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Ördeğe tak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tak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dedi.</w:t>
      </w:r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Civ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civ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ile vak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vak</w:t>
      </w:r>
      <w:proofErr w:type="spellEnd"/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Baktı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civ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cive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vak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vak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.</w:t>
      </w:r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Kay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kay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 </w:t>
      </w:r>
      <w:proofErr w:type="gram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yaptı,yanaştı</w:t>
      </w:r>
      <w:proofErr w:type="gram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.</w:t>
      </w:r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proofErr w:type="gram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Bunu gören bir bülbül.</w:t>
      </w:r>
      <w:proofErr w:type="gramEnd"/>
      <w:r w:rsidRPr="00050B6A">
        <w:rPr>
          <w:rFonts w:ascii="NoktalıElYazısı Nurettin EROĞUL" w:hAnsi="NoktalıElYazısı Nurettin EROĞUL"/>
          <w:bCs/>
          <w:sz w:val="60"/>
          <w:szCs w:val="60"/>
        </w:rPr>
        <w:br/>
      </w:r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 xml:space="preserve">Kafese vurdu tak </w:t>
      </w:r>
      <w:proofErr w:type="spellStart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tak</w:t>
      </w:r>
      <w:proofErr w:type="spellEnd"/>
      <w:r w:rsidRPr="00050B6A">
        <w:rPr>
          <w:rStyle w:val="Gl"/>
          <w:rFonts w:ascii="NoktalıElYazısı Nurettin EROĞUL" w:hAnsi="NoktalıElYazısı Nurettin EROĞUL"/>
          <w:b w:val="0"/>
          <w:sz w:val="60"/>
          <w:szCs w:val="60"/>
        </w:rPr>
        <w:t>.</w:t>
      </w:r>
    </w:p>
    <w:tbl>
      <w:tblPr>
        <w:tblStyle w:val="TabloKlavuzu"/>
        <w:tblpPr w:leftFromText="141" w:rightFromText="141" w:vertAnchor="text" w:horzAnchor="margin" w:tblpXSpec="center" w:tblpY="672"/>
        <w:tblW w:w="0" w:type="auto"/>
        <w:tblLook w:val="04A0"/>
      </w:tblPr>
      <w:tblGrid>
        <w:gridCol w:w="2860"/>
        <w:gridCol w:w="2860"/>
        <w:gridCol w:w="2860"/>
      </w:tblGrid>
      <w:tr w:rsidR="00050B6A" w:rsidRPr="00050B6A" w:rsidTr="00050B6A">
        <w:tc>
          <w:tcPr>
            <w:tcW w:w="2860" w:type="dxa"/>
          </w:tcPr>
          <w:p w:rsidR="00050B6A" w:rsidRDefault="00050B6A" w:rsidP="00050B6A">
            <w:pPr>
              <w:rPr>
                <w:rFonts w:ascii="ALFABET98" w:hAnsi="ALFABET98"/>
              </w:rPr>
            </w:pPr>
          </w:p>
          <w:p w:rsidR="00050B6A" w:rsidRDefault="00050B6A" w:rsidP="00050B6A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1.Okuma:  </w:t>
            </w:r>
            <w:proofErr w:type="gramStart"/>
            <w:r>
              <w:rPr>
                <w:rFonts w:ascii="Times New Roman" w:hAnsi="Times New Roman" w:cs="Times New Roman"/>
              </w:rPr>
              <w:t>………</w:t>
            </w:r>
            <w:r>
              <w:rPr>
                <w:rFonts w:ascii="ALFABET98" w:hAnsi="ALFABET98"/>
              </w:rPr>
              <w:t>.</w:t>
            </w:r>
            <w:proofErr w:type="gramEnd"/>
            <w:r>
              <w:rPr>
                <w:rFonts w:ascii="ALFABET98" w:hAnsi="ALFABET98"/>
              </w:rPr>
              <w:t>saniye</w:t>
            </w:r>
          </w:p>
          <w:p w:rsidR="00050B6A" w:rsidRPr="00050B6A" w:rsidRDefault="00050B6A" w:rsidP="00050B6A">
            <w:pPr>
              <w:rPr>
                <w:rFonts w:ascii="ALFABET98" w:hAnsi="ALFABET98"/>
              </w:rPr>
            </w:pPr>
          </w:p>
        </w:tc>
        <w:tc>
          <w:tcPr>
            <w:tcW w:w="2860" w:type="dxa"/>
          </w:tcPr>
          <w:p w:rsidR="00050B6A" w:rsidRDefault="00050B6A" w:rsidP="00050B6A">
            <w:pPr>
              <w:rPr>
                <w:rFonts w:ascii="ALFABET98" w:hAnsi="ALFABET98"/>
              </w:rPr>
            </w:pPr>
          </w:p>
          <w:p w:rsidR="00050B6A" w:rsidRDefault="00050B6A" w:rsidP="00050B6A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1.Okuma:  </w:t>
            </w:r>
            <w:proofErr w:type="gramStart"/>
            <w:r>
              <w:rPr>
                <w:rFonts w:ascii="Times New Roman" w:hAnsi="Times New Roman" w:cs="Times New Roman"/>
              </w:rPr>
              <w:t>………</w:t>
            </w:r>
            <w:r>
              <w:rPr>
                <w:rFonts w:ascii="ALFABET98" w:hAnsi="ALFABET98"/>
              </w:rPr>
              <w:t>.</w:t>
            </w:r>
            <w:proofErr w:type="gramEnd"/>
            <w:r>
              <w:rPr>
                <w:rFonts w:ascii="ALFABET98" w:hAnsi="ALFABET98"/>
              </w:rPr>
              <w:t>saniye</w:t>
            </w:r>
          </w:p>
          <w:p w:rsidR="00050B6A" w:rsidRPr="00050B6A" w:rsidRDefault="00050B6A" w:rsidP="00050B6A">
            <w:pPr>
              <w:rPr>
                <w:rFonts w:ascii="ALFABET98" w:hAnsi="ALFABET98"/>
              </w:rPr>
            </w:pPr>
          </w:p>
        </w:tc>
        <w:tc>
          <w:tcPr>
            <w:tcW w:w="2860" w:type="dxa"/>
          </w:tcPr>
          <w:p w:rsidR="00050B6A" w:rsidRDefault="00050B6A" w:rsidP="00050B6A">
            <w:pPr>
              <w:rPr>
                <w:rFonts w:ascii="ALFABET98" w:hAnsi="ALFABET98"/>
              </w:rPr>
            </w:pPr>
          </w:p>
          <w:p w:rsidR="00050B6A" w:rsidRDefault="00050B6A" w:rsidP="00050B6A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3.Okuma:  </w:t>
            </w:r>
            <w:r>
              <w:rPr>
                <w:rFonts w:ascii="Times New Roman" w:hAnsi="Times New Roman" w:cs="Times New Roman"/>
              </w:rPr>
              <w:t>………</w:t>
            </w:r>
            <w:r>
              <w:rPr>
                <w:rFonts w:ascii="ALFABET98" w:hAnsi="ALFABET98"/>
              </w:rPr>
              <w:t>.saniye</w:t>
            </w:r>
          </w:p>
          <w:p w:rsidR="00050B6A" w:rsidRPr="00050B6A" w:rsidRDefault="00050B6A" w:rsidP="00050B6A">
            <w:pPr>
              <w:rPr>
                <w:rFonts w:ascii="ALFABET98" w:hAnsi="ALFABET98"/>
              </w:rPr>
            </w:pPr>
          </w:p>
        </w:tc>
      </w:tr>
    </w:tbl>
    <w:p w:rsidR="0036412E" w:rsidRPr="00050B6A" w:rsidRDefault="007F0848" w:rsidP="00050B6A">
      <w:pPr>
        <w:ind w:left="708" w:firstLine="708"/>
        <w:rPr>
          <w:rFonts w:ascii="ALFABET98" w:hAnsi="ALFABET98"/>
        </w:rPr>
      </w:pPr>
      <w:hyperlink r:id="rId4" w:history="1">
        <w:r w:rsidRPr="008E38C8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sectPr w:rsidR="0036412E" w:rsidRPr="00050B6A" w:rsidSect="00050B6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0B6A"/>
    <w:rsid w:val="00050B6A"/>
    <w:rsid w:val="0036412E"/>
    <w:rsid w:val="007D13C3"/>
    <w:rsid w:val="007F0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050B6A"/>
    <w:rPr>
      <w:b/>
      <w:bCs/>
    </w:rPr>
  </w:style>
  <w:style w:type="table" w:styleId="TabloKlavuzu">
    <w:name w:val="Table Grid"/>
    <w:basedOn w:val="NormalTablo"/>
    <w:uiPriority w:val="59"/>
    <w:rsid w:val="00050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50B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08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DocSecurity>0</DocSecurity>
  <Lines>3</Lines>
  <Paragraphs>1</Paragraphs>
  <ScaleCrop>false</ScaleCrop>
  <Manager>www.sorubak.com</Manager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2016-09-10T05:40:00Z</dcterms:created>
  <dcterms:modified xsi:type="dcterms:W3CDTF">2016-09-10T05:40:00Z</dcterms:modified>
  <cp:category>www.sorubak.com</cp:category>
</cp:coreProperties>
</file>