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2235"/>
        <w:gridCol w:w="1701"/>
        <w:gridCol w:w="2160"/>
        <w:gridCol w:w="2052"/>
        <w:gridCol w:w="2484"/>
      </w:tblGrid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b/>
                <w:sz w:val="18"/>
                <w:szCs w:val="18"/>
              </w:rPr>
            </w:pPr>
            <w:r w:rsidRPr="00693EDB">
              <w:rPr>
                <w:rFonts w:ascii="Arial" w:hAnsi="Arial" w:cs="Arial"/>
                <w:b/>
                <w:sz w:val="18"/>
                <w:szCs w:val="18"/>
              </w:rPr>
              <w:t>1961 Anayasası</w:t>
            </w: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b/>
                <w:sz w:val="18"/>
                <w:szCs w:val="18"/>
              </w:rPr>
            </w:pPr>
            <w:r w:rsidRPr="00693EDB">
              <w:rPr>
                <w:rFonts w:ascii="Arial" w:hAnsi="Arial" w:cs="Arial"/>
                <w:b/>
                <w:sz w:val="18"/>
                <w:szCs w:val="18"/>
              </w:rPr>
              <w:t>1982 Anayasası</w:t>
            </w:r>
          </w:p>
        </w:tc>
      </w:tr>
      <w:tr w:rsidR="00A640E5" w:rsidRPr="00A640E5" w:rsidTr="008B3F9F">
        <w:trPr>
          <w:trHeight w:val="117"/>
        </w:trPr>
        <w:tc>
          <w:tcPr>
            <w:tcW w:w="2235" w:type="dxa"/>
            <w:vMerge w:val="restart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İkisi de </w:t>
            </w:r>
            <w:r w:rsidR="002356F8" w:rsidRPr="00693EDB">
              <w:rPr>
                <w:rFonts w:ascii="Arial" w:hAnsi="Arial" w:cs="Arial"/>
                <w:color w:val="FF0000"/>
                <w:sz w:val="18"/>
                <w:szCs w:val="18"/>
              </w:rPr>
              <w:t xml:space="preserve">Kurucu Meclis </w:t>
            </w:r>
            <w:r w:rsidRPr="00693EDB">
              <w:rPr>
                <w:rFonts w:ascii="Arial" w:hAnsi="Arial" w:cs="Arial"/>
                <w:sz w:val="18"/>
                <w:szCs w:val="18"/>
              </w:rPr>
              <w:t>tarafından hazırlandı.</w:t>
            </w:r>
          </w:p>
        </w:tc>
        <w:tc>
          <w:tcPr>
            <w:tcW w:w="1701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Sivil Kanat</w:t>
            </w:r>
          </w:p>
        </w:tc>
        <w:tc>
          <w:tcPr>
            <w:tcW w:w="2160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Askeri Kanat</w:t>
            </w:r>
          </w:p>
        </w:tc>
        <w:tc>
          <w:tcPr>
            <w:tcW w:w="2052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Sivil Kanat</w:t>
            </w:r>
          </w:p>
        </w:tc>
        <w:tc>
          <w:tcPr>
            <w:tcW w:w="2484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Askeri Kanat</w:t>
            </w:r>
          </w:p>
        </w:tc>
      </w:tr>
      <w:tr w:rsidR="00A640E5" w:rsidRPr="00A640E5" w:rsidTr="008B3F9F">
        <w:trPr>
          <w:trHeight w:val="116"/>
        </w:trPr>
        <w:tc>
          <w:tcPr>
            <w:tcW w:w="2235" w:type="dxa"/>
            <w:vMerge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Temsilciler Meclisi  </w:t>
            </w:r>
          </w:p>
        </w:tc>
        <w:tc>
          <w:tcPr>
            <w:tcW w:w="2160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Milli Birlik Komitesi</w:t>
            </w:r>
          </w:p>
        </w:tc>
        <w:tc>
          <w:tcPr>
            <w:tcW w:w="2052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Danışma Meclisi</w:t>
            </w:r>
          </w:p>
        </w:tc>
        <w:tc>
          <w:tcPr>
            <w:tcW w:w="2484" w:type="dxa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Milli Güvenlik Konseyi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7C7E" w:rsidRPr="00A640E5" w:rsidTr="008B3F9F">
        <w:tc>
          <w:tcPr>
            <w:tcW w:w="2235" w:type="dxa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Oluşturulan Kurucu Meclisten </w:t>
            </w:r>
          </w:p>
        </w:tc>
        <w:tc>
          <w:tcPr>
            <w:tcW w:w="3861" w:type="dxa"/>
            <w:gridSpan w:val="2"/>
          </w:tcPr>
          <w:p w:rsidR="008D7C7E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Yeni bir anayasa ve Siyasi Partiler yasası hazırlaması istenmiştir.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Yalnız anayasa hazırlaması istenmiştir.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İki anayasada referanduma götürülmüştür.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Sadece anayasa oylanmış ve %61,5 kabul edilmiştir.</w:t>
            </w: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Anayasanın kabulü ile Cumhurbaşkanlığı seçimi birleştirilmiş ve %91,3 kabul edilmiştir.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Referandumda hayır çıkarsa</w:t>
            </w:r>
          </w:p>
        </w:tc>
        <w:tc>
          <w:tcPr>
            <w:tcW w:w="3861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Yeni bir kurucu meclis oluşturulması kararlaştırılmıştır.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Böyle bir ihtimale yönelik düzenleme yapılmamıştır.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Hazırlayan Komisyon Başkanları</w:t>
            </w: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3EDB">
              <w:rPr>
                <w:rFonts w:ascii="Arial" w:hAnsi="Arial" w:cs="Arial"/>
                <w:sz w:val="18"/>
                <w:szCs w:val="18"/>
              </w:rPr>
              <w:t>Sıddık</w:t>
            </w:r>
            <w:proofErr w:type="spellEnd"/>
            <w:r w:rsidRPr="00693EDB">
              <w:rPr>
                <w:rFonts w:ascii="Arial" w:hAnsi="Arial" w:cs="Arial"/>
                <w:sz w:val="18"/>
                <w:szCs w:val="18"/>
              </w:rPr>
              <w:t xml:space="preserve"> Sami Onar</w:t>
            </w: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Orhan </w:t>
            </w:r>
            <w:proofErr w:type="spellStart"/>
            <w:r w:rsidRPr="00693EDB">
              <w:rPr>
                <w:rFonts w:ascii="Arial" w:hAnsi="Arial" w:cs="Arial"/>
                <w:sz w:val="18"/>
                <w:szCs w:val="18"/>
              </w:rPr>
              <w:t>Aldıkaçtı</w:t>
            </w:r>
            <w:proofErr w:type="spellEnd"/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Yapımında Siyasi partilerin rolü</w:t>
            </w:r>
          </w:p>
        </w:tc>
        <w:tc>
          <w:tcPr>
            <w:tcW w:w="3861" w:type="dxa"/>
            <w:gridSpan w:val="2"/>
          </w:tcPr>
          <w:p w:rsidR="00A640E5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CHP ve Cumhuriyetçi Köylü M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t xml:space="preserve">illet Partisi </w:t>
            </w:r>
            <w:r w:rsidR="003C35D1" w:rsidRPr="00693EDB">
              <w:rPr>
                <w:rFonts w:ascii="Arial" w:hAnsi="Arial" w:cs="Arial"/>
                <w:sz w:val="18"/>
                <w:szCs w:val="18"/>
              </w:rPr>
              <w:t>var. DP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t xml:space="preserve"> kapatıldığı için yok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Bütün partiler kapatıldığı için hiçbir partinin rolü yok</w:t>
            </w:r>
          </w:p>
        </w:tc>
      </w:tr>
      <w:tr w:rsidR="008D7C7E" w:rsidRPr="00A640E5" w:rsidTr="008B3F9F">
        <w:tc>
          <w:tcPr>
            <w:tcW w:w="2235" w:type="dxa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Başlangıç Bölümü</w:t>
            </w:r>
          </w:p>
        </w:tc>
        <w:tc>
          <w:tcPr>
            <w:tcW w:w="3861" w:type="dxa"/>
            <w:gridSpan w:val="2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İlk defa 61 anayasasında oluşmuştur.</w:t>
            </w:r>
          </w:p>
        </w:tc>
        <w:tc>
          <w:tcPr>
            <w:tcW w:w="4536" w:type="dxa"/>
            <w:gridSpan w:val="2"/>
          </w:tcPr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82 Anayasasında da başlangıç bölümü vardır.</w:t>
            </w:r>
          </w:p>
          <w:p w:rsidR="008D7C7E" w:rsidRPr="00693EDB" w:rsidRDefault="008D7C7E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Yasama Organı</w:t>
            </w:r>
          </w:p>
        </w:tc>
        <w:tc>
          <w:tcPr>
            <w:tcW w:w="3861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Çift Meclislidir. TBMM Millet Meclisi ve Cumhuriyet Senatosu’ndan oluşur.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Tek meclislidir. TBMM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Milletvekili olmayan bakan atanabilmesi </w:t>
            </w:r>
          </w:p>
        </w:tc>
        <w:tc>
          <w:tcPr>
            <w:tcW w:w="3861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İlk kez dışarıdan bakan atanabileceği düzenlenmiştir.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Bu özellik korunmuştur.</w:t>
            </w: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Cumhurbaşkanının seçilme şartları ve şekli</w:t>
            </w:r>
          </w:p>
        </w:tc>
        <w:tc>
          <w:tcPr>
            <w:tcW w:w="3861" w:type="dxa"/>
            <w:gridSpan w:val="2"/>
          </w:tcPr>
          <w:p w:rsidR="008B3F9F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Cumhurbaşkanlarının meclis içinden ve meclis tarafından </w:t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7 yıllığına </w:t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bir sefer </w:t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t>seçilmesi kararlaştırılmıştır.</w:t>
            </w:r>
          </w:p>
          <w:p w:rsidR="00A640E5" w:rsidRPr="00693EDB" w:rsidRDefault="008B3F9F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 yaş ve yüksek öğretim mezuniyeti(ilk kez)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br/>
              <w:t>CB siyasi parti bağı koparılmıştır.</w:t>
            </w:r>
          </w:p>
        </w:tc>
        <w:tc>
          <w:tcPr>
            <w:tcW w:w="4536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Cumhurbaşkanlarının meclis içinden veya </w:t>
            </w:r>
            <w:proofErr w:type="gramStart"/>
            <w:r w:rsidRPr="00A85747">
              <w:rPr>
                <w:rFonts w:ascii="Arial" w:hAnsi="Arial" w:cs="Arial"/>
                <w:b/>
                <w:color w:val="C00000"/>
                <w:sz w:val="18"/>
                <w:szCs w:val="18"/>
              </w:rPr>
              <w:t>dışından</w:t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  ve</w:t>
            </w:r>
            <w:proofErr w:type="gramEnd"/>
            <w:r w:rsidRPr="00693EDB">
              <w:rPr>
                <w:rFonts w:ascii="Arial" w:hAnsi="Arial" w:cs="Arial"/>
                <w:sz w:val="18"/>
                <w:szCs w:val="18"/>
              </w:rPr>
              <w:t xml:space="preserve"> meclis tarafından 7 yıllığına bir sefer seçilmesi kararlaştırılmıştır.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CB siyasi parti bağı koparılmıştır.</w:t>
            </w:r>
            <w:r w:rsidR="008B3F9F">
              <w:rPr>
                <w:rFonts w:ascii="Arial" w:hAnsi="Arial" w:cs="Arial"/>
                <w:sz w:val="18"/>
                <w:szCs w:val="18"/>
              </w:rPr>
              <w:br/>
              <w:t>40 yaş ve yüksek öğretim mezuniyeti</w:t>
            </w:r>
            <w:r w:rsidR="008B3F9F" w:rsidRPr="00693EDB">
              <w:rPr>
                <w:rFonts w:ascii="Arial" w:hAnsi="Arial" w:cs="Arial"/>
                <w:sz w:val="18"/>
                <w:szCs w:val="18"/>
              </w:rPr>
              <w:br/>
            </w:r>
            <w:r w:rsidR="00A85747">
              <w:rPr>
                <w:rFonts w:ascii="Arial" w:hAnsi="Arial" w:cs="Arial"/>
                <w:sz w:val="18"/>
                <w:szCs w:val="18"/>
              </w:rPr>
              <w:br/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2007’de Halk tarafından 5 yıllığına ve 2 sefer (5+5) seçilebilme kuralı getirilmiştir.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Yeni oluşturulan Kurumlar</w:t>
            </w: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Anayasa Mahkemesi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MGK(Milli Güvenlik Kurumu)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Devlet Planlama Teşkilatı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 xml:space="preserve">Yüksek </w:t>
            </w:r>
            <w:proofErr w:type="gramStart"/>
            <w:r w:rsidRPr="00693EDB">
              <w:rPr>
                <w:rFonts w:ascii="Arial" w:hAnsi="Arial" w:cs="Arial"/>
                <w:sz w:val="18"/>
                <w:szCs w:val="18"/>
              </w:rPr>
              <w:t>Hakimler</w:t>
            </w:r>
            <w:proofErr w:type="gramEnd"/>
            <w:r w:rsidRPr="00693EDB">
              <w:rPr>
                <w:rFonts w:ascii="Arial" w:hAnsi="Arial" w:cs="Arial"/>
                <w:sz w:val="18"/>
                <w:szCs w:val="18"/>
              </w:rPr>
              <w:t xml:space="preserve"> Kurulu</w:t>
            </w:r>
          </w:p>
        </w:tc>
        <w:tc>
          <w:tcPr>
            <w:tcW w:w="4536" w:type="dxa"/>
            <w:gridSpan w:val="2"/>
          </w:tcPr>
          <w:p w:rsidR="00A640E5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Hâkimler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t xml:space="preserve"> ve Savcılar Yüksek Kurulu(HSYK)</w:t>
            </w:r>
            <w:r w:rsidR="00A640E5" w:rsidRPr="00693EDB">
              <w:rPr>
                <w:rFonts w:ascii="Arial" w:hAnsi="Arial" w:cs="Arial"/>
                <w:sz w:val="18"/>
                <w:szCs w:val="18"/>
              </w:rPr>
              <w:br/>
              <w:t>YÖK(Yüksek Öğrenim Kurulu)</w:t>
            </w:r>
            <w:r w:rsidR="000F139B">
              <w:rPr>
                <w:rFonts w:ascii="Arial" w:hAnsi="Arial" w:cs="Arial"/>
                <w:sz w:val="18"/>
                <w:szCs w:val="18"/>
              </w:rPr>
              <w:br/>
              <w:t>Devlet Denetleme Kurumu</w:t>
            </w:r>
            <w:r w:rsidR="000F139B">
              <w:rPr>
                <w:rFonts w:ascii="Arial" w:hAnsi="Arial" w:cs="Arial"/>
                <w:sz w:val="18"/>
                <w:szCs w:val="18"/>
              </w:rPr>
              <w:br/>
              <w:t>Cumhurbaşkanlığı Genel Sekreterliği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Ortaya çıkan normlar</w:t>
            </w:r>
          </w:p>
        </w:tc>
        <w:tc>
          <w:tcPr>
            <w:tcW w:w="3861" w:type="dxa"/>
            <w:gridSpan w:val="2"/>
          </w:tcPr>
          <w:p w:rsidR="00A640E5" w:rsidRPr="00693EDB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KHK(Kanun Hükmünde Kararname) (olağan) 1971 düzenlemesi ile </w:t>
            </w:r>
          </w:p>
        </w:tc>
        <w:tc>
          <w:tcPr>
            <w:tcW w:w="4536" w:type="dxa"/>
            <w:gridSpan w:val="2"/>
          </w:tcPr>
          <w:p w:rsidR="00A640E5" w:rsidRDefault="00A640E5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Olağan üstü KHK</w:t>
            </w:r>
            <w:r w:rsidRPr="00693EDB">
              <w:rPr>
                <w:rFonts w:ascii="Arial" w:hAnsi="Arial" w:cs="Arial"/>
                <w:sz w:val="18"/>
                <w:szCs w:val="18"/>
              </w:rPr>
              <w:br/>
              <w:t>Cumhurbaşkanlığı Kararnamesi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40E5" w:rsidRPr="00A640E5" w:rsidTr="008B3F9F">
        <w:tc>
          <w:tcPr>
            <w:tcW w:w="2235" w:type="dxa"/>
          </w:tcPr>
          <w:p w:rsidR="00A640E5" w:rsidRPr="00693EDB" w:rsidRDefault="00693EDB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Tanımlama </w:t>
            </w:r>
          </w:p>
        </w:tc>
        <w:tc>
          <w:tcPr>
            <w:tcW w:w="3861" w:type="dxa"/>
            <w:gridSpan w:val="2"/>
          </w:tcPr>
          <w:p w:rsidR="00A640E5" w:rsidRDefault="00415584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Özgürlükleri en geniş tanımlayan anayasadır.</w:t>
            </w:r>
          </w:p>
          <w:p w:rsidR="00613A01" w:rsidRPr="00693EDB" w:rsidRDefault="00613A01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A640E5" w:rsidRPr="00693EDB" w:rsidRDefault="00415584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Otoriteyi en geniş tanımlayan anayasadır.</w:t>
            </w:r>
          </w:p>
        </w:tc>
      </w:tr>
      <w:tr w:rsidR="00693EDB" w:rsidRPr="00A640E5" w:rsidTr="008B3F9F">
        <w:tc>
          <w:tcPr>
            <w:tcW w:w="2235" w:type="dxa"/>
          </w:tcPr>
          <w:p w:rsidR="00693EDB" w:rsidRPr="00693EDB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Siyasi Parti Grupları</w:t>
            </w:r>
          </w:p>
        </w:tc>
        <w:tc>
          <w:tcPr>
            <w:tcW w:w="3861" w:type="dxa"/>
            <w:gridSpan w:val="2"/>
          </w:tcPr>
          <w:p w:rsidR="00613A01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 az 10 milletvekilinden oluşur</w:t>
            </w:r>
          </w:p>
          <w:p w:rsidR="00693EDB" w:rsidRPr="00693EDB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536" w:type="dxa"/>
            <w:gridSpan w:val="2"/>
          </w:tcPr>
          <w:p w:rsidR="00693EDB" w:rsidRPr="00693EDB" w:rsidRDefault="00811AD9" w:rsidP="00693EDB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 az 20 milletvekilinden oluşur.</w:t>
            </w:r>
          </w:p>
        </w:tc>
      </w:tr>
      <w:tr w:rsidR="00693EDB" w:rsidRPr="00693EDB" w:rsidTr="008B3F9F">
        <w:tc>
          <w:tcPr>
            <w:tcW w:w="2235" w:type="dxa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Öne çıkarılan husus</w:t>
            </w:r>
          </w:p>
        </w:tc>
        <w:tc>
          <w:tcPr>
            <w:tcW w:w="3861" w:type="dxa"/>
            <w:gridSpan w:val="2"/>
          </w:tcPr>
          <w:p w:rsid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Bireye önem vermesi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Devletin öne çıkarılması</w:t>
            </w:r>
          </w:p>
        </w:tc>
      </w:tr>
      <w:tr w:rsidR="00693EDB" w:rsidRPr="00693EDB" w:rsidTr="008B3F9F">
        <w:tc>
          <w:tcPr>
            <w:tcW w:w="2235" w:type="dxa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Çoğulcu- Çoğunlukçu</w:t>
            </w:r>
          </w:p>
        </w:tc>
        <w:tc>
          <w:tcPr>
            <w:tcW w:w="3861" w:type="dxa"/>
            <w:gridSpan w:val="2"/>
          </w:tcPr>
          <w:p w:rsid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color w:val="FF0000"/>
                <w:sz w:val="18"/>
                <w:szCs w:val="18"/>
              </w:rPr>
              <w:t>Çoğulcu</w:t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 bir anayasadır.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color w:val="FF0000"/>
                <w:sz w:val="18"/>
                <w:szCs w:val="18"/>
              </w:rPr>
              <w:t xml:space="preserve">Çoğunlukçu </w:t>
            </w:r>
            <w:r w:rsidRPr="00693EDB">
              <w:rPr>
                <w:rFonts w:ascii="Arial" w:hAnsi="Arial" w:cs="Arial"/>
                <w:sz w:val="18"/>
                <w:szCs w:val="18"/>
              </w:rPr>
              <w:t>bir anayasa olarak hazırlanmıştır.</w:t>
            </w:r>
          </w:p>
        </w:tc>
      </w:tr>
      <w:tr w:rsidR="00693EDB" w:rsidRPr="00693EDB" w:rsidTr="008B3F9F">
        <w:trPr>
          <w:trHeight w:val="280"/>
        </w:trPr>
        <w:tc>
          <w:tcPr>
            <w:tcW w:w="2235" w:type="dxa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>İnsan haklarına</w:t>
            </w:r>
          </w:p>
        </w:tc>
        <w:tc>
          <w:tcPr>
            <w:tcW w:w="3861" w:type="dxa"/>
            <w:gridSpan w:val="2"/>
          </w:tcPr>
          <w:p w:rsid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İnsan haklarına </w:t>
            </w:r>
            <w:r w:rsidRPr="00693EDB">
              <w:rPr>
                <w:rFonts w:ascii="Arial" w:hAnsi="Arial" w:cs="Arial"/>
                <w:b/>
                <w:color w:val="FF0000"/>
                <w:sz w:val="18"/>
                <w:szCs w:val="18"/>
              </w:rPr>
              <w:t>dayalı</w:t>
            </w:r>
            <w:r w:rsidRPr="00693EDB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93EDB">
              <w:rPr>
                <w:rFonts w:ascii="Arial" w:hAnsi="Arial" w:cs="Arial"/>
                <w:sz w:val="18"/>
                <w:szCs w:val="18"/>
              </w:rPr>
              <w:t>devlet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gridSpan w:val="2"/>
          </w:tcPr>
          <w:p w:rsidR="00693EDB" w:rsidRPr="00693EDB" w:rsidRDefault="00693EDB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 w:rsidRPr="00693EDB">
              <w:rPr>
                <w:rFonts w:ascii="Arial" w:hAnsi="Arial" w:cs="Arial"/>
                <w:sz w:val="18"/>
                <w:szCs w:val="18"/>
              </w:rPr>
              <w:t xml:space="preserve">İnsan haklarına </w:t>
            </w:r>
            <w:r w:rsidRPr="00693EDB">
              <w:rPr>
                <w:rFonts w:ascii="Arial" w:hAnsi="Arial" w:cs="Arial"/>
                <w:b/>
                <w:color w:val="FF0000"/>
                <w:sz w:val="18"/>
                <w:szCs w:val="18"/>
              </w:rPr>
              <w:t>saygılı</w:t>
            </w:r>
            <w:r w:rsidRPr="00693EDB">
              <w:rPr>
                <w:rFonts w:ascii="Arial" w:hAnsi="Arial" w:cs="Arial"/>
                <w:sz w:val="18"/>
                <w:szCs w:val="18"/>
              </w:rPr>
              <w:t xml:space="preserve"> devlet</w:t>
            </w:r>
          </w:p>
        </w:tc>
      </w:tr>
      <w:tr w:rsidR="00613A01" w:rsidRPr="00693EDB" w:rsidTr="008B3F9F">
        <w:trPr>
          <w:trHeight w:val="280"/>
        </w:trPr>
        <w:tc>
          <w:tcPr>
            <w:tcW w:w="2235" w:type="dxa"/>
          </w:tcPr>
          <w:p w:rsidR="00613A01" w:rsidRPr="00693EDB" w:rsidRDefault="007404E2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Şartlar oluştuğunda </w:t>
            </w:r>
            <w:r w:rsidRPr="007404E2">
              <w:rPr>
                <w:rFonts w:ascii="Arial" w:hAnsi="Arial" w:cs="Arial"/>
                <w:color w:val="FF0000"/>
                <w:sz w:val="18"/>
                <w:szCs w:val="18"/>
              </w:rPr>
              <w:t>Cumhurbaşkanının</w:t>
            </w:r>
            <w:r w:rsidR="00613A01" w:rsidRPr="007404E2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613A01">
              <w:rPr>
                <w:rFonts w:ascii="Arial" w:hAnsi="Arial" w:cs="Arial"/>
                <w:sz w:val="18"/>
                <w:szCs w:val="18"/>
              </w:rPr>
              <w:t>meclis seçimlerini yenileme yetkisi</w:t>
            </w:r>
          </w:p>
        </w:tc>
        <w:tc>
          <w:tcPr>
            <w:tcW w:w="3861" w:type="dxa"/>
            <w:gridSpan w:val="2"/>
          </w:tcPr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YOKTUR.</w:t>
            </w:r>
          </w:p>
        </w:tc>
        <w:tc>
          <w:tcPr>
            <w:tcW w:w="4536" w:type="dxa"/>
            <w:gridSpan w:val="2"/>
          </w:tcPr>
          <w:p w:rsidR="00613A01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VARDIR.(Genel seçimlerden sonra 45 gün içinde Hükümet kurulamazsa </w:t>
            </w:r>
            <w:r w:rsidRPr="007404E2">
              <w:rPr>
                <w:rFonts w:ascii="Arial" w:hAnsi="Arial" w:cs="Arial"/>
                <w:color w:val="FF0000"/>
                <w:sz w:val="18"/>
                <w:szCs w:val="18"/>
              </w:rPr>
              <w:t>CB</w:t>
            </w:r>
            <w:r>
              <w:rPr>
                <w:rFonts w:ascii="Arial" w:hAnsi="Arial" w:cs="Arial"/>
                <w:sz w:val="18"/>
                <w:szCs w:val="18"/>
              </w:rPr>
              <w:t xml:space="preserve"> isterse Genel Seçimleri yenileyebilir.)</w:t>
            </w:r>
          </w:p>
          <w:p w:rsidR="00613A01" w:rsidRPr="00693EDB" w:rsidRDefault="00613A01" w:rsidP="00B75CDE">
            <w:pPr>
              <w:pStyle w:val="AralkYok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69CD" w:rsidRDefault="00125148">
      <w:hyperlink r:id="rId4" w:history="1">
        <w:r w:rsidRPr="00AE3231">
          <w:rPr>
            <w:rStyle w:val="Kpr"/>
            <w:rFonts w:ascii="Calibri" w:hAnsi="Calibri" w:cs="Calibri"/>
            <w:b/>
          </w:rPr>
          <w:t>www.sorubak.com</w:t>
        </w:r>
      </w:hyperlink>
      <w:r>
        <w:rPr>
          <w:rFonts w:ascii="Calibri" w:hAnsi="Calibri" w:cs="Calibri"/>
          <w:b/>
        </w:rPr>
        <w:t xml:space="preserve"> </w:t>
      </w:r>
    </w:p>
    <w:sectPr w:rsidR="006C69CD" w:rsidSect="00770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874"/>
    <w:rsid w:val="000F139B"/>
    <w:rsid w:val="00125148"/>
    <w:rsid w:val="00227948"/>
    <w:rsid w:val="002356F8"/>
    <w:rsid w:val="003057F9"/>
    <w:rsid w:val="003C35D1"/>
    <w:rsid w:val="00415584"/>
    <w:rsid w:val="004C5B60"/>
    <w:rsid w:val="00535874"/>
    <w:rsid w:val="005B3755"/>
    <w:rsid w:val="00613A01"/>
    <w:rsid w:val="006470A1"/>
    <w:rsid w:val="00693EDB"/>
    <w:rsid w:val="006A7DAC"/>
    <w:rsid w:val="006C69CD"/>
    <w:rsid w:val="006F0E0F"/>
    <w:rsid w:val="007404E2"/>
    <w:rsid w:val="0077091B"/>
    <w:rsid w:val="007A251A"/>
    <w:rsid w:val="00811AD9"/>
    <w:rsid w:val="00847CDA"/>
    <w:rsid w:val="00863DFE"/>
    <w:rsid w:val="008B3F9F"/>
    <w:rsid w:val="008D7C7E"/>
    <w:rsid w:val="00A5568F"/>
    <w:rsid w:val="00A61CCC"/>
    <w:rsid w:val="00A640E5"/>
    <w:rsid w:val="00A85747"/>
    <w:rsid w:val="00CD5D0F"/>
    <w:rsid w:val="00D25FA9"/>
    <w:rsid w:val="00E11FEB"/>
    <w:rsid w:val="00E96D24"/>
    <w:rsid w:val="00EC2BF5"/>
    <w:rsid w:val="00F4462D"/>
    <w:rsid w:val="00FD57EA"/>
    <w:rsid w:val="00FE2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4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D7C7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1C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2016-12-16T17:13:00Z</dcterms:created>
  <dcterms:modified xsi:type="dcterms:W3CDTF">2016-12-16T17:13:00Z</dcterms:modified>
  <cp:category>www.sorubak.com</cp:category>
</cp:coreProperties>
</file>