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EF" w:rsidRDefault="00BE7A0F" w:rsidP="007B7227">
      <w:pPr>
        <w:pBdr>
          <w:bottom w:val="single" w:sz="12" w:space="1" w:color="auto"/>
        </w:pBdr>
        <w:jc w:val="center"/>
        <w:rPr>
          <w:rFonts w:ascii="Arial" w:hAnsi="Arial" w:cs="Arial"/>
          <w:b/>
          <w:sz w:val="28"/>
          <w:szCs w:val="28"/>
        </w:rPr>
      </w:pPr>
      <w:r>
        <w:rPr>
          <w:rFonts w:ascii="Arial" w:hAnsi="Arial" w:cs="Arial"/>
          <w:b/>
          <w:sz w:val="28"/>
          <w:szCs w:val="28"/>
        </w:rPr>
        <w:t>2016-2017</w:t>
      </w:r>
      <w:r w:rsidR="00354FEF">
        <w:rPr>
          <w:rFonts w:ascii="Arial" w:hAnsi="Arial" w:cs="Arial"/>
          <w:b/>
          <w:sz w:val="28"/>
          <w:szCs w:val="28"/>
        </w:rPr>
        <w:t xml:space="preserve"> EĞİTİM ÖĞRETİM YILI </w:t>
      </w:r>
      <w:proofErr w:type="gramStart"/>
      <w:r>
        <w:rPr>
          <w:rFonts w:ascii="Arial" w:hAnsi="Arial" w:cs="Arial"/>
          <w:b/>
          <w:sz w:val="28"/>
          <w:szCs w:val="28"/>
        </w:rPr>
        <w:t>…………..</w:t>
      </w:r>
      <w:proofErr w:type="gramEnd"/>
      <w:r w:rsidR="00354FEF">
        <w:rPr>
          <w:rFonts w:ascii="Arial" w:hAnsi="Arial" w:cs="Arial"/>
          <w:b/>
          <w:sz w:val="28"/>
          <w:szCs w:val="28"/>
        </w:rPr>
        <w:t>ORTAOKULU</w:t>
      </w:r>
    </w:p>
    <w:p w:rsidR="007B7227" w:rsidRPr="007B7227" w:rsidRDefault="006A3774" w:rsidP="007B7227">
      <w:pPr>
        <w:pBdr>
          <w:bottom w:val="single" w:sz="12" w:space="1" w:color="auto"/>
        </w:pBdr>
        <w:jc w:val="center"/>
        <w:rPr>
          <w:rFonts w:ascii="Arial" w:hAnsi="Arial" w:cs="Arial"/>
          <w:b/>
          <w:sz w:val="28"/>
          <w:szCs w:val="28"/>
        </w:rPr>
      </w:pPr>
      <w:r>
        <w:rPr>
          <w:rFonts w:ascii="Arial" w:hAnsi="Arial" w:cs="Arial"/>
          <w:b/>
          <w:sz w:val="28"/>
          <w:szCs w:val="28"/>
        </w:rPr>
        <w:t>T.C. İNKILÂP</w:t>
      </w:r>
      <w:r w:rsidR="00354FEF">
        <w:rPr>
          <w:rFonts w:ascii="Arial" w:hAnsi="Arial" w:cs="Arial"/>
          <w:b/>
          <w:sz w:val="28"/>
          <w:szCs w:val="28"/>
        </w:rPr>
        <w:t xml:space="preserve"> TARİHİ VE ATATÜRKÇÜLÜK I. DÖNEM II. SINAV</w:t>
      </w:r>
    </w:p>
    <w:p w:rsidR="007B7227" w:rsidRPr="006A3774" w:rsidRDefault="00354FEF" w:rsidP="007B7227">
      <w:pPr>
        <w:pBdr>
          <w:bottom w:val="single" w:sz="12" w:space="1" w:color="auto"/>
        </w:pBdr>
        <w:jc w:val="center"/>
        <w:rPr>
          <w:rFonts w:ascii="Arial" w:hAnsi="Arial" w:cs="Arial"/>
          <w:b/>
          <w:i/>
          <w:sz w:val="16"/>
          <w:szCs w:val="16"/>
        </w:rPr>
      </w:pPr>
      <w:r>
        <w:rPr>
          <w:rFonts w:ascii="Arial" w:hAnsi="Arial" w:cs="Arial"/>
          <w:b/>
          <w:i/>
          <w:sz w:val="16"/>
          <w:szCs w:val="16"/>
        </w:rPr>
        <w:t>Bu sınav 20 sorudan oluşmaktadır. Her soru 5 puandır. Başarılar dilerim. Metin ÖZDAMARLAR</w:t>
      </w:r>
    </w:p>
    <w:p w:rsidR="007B7227" w:rsidRDefault="007B7227" w:rsidP="002F624B">
      <w:pPr>
        <w:pStyle w:val="ListeParagraf"/>
        <w:numPr>
          <w:ilvl w:val="0"/>
          <w:numId w:val="5"/>
        </w:numPr>
        <w:jc w:val="both"/>
        <w:rPr>
          <w:rFonts w:ascii="Arial" w:hAnsi="Arial" w:cs="Arial"/>
          <w:b/>
          <w:sz w:val="20"/>
          <w:szCs w:val="20"/>
        </w:rPr>
        <w:sectPr w:rsidR="007B7227" w:rsidSect="007B7227">
          <w:pgSz w:w="11906" w:h="16838"/>
          <w:pgMar w:top="1417" w:right="1417" w:bottom="1417" w:left="1417" w:header="708" w:footer="708" w:gutter="0"/>
          <w:cols w:sep="1" w:space="709"/>
          <w:docGrid w:linePitch="360"/>
        </w:sectPr>
      </w:pPr>
    </w:p>
    <w:p w:rsidR="002F624B" w:rsidRPr="00BB56D1" w:rsidRDefault="00BB56D1" w:rsidP="00BB56D1">
      <w:pPr>
        <w:jc w:val="both"/>
        <w:rPr>
          <w:rFonts w:ascii="Arial" w:hAnsi="Arial" w:cs="Arial"/>
          <w:b/>
          <w:sz w:val="20"/>
          <w:szCs w:val="20"/>
        </w:rPr>
      </w:pPr>
      <w:r>
        <w:rPr>
          <w:rFonts w:ascii="Arial" w:hAnsi="Arial" w:cs="Arial"/>
          <w:b/>
          <w:sz w:val="20"/>
          <w:szCs w:val="20"/>
        </w:rPr>
        <w:lastRenderedPageBreak/>
        <w:t>1.</w:t>
      </w:r>
      <w:r w:rsidR="002F624B" w:rsidRPr="00BB56D1">
        <w:rPr>
          <w:rFonts w:ascii="Arial" w:hAnsi="Arial" w:cs="Arial"/>
          <w:b/>
          <w:sz w:val="20"/>
          <w:szCs w:val="20"/>
        </w:rPr>
        <w:t>Mustafa Kemal’in doğduğu Selanik’te</w:t>
      </w:r>
      <w:r w:rsidR="006A3774">
        <w:rPr>
          <w:rFonts w:ascii="Arial" w:hAnsi="Arial" w:cs="Arial"/>
          <w:b/>
          <w:sz w:val="20"/>
          <w:szCs w:val="20"/>
        </w:rPr>
        <w:t>,</w:t>
      </w:r>
      <w:r w:rsidR="002F624B" w:rsidRPr="00BB56D1">
        <w:rPr>
          <w:rFonts w:ascii="Arial" w:hAnsi="Arial" w:cs="Arial"/>
          <w:b/>
          <w:sz w:val="20"/>
          <w:szCs w:val="20"/>
        </w:rPr>
        <w:t xml:space="preserve"> genel olarak düşünüldüğünde gayrimüslimler çoğunluktaydı. Ancak tek </w:t>
      </w:r>
      <w:proofErr w:type="spellStart"/>
      <w:r w:rsidR="002F624B" w:rsidRPr="00BB56D1">
        <w:rPr>
          <w:rFonts w:ascii="Arial" w:hAnsi="Arial" w:cs="Arial"/>
          <w:b/>
          <w:sz w:val="20"/>
          <w:szCs w:val="20"/>
        </w:rPr>
        <w:t>tek</w:t>
      </w:r>
      <w:proofErr w:type="spellEnd"/>
      <w:r w:rsidR="002F624B" w:rsidRPr="00BB56D1">
        <w:rPr>
          <w:rFonts w:ascii="Arial" w:hAnsi="Arial" w:cs="Arial"/>
          <w:b/>
          <w:sz w:val="20"/>
          <w:szCs w:val="20"/>
        </w:rPr>
        <w:t xml:space="preserve"> milletler dikkate alındığında ise Türkler sayıca fazlaydı. Bu durumun aşağıdakilerden hangisini sağlaması </w:t>
      </w:r>
      <w:r w:rsidR="002F624B" w:rsidRPr="00BB56D1">
        <w:rPr>
          <w:rFonts w:ascii="Arial" w:hAnsi="Arial" w:cs="Arial"/>
          <w:b/>
          <w:sz w:val="20"/>
          <w:szCs w:val="20"/>
          <w:u w:val="single"/>
        </w:rPr>
        <w:t>beklenemez</w:t>
      </w:r>
      <w:r w:rsidR="002F624B" w:rsidRPr="00BB56D1">
        <w:rPr>
          <w:rFonts w:ascii="Arial" w:hAnsi="Arial" w:cs="Arial"/>
          <w:b/>
          <w:sz w:val="20"/>
          <w:szCs w:val="20"/>
        </w:rPr>
        <w:t>?</w:t>
      </w:r>
    </w:p>
    <w:p w:rsidR="002F624B" w:rsidRPr="002F624B" w:rsidRDefault="002F624B" w:rsidP="005F5D22">
      <w:pPr>
        <w:pStyle w:val="ListeParagraf"/>
        <w:numPr>
          <w:ilvl w:val="0"/>
          <w:numId w:val="6"/>
        </w:numPr>
        <w:jc w:val="both"/>
        <w:rPr>
          <w:rFonts w:ascii="Arial" w:hAnsi="Arial" w:cs="Arial"/>
          <w:sz w:val="20"/>
          <w:szCs w:val="20"/>
        </w:rPr>
      </w:pPr>
      <w:r w:rsidRPr="002F624B">
        <w:rPr>
          <w:rFonts w:ascii="Arial" w:hAnsi="Arial" w:cs="Arial"/>
          <w:sz w:val="20"/>
          <w:szCs w:val="20"/>
        </w:rPr>
        <w:t>İnanç birliği</w:t>
      </w:r>
    </w:p>
    <w:p w:rsidR="002F624B" w:rsidRPr="002F624B" w:rsidRDefault="002F624B" w:rsidP="002F624B">
      <w:pPr>
        <w:pStyle w:val="ListeParagraf"/>
        <w:numPr>
          <w:ilvl w:val="0"/>
          <w:numId w:val="6"/>
        </w:numPr>
        <w:jc w:val="both"/>
        <w:rPr>
          <w:rFonts w:ascii="Arial" w:hAnsi="Arial" w:cs="Arial"/>
          <w:sz w:val="20"/>
          <w:szCs w:val="20"/>
        </w:rPr>
      </w:pPr>
      <w:r w:rsidRPr="002F624B">
        <w:rPr>
          <w:rFonts w:ascii="Arial" w:hAnsi="Arial" w:cs="Arial"/>
          <w:sz w:val="20"/>
          <w:szCs w:val="20"/>
        </w:rPr>
        <w:t>Kültür çeşitliliği</w:t>
      </w:r>
    </w:p>
    <w:p w:rsidR="002F624B" w:rsidRDefault="002F624B" w:rsidP="002F624B">
      <w:pPr>
        <w:pStyle w:val="ListeParagraf"/>
        <w:numPr>
          <w:ilvl w:val="0"/>
          <w:numId w:val="6"/>
        </w:numPr>
        <w:jc w:val="both"/>
        <w:rPr>
          <w:rFonts w:ascii="Arial" w:hAnsi="Arial" w:cs="Arial"/>
          <w:sz w:val="20"/>
          <w:szCs w:val="20"/>
        </w:rPr>
      </w:pPr>
      <w:r>
        <w:rPr>
          <w:rFonts w:ascii="Arial" w:hAnsi="Arial" w:cs="Arial"/>
          <w:sz w:val="20"/>
          <w:szCs w:val="20"/>
        </w:rPr>
        <w:t>Gelenek görenek farklılığı</w:t>
      </w:r>
    </w:p>
    <w:p w:rsidR="00BB56D1" w:rsidRDefault="002F624B" w:rsidP="00BB56D1">
      <w:pPr>
        <w:pStyle w:val="ListeParagraf"/>
        <w:numPr>
          <w:ilvl w:val="0"/>
          <w:numId w:val="6"/>
        </w:numPr>
        <w:jc w:val="both"/>
        <w:rPr>
          <w:rFonts w:ascii="Arial" w:hAnsi="Arial" w:cs="Arial"/>
          <w:sz w:val="20"/>
          <w:szCs w:val="20"/>
        </w:rPr>
      </w:pPr>
      <w:r>
        <w:rPr>
          <w:rFonts w:ascii="Arial" w:hAnsi="Arial" w:cs="Arial"/>
          <w:sz w:val="20"/>
          <w:szCs w:val="20"/>
        </w:rPr>
        <w:t>Dil zenginliği</w:t>
      </w:r>
    </w:p>
    <w:p w:rsidR="006A3774" w:rsidRDefault="00EC56F4" w:rsidP="005F5D22">
      <w:pPr>
        <w:jc w:val="both"/>
        <w:rPr>
          <w:rFonts w:ascii="Arial" w:hAnsi="Arial" w:cs="Arial"/>
          <w:b/>
          <w:sz w:val="20"/>
          <w:szCs w:val="20"/>
        </w:rPr>
      </w:pPr>
      <w:r w:rsidRPr="00EC56F4">
        <w:rPr>
          <w:rFonts w:ascii="Arial" w:hAnsi="Arial" w:cs="Arial"/>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9" type="#_x0000_t61" style="position:absolute;left:0;text-align:left;margin-left:-19.85pt;margin-top:21.85pt;width:237pt;height:117.75pt;z-index:251682816" adj="5915,22985">
            <v:textbox>
              <w:txbxContent>
                <w:p w:rsidR="00D04BB9" w:rsidRPr="00045AF1" w:rsidRDefault="00D04BB9" w:rsidP="00D04BB9">
                  <w:pPr>
                    <w:jc w:val="both"/>
                    <w:rPr>
                      <w:rFonts w:ascii="Arial" w:hAnsi="Arial" w:cs="Arial"/>
                      <w:b/>
                      <w:sz w:val="20"/>
                      <w:szCs w:val="20"/>
                    </w:rPr>
                  </w:pPr>
                  <w:r w:rsidRPr="00045AF1">
                    <w:rPr>
                      <w:rFonts w:ascii="Arial" w:hAnsi="Arial" w:cs="Arial"/>
                      <w:b/>
                      <w:sz w:val="20"/>
                      <w:szCs w:val="20"/>
                    </w:rPr>
                    <w:t>Çocukluğuma dair ilk hatırladığım şey, mektebe gitmek meselesine aittir. Bunda annemle ile baba</w:t>
                  </w:r>
                  <w:r w:rsidR="006A3774">
                    <w:rPr>
                      <w:rFonts w:ascii="Arial" w:hAnsi="Arial" w:cs="Arial"/>
                      <w:b/>
                      <w:sz w:val="20"/>
                      <w:szCs w:val="20"/>
                    </w:rPr>
                    <w:t>m arasında fikir ayrılığı vardı</w:t>
                  </w:r>
                  <w:r w:rsidRPr="00045AF1">
                    <w:rPr>
                      <w:rFonts w:ascii="Arial" w:hAnsi="Arial" w:cs="Arial"/>
                      <w:b/>
                      <w:sz w:val="20"/>
                      <w:szCs w:val="20"/>
                    </w:rPr>
                    <w:t xml:space="preserve">. Babam </w:t>
                  </w:r>
                  <w:r w:rsidR="006A3774">
                    <w:rPr>
                      <w:rFonts w:ascii="Arial" w:hAnsi="Arial" w:cs="Arial"/>
                      <w:b/>
                      <w:sz w:val="20"/>
                      <w:szCs w:val="20"/>
                    </w:rPr>
                    <w:t xml:space="preserve">geleneksel eğitim veren </w:t>
                  </w:r>
                  <w:r w:rsidRPr="00045AF1">
                    <w:rPr>
                      <w:rFonts w:ascii="Arial" w:hAnsi="Arial" w:cs="Arial"/>
                      <w:b/>
                      <w:sz w:val="20"/>
                      <w:szCs w:val="20"/>
                    </w:rPr>
                    <w:t>mahalle mektebine gitmemi istiyordu. Babam ise o zaman yeni açılan Şemsi Efendi Mektebine devam etmemi ve yeni yöntemlere göre okumamı istiyordu.</w:t>
                  </w:r>
                </w:p>
              </w:txbxContent>
            </v:textbox>
          </v:shape>
        </w:pict>
      </w:r>
      <w:r w:rsidR="00BB56D1" w:rsidRPr="00BB56D1">
        <w:rPr>
          <w:rFonts w:ascii="Arial" w:hAnsi="Arial" w:cs="Arial"/>
          <w:b/>
          <w:sz w:val="20"/>
          <w:szCs w:val="20"/>
        </w:rPr>
        <w:t>2.</w:t>
      </w:r>
    </w:p>
    <w:p w:rsidR="005F5D22" w:rsidRPr="00BB56D1" w:rsidRDefault="005F5D22" w:rsidP="005F5D22">
      <w:pPr>
        <w:jc w:val="both"/>
        <w:rPr>
          <w:rFonts w:ascii="Arial" w:hAnsi="Arial" w:cs="Arial"/>
          <w:b/>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r>
        <w:rPr>
          <w:rFonts w:ascii="Arial" w:hAnsi="Arial" w:cs="Arial"/>
          <w:noProof/>
          <w:sz w:val="20"/>
          <w:szCs w:val="20"/>
          <w:lang w:eastAsia="tr-TR"/>
        </w:rPr>
        <w:drawing>
          <wp:inline distT="0" distB="0" distL="0" distR="0">
            <wp:extent cx="1009650" cy="866775"/>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009650" cy="866775"/>
                    </a:xfrm>
                    <a:prstGeom prst="rect">
                      <a:avLst/>
                    </a:prstGeom>
                    <a:noFill/>
                    <a:ln w="9525">
                      <a:noFill/>
                      <a:miter lim="800000"/>
                      <a:headEnd/>
                      <a:tailEnd/>
                    </a:ln>
                  </pic:spPr>
                </pic:pic>
              </a:graphicData>
            </a:graphic>
          </wp:inline>
        </w:drawing>
      </w:r>
    </w:p>
    <w:p w:rsidR="00D04BB9" w:rsidRDefault="00D04BB9" w:rsidP="005F5D22">
      <w:pPr>
        <w:jc w:val="both"/>
        <w:rPr>
          <w:rFonts w:ascii="Arial" w:hAnsi="Arial" w:cs="Arial"/>
          <w:b/>
          <w:sz w:val="20"/>
          <w:szCs w:val="20"/>
        </w:rPr>
      </w:pPr>
      <w:r w:rsidRPr="00D04BB9">
        <w:rPr>
          <w:rFonts w:ascii="Arial" w:hAnsi="Arial" w:cs="Arial"/>
          <w:b/>
          <w:sz w:val="20"/>
          <w:szCs w:val="20"/>
        </w:rPr>
        <w:t xml:space="preserve">Yukarıdaki </w:t>
      </w:r>
      <w:proofErr w:type="gramStart"/>
      <w:r w:rsidRPr="00D04BB9">
        <w:rPr>
          <w:rFonts w:ascii="Arial" w:hAnsi="Arial" w:cs="Arial"/>
          <w:b/>
          <w:sz w:val="20"/>
          <w:szCs w:val="20"/>
        </w:rPr>
        <w:t>anekdottan</w:t>
      </w:r>
      <w:proofErr w:type="gramEnd"/>
      <w:r w:rsidRPr="00D04BB9">
        <w:rPr>
          <w:rFonts w:ascii="Arial" w:hAnsi="Arial" w:cs="Arial"/>
          <w:b/>
          <w:sz w:val="20"/>
          <w:szCs w:val="20"/>
        </w:rPr>
        <w:t xml:space="preserve"> yola çıkarak Mustafa Kemal’in okula başladığı dönemdeki eğitim kurumları hakkında hangisi söylenebilir?</w:t>
      </w:r>
    </w:p>
    <w:p w:rsidR="00045AF1" w:rsidRP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Tek tip okullar vardır.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müfredatları aynıdır.</w:t>
      </w:r>
    </w:p>
    <w:p w:rsidR="006A3774" w:rsidRPr="006A3774" w:rsidRDefault="006A3774" w:rsidP="006A3774">
      <w:pPr>
        <w:pStyle w:val="ListeParagraf"/>
        <w:numPr>
          <w:ilvl w:val="0"/>
          <w:numId w:val="14"/>
        </w:numPr>
        <w:jc w:val="both"/>
        <w:rPr>
          <w:rFonts w:ascii="Arial" w:hAnsi="Arial" w:cs="Arial"/>
          <w:sz w:val="20"/>
          <w:szCs w:val="20"/>
        </w:rPr>
      </w:pPr>
      <w:r w:rsidRPr="00045AF1">
        <w:rPr>
          <w:rFonts w:ascii="Arial" w:hAnsi="Arial" w:cs="Arial"/>
          <w:sz w:val="20"/>
          <w:szCs w:val="20"/>
        </w:rPr>
        <w:t>Eğitim öğretimde birlik yoktur.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hepsi aynı kurumlara bağlıdır.</w:t>
      </w:r>
    </w:p>
    <w:p w:rsidR="00BB56D1" w:rsidRPr="00BB56D1" w:rsidRDefault="00BB56D1" w:rsidP="00BB56D1">
      <w:pPr>
        <w:jc w:val="both"/>
        <w:rPr>
          <w:rFonts w:ascii="Arial" w:hAnsi="Arial" w:cs="Arial"/>
          <w:b/>
          <w:sz w:val="20"/>
          <w:szCs w:val="20"/>
        </w:rPr>
      </w:pPr>
      <w:r>
        <w:rPr>
          <w:rFonts w:ascii="Arial" w:hAnsi="Arial" w:cs="Arial"/>
          <w:b/>
          <w:sz w:val="20"/>
          <w:szCs w:val="20"/>
        </w:rPr>
        <w:t>3.</w:t>
      </w:r>
      <w:r w:rsidRPr="00BB56D1">
        <w:rPr>
          <w:rFonts w:ascii="Arial" w:hAnsi="Arial" w:cs="Arial"/>
          <w:b/>
          <w:sz w:val="20"/>
          <w:szCs w:val="20"/>
        </w:rPr>
        <w:t>İsmet Paşa’nın Lozan Barış Görüşmeleri’nde Türk heyetinin başkanı seçilmesinde aşağıdaki olaylardan hangisindeki başarısının daha etkili olduğu savunulabilir?</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Birinci İnönü Savaşını kazanması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Mudanya Ateşkes Antlaşması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lastRenderedPageBreak/>
        <w:t>Genelkurmay Başkanlığı yapması</w:t>
      </w:r>
    </w:p>
    <w:p w:rsidR="00BB56D1" w:rsidRDefault="006A3774" w:rsidP="00BB56D1">
      <w:pPr>
        <w:pStyle w:val="ListeParagraf"/>
        <w:numPr>
          <w:ilvl w:val="0"/>
          <w:numId w:val="10"/>
        </w:numPr>
        <w:jc w:val="both"/>
        <w:rPr>
          <w:rFonts w:ascii="Arial" w:hAnsi="Arial" w:cs="Arial"/>
          <w:sz w:val="20"/>
          <w:szCs w:val="20"/>
        </w:rPr>
      </w:pPr>
      <w:r>
        <w:rPr>
          <w:rFonts w:ascii="Arial" w:hAnsi="Arial" w:cs="Arial"/>
          <w:sz w:val="20"/>
          <w:szCs w:val="20"/>
        </w:rPr>
        <w:t>Batı Cephesi komutanlığına atanması</w:t>
      </w:r>
    </w:p>
    <w:p w:rsidR="005F5D22" w:rsidRPr="00BB56D1" w:rsidRDefault="00BB56D1" w:rsidP="00BB56D1">
      <w:pPr>
        <w:jc w:val="both"/>
        <w:rPr>
          <w:rFonts w:ascii="Arial" w:hAnsi="Arial" w:cs="Arial"/>
          <w:sz w:val="20"/>
          <w:szCs w:val="20"/>
        </w:rPr>
      </w:pPr>
      <w:r>
        <w:rPr>
          <w:rFonts w:ascii="Arial" w:hAnsi="Arial" w:cs="Arial"/>
          <w:b/>
          <w:sz w:val="20"/>
          <w:szCs w:val="20"/>
        </w:rPr>
        <w:t>4.</w:t>
      </w:r>
      <w:r w:rsidR="005F5D22" w:rsidRPr="00BB56D1">
        <w:rPr>
          <w:rFonts w:ascii="Arial" w:hAnsi="Arial" w:cs="Arial"/>
          <w:b/>
          <w:sz w:val="20"/>
          <w:szCs w:val="20"/>
        </w:rPr>
        <w:t>Atatürk’ün eğitim hayatı ile olgular şöyledir:</w:t>
      </w:r>
    </w:p>
    <w:tbl>
      <w:tblPr>
        <w:tblStyle w:val="TabloKlavuzu"/>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742"/>
        <w:gridCol w:w="1190"/>
        <w:gridCol w:w="1215"/>
      </w:tblGrid>
      <w:tr w:rsidR="005F5D22" w:rsidRPr="005F5D22" w:rsidTr="006A3774">
        <w:tc>
          <w:tcPr>
            <w:tcW w:w="1742"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Okul</w:t>
            </w:r>
          </w:p>
        </w:tc>
        <w:tc>
          <w:tcPr>
            <w:tcW w:w="1190"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Şehir</w:t>
            </w:r>
          </w:p>
        </w:tc>
        <w:tc>
          <w:tcPr>
            <w:tcW w:w="1215"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Başlama Yılı</w:t>
            </w:r>
          </w:p>
        </w:tc>
      </w:tr>
      <w:tr w:rsidR="005F5D22" w:rsidTr="006A3774">
        <w:tc>
          <w:tcPr>
            <w:tcW w:w="1742" w:type="dxa"/>
          </w:tcPr>
          <w:p w:rsidR="005F5D22" w:rsidRDefault="005F5D22" w:rsidP="00D04BB9">
            <w:pPr>
              <w:pStyle w:val="ListeParagraf"/>
              <w:ind w:left="0"/>
              <w:jc w:val="center"/>
              <w:rPr>
                <w:rFonts w:ascii="Arial" w:hAnsi="Arial" w:cs="Arial"/>
                <w:sz w:val="20"/>
                <w:szCs w:val="20"/>
              </w:rPr>
            </w:pPr>
            <w:r>
              <w:rPr>
                <w:rFonts w:ascii="Arial" w:hAnsi="Arial" w:cs="Arial"/>
                <w:sz w:val="20"/>
                <w:szCs w:val="20"/>
              </w:rPr>
              <w:t xml:space="preserve">Şemsi Efendi </w:t>
            </w:r>
            <w:r w:rsidR="00D04BB9">
              <w:rPr>
                <w:rFonts w:ascii="Arial" w:hAnsi="Arial" w:cs="Arial"/>
                <w:sz w:val="20"/>
                <w:szCs w:val="20"/>
              </w:rPr>
              <w:t>Mektebi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1886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Rüştiye</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1893</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İdadi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Manastır</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Okulu</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1899</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Akademisi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1902</w:t>
            </w:r>
          </w:p>
        </w:tc>
      </w:tr>
    </w:tbl>
    <w:p w:rsidR="006A3774" w:rsidRDefault="006A3774" w:rsidP="006A3774">
      <w:pPr>
        <w:jc w:val="both"/>
        <w:rPr>
          <w:rFonts w:ascii="Arial" w:hAnsi="Arial" w:cs="Arial"/>
          <w:sz w:val="20"/>
          <w:szCs w:val="20"/>
        </w:rPr>
      </w:pPr>
    </w:p>
    <w:p w:rsidR="005F5D22" w:rsidRPr="006A3774" w:rsidRDefault="005F5D22" w:rsidP="006A3774">
      <w:pPr>
        <w:jc w:val="both"/>
        <w:rPr>
          <w:rFonts w:ascii="Arial" w:hAnsi="Arial" w:cs="Arial"/>
          <w:b/>
          <w:sz w:val="20"/>
          <w:szCs w:val="20"/>
          <w:u w:val="single"/>
        </w:rPr>
      </w:pPr>
      <w:r w:rsidRPr="006A3774">
        <w:rPr>
          <w:rFonts w:ascii="Arial" w:hAnsi="Arial" w:cs="Arial"/>
          <w:b/>
          <w:sz w:val="20"/>
          <w:szCs w:val="20"/>
        </w:rPr>
        <w:t xml:space="preserve">Yukarıdaki tablodan aşağıdaki sorulardan hangisine cevap </w:t>
      </w:r>
      <w:r w:rsidRPr="006A3774">
        <w:rPr>
          <w:rFonts w:ascii="Arial" w:hAnsi="Arial" w:cs="Arial"/>
          <w:b/>
          <w:sz w:val="20"/>
          <w:szCs w:val="20"/>
          <w:u w:val="single"/>
        </w:rPr>
        <w:t>verilemez?</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 eğitim hayatına hangi şehirde başlamıştır?</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okuduğu askeri okullar hangi</w:t>
      </w:r>
      <w:r>
        <w:rPr>
          <w:rFonts w:ascii="Arial" w:hAnsi="Arial" w:cs="Arial"/>
          <w:sz w:val="20"/>
          <w:szCs w:val="20"/>
        </w:rPr>
        <w:t>le</w:t>
      </w:r>
      <w:r w:rsidRPr="005F5D22">
        <w:rPr>
          <w:rFonts w:ascii="Arial" w:hAnsi="Arial" w:cs="Arial"/>
          <w:sz w:val="20"/>
          <w:szCs w:val="20"/>
        </w:rPr>
        <w:t>ridir?</w:t>
      </w:r>
    </w:p>
    <w:p w:rsid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Manastır’da okuduğu okul hangisidir?</w:t>
      </w:r>
    </w:p>
    <w:p w:rsidR="006A3774" w:rsidRPr="005F5D22" w:rsidRDefault="006A3774" w:rsidP="006A3774">
      <w:pPr>
        <w:pStyle w:val="ListeParagraf"/>
        <w:numPr>
          <w:ilvl w:val="0"/>
          <w:numId w:val="7"/>
        </w:numPr>
        <w:jc w:val="both"/>
        <w:rPr>
          <w:rFonts w:ascii="Arial" w:hAnsi="Arial" w:cs="Arial"/>
          <w:sz w:val="20"/>
          <w:szCs w:val="20"/>
        </w:rPr>
      </w:pPr>
      <w:r w:rsidRPr="005F5D22">
        <w:rPr>
          <w:rFonts w:ascii="Arial" w:hAnsi="Arial" w:cs="Arial"/>
          <w:sz w:val="20"/>
          <w:szCs w:val="20"/>
        </w:rPr>
        <w:t>Mustafa Kemal, hangi rütbe ile mezun olup orduya katılmıştır?</w:t>
      </w:r>
    </w:p>
    <w:p w:rsidR="000E0910" w:rsidRDefault="000E0910" w:rsidP="000E0910">
      <w:pPr>
        <w:pStyle w:val="ListeParagraf"/>
        <w:ind w:left="1080"/>
        <w:jc w:val="both"/>
        <w:rPr>
          <w:rFonts w:ascii="Arial" w:hAnsi="Arial" w:cs="Arial"/>
          <w:sz w:val="20"/>
          <w:szCs w:val="20"/>
        </w:rPr>
      </w:pPr>
    </w:p>
    <w:p w:rsidR="000E0910" w:rsidRPr="00BB56D1" w:rsidRDefault="00BB56D1" w:rsidP="00BB56D1">
      <w:pPr>
        <w:jc w:val="both"/>
        <w:rPr>
          <w:rFonts w:ascii="Arial" w:hAnsi="Arial" w:cs="Arial"/>
          <w:b/>
          <w:sz w:val="20"/>
          <w:szCs w:val="20"/>
        </w:rPr>
      </w:pPr>
      <w:r>
        <w:rPr>
          <w:rFonts w:ascii="Arial" w:hAnsi="Arial" w:cs="Arial"/>
          <w:b/>
          <w:sz w:val="20"/>
          <w:szCs w:val="20"/>
        </w:rPr>
        <w:t>5.</w:t>
      </w:r>
      <w:r w:rsidR="000E0910" w:rsidRPr="00BB56D1">
        <w:rPr>
          <w:rFonts w:ascii="Arial" w:hAnsi="Arial" w:cs="Arial"/>
          <w:b/>
          <w:sz w:val="20"/>
          <w:szCs w:val="20"/>
        </w:rPr>
        <w:t xml:space="preserve">Balkanlarda Fransız </w:t>
      </w:r>
      <w:r w:rsidR="00F55C69" w:rsidRPr="00BB56D1">
        <w:rPr>
          <w:rFonts w:ascii="Arial" w:hAnsi="Arial" w:cs="Arial"/>
          <w:b/>
          <w:sz w:val="20"/>
          <w:szCs w:val="20"/>
        </w:rPr>
        <w:t>İhtilalı</w:t>
      </w:r>
      <w:r w:rsidR="000E0910" w:rsidRPr="00BB56D1">
        <w:rPr>
          <w:rFonts w:ascii="Arial" w:hAnsi="Arial" w:cs="Arial"/>
          <w:b/>
          <w:sz w:val="20"/>
          <w:szCs w:val="20"/>
        </w:rPr>
        <w:t xml:space="preserve"> sonrası başlayan </w:t>
      </w:r>
      <w:r w:rsidR="006A3774">
        <w:rPr>
          <w:rFonts w:ascii="Arial" w:hAnsi="Arial" w:cs="Arial"/>
          <w:b/>
          <w:sz w:val="20"/>
          <w:szCs w:val="20"/>
        </w:rPr>
        <w:t xml:space="preserve">ayaklanmaların Mustafa Kemal’e </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v</w:t>
      </w:r>
      <w:r w:rsidR="00F55C69" w:rsidRPr="00F55C69">
        <w:rPr>
          <w:rFonts w:ascii="Arial" w:hAnsi="Arial" w:cs="Arial"/>
          <w:b/>
          <w:sz w:val="20"/>
          <w:szCs w:val="20"/>
        </w:rPr>
        <w:t>atanse</w:t>
      </w:r>
      <w:r w:rsidR="000E0910" w:rsidRPr="00F55C69">
        <w:rPr>
          <w:rFonts w:ascii="Arial" w:hAnsi="Arial" w:cs="Arial"/>
          <w:b/>
          <w:sz w:val="20"/>
          <w:szCs w:val="20"/>
        </w:rPr>
        <w:t>verlik</w:t>
      </w:r>
      <w:proofErr w:type="gramEnd"/>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i</w:t>
      </w:r>
      <w:r w:rsidR="000E0910" w:rsidRPr="00F55C69">
        <w:rPr>
          <w:rFonts w:ascii="Arial" w:hAnsi="Arial" w:cs="Arial"/>
          <w:b/>
          <w:sz w:val="20"/>
          <w:szCs w:val="20"/>
        </w:rPr>
        <w:t>nkılâpçılık</w:t>
      </w:r>
      <w:proofErr w:type="gramEnd"/>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i</w:t>
      </w:r>
      <w:r w:rsidR="000E0910" w:rsidRPr="00F55C69">
        <w:rPr>
          <w:rFonts w:ascii="Arial" w:hAnsi="Arial" w:cs="Arial"/>
          <w:b/>
          <w:sz w:val="20"/>
          <w:szCs w:val="20"/>
        </w:rPr>
        <w:t>leri</w:t>
      </w:r>
      <w:proofErr w:type="gramEnd"/>
      <w:r w:rsidR="000E0910" w:rsidRPr="00F55C69">
        <w:rPr>
          <w:rFonts w:ascii="Arial" w:hAnsi="Arial" w:cs="Arial"/>
          <w:b/>
          <w:sz w:val="20"/>
          <w:szCs w:val="20"/>
        </w:rPr>
        <w:t xml:space="preserve"> görüşlülük</w:t>
      </w:r>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ç</w:t>
      </w:r>
      <w:r w:rsidR="000E0910" w:rsidRPr="00F55C69">
        <w:rPr>
          <w:rFonts w:ascii="Arial" w:hAnsi="Arial" w:cs="Arial"/>
          <w:b/>
          <w:sz w:val="20"/>
          <w:szCs w:val="20"/>
        </w:rPr>
        <w:t>ok</w:t>
      </w:r>
      <w:proofErr w:type="gramEnd"/>
      <w:r w:rsidR="000E0910" w:rsidRPr="00F55C69">
        <w:rPr>
          <w:rFonts w:ascii="Arial" w:hAnsi="Arial" w:cs="Arial"/>
          <w:b/>
          <w:sz w:val="20"/>
          <w:szCs w:val="20"/>
        </w:rPr>
        <w:t xml:space="preserve"> yönlülük</w:t>
      </w:r>
      <w:r w:rsidR="000B63B4">
        <w:rPr>
          <w:rFonts w:ascii="Arial" w:hAnsi="Arial" w:cs="Arial"/>
          <w:b/>
          <w:sz w:val="20"/>
          <w:szCs w:val="20"/>
        </w:rPr>
        <w:t>,</w:t>
      </w:r>
    </w:p>
    <w:p w:rsidR="00EB09FE" w:rsidRDefault="006A3774" w:rsidP="00F55C69">
      <w:pPr>
        <w:jc w:val="both"/>
        <w:rPr>
          <w:rFonts w:ascii="Arial" w:hAnsi="Arial" w:cs="Arial"/>
          <w:b/>
          <w:sz w:val="20"/>
          <w:szCs w:val="20"/>
        </w:rPr>
      </w:pPr>
      <w:proofErr w:type="gramStart"/>
      <w:r w:rsidRPr="00BB56D1">
        <w:rPr>
          <w:rFonts w:ascii="Arial" w:hAnsi="Arial" w:cs="Arial"/>
          <w:b/>
          <w:sz w:val="20"/>
          <w:szCs w:val="20"/>
        </w:rPr>
        <w:t>kişilik</w:t>
      </w:r>
      <w:proofErr w:type="gramEnd"/>
      <w:r w:rsidRPr="00BB56D1">
        <w:rPr>
          <w:rFonts w:ascii="Arial" w:hAnsi="Arial" w:cs="Arial"/>
          <w:b/>
          <w:sz w:val="20"/>
          <w:szCs w:val="20"/>
        </w:rPr>
        <w:t xml:space="preserve"> özelliklerinden</w:t>
      </w:r>
      <w:r>
        <w:rPr>
          <w:rFonts w:ascii="Arial" w:hAnsi="Arial" w:cs="Arial"/>
          <w:b/>
          <w:sz w:val="20"/>
          <w:szCs w:val="20"/>
        </w:rPr>
        <w:t xml:space="preserve"> </w:t>
      </w:r>
      <w:r w:rsidR="00F55C69">
        <w:rPr>
          <w:rFonts w:ascii="Arial" w:hAnsi="Arial" w:cs="Arial"/>
          <w:b/>
          <w:sz w:val="20"/>
          <w:szCs w:val="20"/>
        </w:rPr>
        <w:t>h</w:t>
      </w:r>
      <w:r w:rsidR="000E0910" w:rsidRPr="00F55C69">
        <w:rPr>
          <w:rFonts w:ascii="Arial" w:hAnsi="Arial" w:cs="Arial"/>
          <w:b/>
          <w:sz w:val="20"/>
          <w:szCs w:val="20"/>
        </w:rPr>
        <w:t xml:space="preserve">angisi ya da hangilerini </w:t>
      </w:r>
      <w:r>
        <w:rPr>
          <w:rFonts w:ascii="Arial" w:hAnsi="Arial" w:cs="Arial"/>
          <w:b/>
          <w:sz w:val="20"/>
          <w:szCs w:val="20"/>
        </w:rPr>
        <w:t xml:space="preserve">kazandırması </w:t>
      </w:r>
      <w:r w:rsidR="000E0910" w:rsidRPr="00F55C69">
        <w:rPr>
          <w:rFonts w:ascii="Arial" w:hAnsi="Arial" w:cs="Arial"/>
          <w:b/>
          <w:sz w:val="20"/>
          <w:szCs w:val="20"/>
        </w:rPr>
        <w:t>beklenir?</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III ve IV</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ve IV</w:t>
      </w:r>
    </w:p>
    <w:p w:rsid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II</w:t>
      </w:r>
    </w:p>
    <w:p w:rsidR="006A3774" w:rsidRDefault="006A3774" w:rsidP="006A3774">
      <w:pPr>
        <w:pStyle w:val="ListeParagraf"/>
        <w:jc w:val="both"/>
        <w:rPr>
          <w:rFonts w:ascii="Arial" w:hAnsi="Arial" w:cs="Arial"/>
          <w:sz w:val="20"/>
          <w:szCs w:val="20"/>
        </w:rPr>
      </w:pPr>
    </w:p>
    <w:p w:rsidR="00354FEF" w:rsidRDefault="00354FEF" w:rsidP="006A3774">
      <w:pPr>
        <w:pStyle w:val="ListeParagraf"/>
        <w:jc w:val="both"/>
        <w:rPr>
          <w:rFonts w:ascii="Arial" w:hAnsi="Arial" w:cs="Arial"/>
          <w:sz w:val="20"/>
          <w:szCs w:val="20"/>
        </w:rPr>
      </w:pPr>
    </w:p>
    <w:p w:rsidR="00354FEF" w:rsidRPr="00F55C69" w:rsidRDefault="00354FEF" w:rsidP="006A3774">
      <w:pPr>
        <w:pStyle w:val="ListeParagraf"/>
        <w:jc w:val="both"/>
        <w:rPr>
          <w:rFonts w:ascii="Arial" w:hAnsi="Arial" w:cs="Arial"/>
          <w:sz w:val="20"/>
          <w:szCs w:val="20"/>
        </w:rPr>
      </w:pPr>
    </w:p>
    <w:p w:rsidR="0067582A" w:rsidRPr="00BB56D1" w:rsidRDefault="00BB56D1" w:rsidP="00BB56D1">
      <w:pPr>
        <w:jc w:val="both"/>
        <w:rPr>
          <w:rFonts w:ascii="Arial" w:hAnsi="Arial" w:cs="Arial"/>
          <w:b/>
          <w:sz w:val="20"/>
          <w:szCs w:val="20"/>
        </w:rPr>
      </w:pPr>
      <w:r w:rsidRPr="006A3774">
        <w:rPr>
          <w:rFonts w:ascii="Arial" w:hAnsi="Arial" w:cs="Arial"/>
          <w:b/>
          <w:sz w:val="20"/>
          <w:szCs w:val="20"/>
        </w:rPr>
        <w:lastRenderedPageBreak/>
        <w:t>6.</w:t>
      </w:r>
      <w:r w:rsidR="0067582A" w:rsidRPr="00BB56D1">
        <w:rPr>
          <w:rFonts w:ascii="Arial" w:hAnsi="Arial" w:cs="Arial"/>
          <w:b/>
          <w:sz w:val="20"/>
          <w:szCs w:val="20"/>
        </w:rPr>
        <w:t>Mustafa Kemal’in askeri, siyasi ve ekonomik konularda gerektiği zamanlarda gereken adımları atması onun hangi kişilik özelliğiyle ilişkilendirilebilir?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2162"/>
      </w:tblGrid>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Planlılık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Vatanseverlik</w:t>
            </w:r>
          </w:p>
        </w:tc>
      </w:tr>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İleri görüşlülük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Eğitimcilik</w:t>
            </w:r>
          </w:p>
        </w:tc>
      </w:tr>
    </w:tbl>
    <w:p w:rsidR="00BB56D1" w:rsidRDefault="00BB56D1" w:rsidP="00BB56D1">
      <w:pPr>
        <w:jc w:val="both"/>
        <w:rPr>
          <w:rFonts w:ascii="Arial" w:hAnsi="Arial" w:cs="Arial"/>
          <w:b/>
          <w:sz w:val="20"/>
          <w:szCs w:val="20"/>
        </w:rPr>
      </w:pPr>
    </w:p>
    <w:p w:rsidR="00EB09FE" w:rsidRPr="00BB56D1" w:rsidRDefault="00BB56D1" w:rsidP="00BB56D1">
      <w:pPr>
        <w:jc w:val="both"/>
        <w:rPr>
          <w:rFonts w:ascii="Arial" w:hAnsi="Arial" w:cs="Arial"/>
          <w:b/>
          <w:sz w:val="20"/>
          <w:szCs w:val="20"/>
        </w:rPr>
      </w:pPr>
      <w:r>
        <w:rPr>
          <w:rFonts w:ascii="Arial" w:hAnsi="Arial" w:cs="Arial"/>
          <w:b/>
          <w:sz w:val="20"/>
          <w:szCs w:val="20"/>
        </w:rPr>
        <w:t>7.</w:t>
      </w:r>
      <w:r w:rsidR="00EC56F4" w:rsidRPr="00EC56F4">
        <w:rPr>
          <w:noProof/>
          <w:lang w:eastAsia="tr-TR"/>
        </w:rPr>
        <w:pict>
          <v:shape id="_x0000_s1040" type="#_x0000_t61" style="position:absolute;left:0;text-align:left;margin-left:31.15pt;margin-top:8.85pt;width:195.75pt;height:79.5pt;z-index:251673600;mso-position-horizontal-relative:text;mso-position-vertical-relative:text" adj="2074,27958">
            <v:textbox>
              <w:txbxContent>
                <w:p w:rsidR="00EB09FE" w:rsidRPr="00EB09FE" w:rsidRDefault="00EB09FE" w:rsidP="00EB09FE">
                  <w:pPr>
                    <w:jc w:val="center"/>
                    <w:rPr>
                      <w:rFonts w:ascii="Arial" w:hAnsi="Arial" w:cs="Arial"/>
                      <w:b/>
                      <w:sz w:val="20"/>
                      <w:szCs w:val="20"/>
                    </w:rPr>
                  </w:pPr>
                  <w:r w:rsidRPr="00EB09FE">
                    <w:rPr>
                      <w:rFonts w:ascii="Arial" w:hAnsi="Arial" w:cs="Arial"/>
                      <w:b/>
                      <w:sz w:val="20"/>
                      <w:szCs w:val="20"/>
                    </w:rPr>
                    <w:t xml:space="preserve">Osmanlının parçalanmasını önlemek için ortaya atılan fikir akımlarından hangisinin Osmanlı Devleri içerisinde yaşayan Türkleri bir milli duygu </w:t>
                  </w:r>
                  <w:r w:rsidR="000E0910">
                    <w:rPr>
                      <w:rFonts w:ascii="Arial" w:hAnsi="Arial" w:cs="Arial"/>
                      <w:b/>
                      <w:sz w:val="20"/>
                      <w:szCs w:val="20"/>
                    </w:rPr>
                    <w:t xml:space="preserve">ile </w:t>
                  </w:r>
                  <w:r w:rsidRPr="00EB09FE">
                    <w:rPr>
                      <w:rFonts w:ascii="Arial" w:hAnsi="Arial" w:cs="Arial"/>
                      <w:b/>
                      <w:sz w:val="20"/>
                      <w:szCs w:val="20"/>
                    </w:rPr>
                    <w:t>birleştirmek istediği savunulabilir?</w:t>
                  </w:r>
                </w:p>
              </w:txbxContent>
            </v:textbox>
          </v:shape>
        </w:pict>
      </w: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708"/>
        <w:jc w:val="both"/>
        <w:rPr>
          <w:rFonts w:ascii="Arial" w:hAnsi="Arial" w:cs="Arial"/>
          <w:sz w:val="20"/>
          <w:szCs w:val="20"/>
        </w:rPr>
      </w:pPr>
      <w:r>
        <w:rPr>
          <w:rFonts w:ascii="Arial" w:hAnsi="Arial" w:cs="Arial"/>
          <w:sz w:val="20"/>
          <w:szCs w:val="20"/>
        </w:rPr>
        <w:t xml:space="preserve">      </w:t>
      </w:r>
    </w:p>
    <w:p w:rsidR="00EB09FE" w:rsidRPr="007B7227" w:rsidRDefault="00EC56F4" w:rsidP="007B7227">
      <w:pPr>
        <w:jc w:val="both"/>
        <w:rPr>
          <w:rFonts w:ascii="Arial" w:hAnsi="Arial" w:cs="Arial"/>
          <w:sz w:val="20"/>
          <w:szCs w:val="20"/>
        </w:rPr>
      </w:pPr>
      <w:r w:rsidRPr="00EC56F4">
        <w:rPr>
          <w:noProof/>
          <w:lang w:eastAsia="tr-TR"/>
        </w:rPr>
        <w:pict>
          <v:shape id="_x0000_s1041" type="#_x0000_t61" style="position:absolute;left:0;text-align:left;margin-left:127.9pt;margin-top:90.15pt;width:99pt;height:21.75pt;z-index:251674624" adj="-3513,-12662">
            <v:textbox>
              <w:txbxContent>
                <w:p w:rsidR="00EB09FE" w:rsidRPr="00EB09FE" w:rsidRDefault="00EB09FE">
                  <w:pPr>
                    <w:rPr>
                      <w:rFonts w:ascii="Arial" w:hAnsi="Arial" w:cs="Arial"/>
                      <w:sz w:val="20"/>
                      <w:szCs w:val="20"/>
                    </w:rPr>
                  </w:pPr>
                  <w:proofErr w:type="spellStart"/>
                  <w:r w:rsidRPr="00EB09FE">
                    <w:rPr>
                      <w:rFonts w:ascii="Arial" w:hAnsi="Arial" w:cs="Arial"/>
                      <w:sz w:val="20"/>
                      <w:szCs w:val="20"/>
                    </w:rPr>
                    <w:t>Asel</w:t>
                  </w:r>
                  <w:proofErr w:type="spellEnd"/>
                  <w:r w:rsidRPr="00EB09FE">
                    <w:rPr>
                      <w:rFonts w:ascii="Arial" w:hAnsi="Arial" w:cs="Arial"/>
                      <w:sz w:val="20"/>
                      <w:szCs w:val="20"/>
                    </w:rPr>
                    <w:t xml:space="preserve">: </w:t>
                  </w:r>
                  <w:r>
                    <w:rPr>
                      <w:rFonts w:ascii="Arial" w:hAnsi="Arial" w:cs="Arial"/>
                      <w:sz w:val="20"/>
                      <w:szCs w:val="20"/>
                    </w:rPr>
                    <w:t>Batıcılık</w:t>
                  </w:r>
                </w:p>
              </w:txbxContent>
            </v:textbox>
          </v:shape>
        </w:pict>
      </w:r>
      <w:r w:rsidRPr="00EC56F4">
        <w:rPr>
          <w:noProof/>
          <w:lang w:eastAsia="tr-TR"/>
        </w:rPr>
        <w:pict>
          <v:shape id="_x0000_s1042" type="#_x0000_t61" style="position:absolute;left:0;text-align:left;margin-left:127.9pt;margin-top:56.55pt;width:99pt;height:21.75pt;z-index:251675648" adj="-2367,-4469">
            <v:textbox>
              <w:txbxContent>
                <w:p w:rsidR="00EB09FE" w:rsidRPr="00EB09FE" w:rsidRDefault="00EB09FE" w:rsidP="00EB09FE">
                  <w:pPr>
                    <w:rPr>
                      <w:rFonts w:ascii="Arial" w:hAnsi="Arial" w:cs="Arial"/>
                      <w:sz w:val="20"/>
                      <w:szCs w:val="20"/>
                    </w:rPr>
                  </w:pPr>
                  <w:proofErr w:type="spellStart"/>
                  <w:r>
                    <w:rPr>
                      <w:rFonts w:ascii="Arial" w:hAnsi="Arial" w:cs="Arial"/>
                      <w:sz w:val="20"/>
                      <w:szCs w:val="20"/>
                    </w:rPr>
                    <w:t>Eslem</w:t>
                  </w:r>
                  <w:proofErr w:type="spellEnd"/>
                  <w:r w:rsidRPr="00EB09FE">
                    <w:rPr>
                      <w:rFonts w:ascii="Arial" w:hAnsi="Arial" w:cs="Arial"/>
                      <w:sz w:val="20"/>
                      <w:szCs w:val="20"/>
                    </w:rPr>
                    <w:t>: Türkçülük</w:t>
                  </w:r>
                </w:p>
              </w:txbxContent>
            </v:textbox>
          </v:shape>
        </w:pict>
      </w:r>
      <w:r>
        <w:rPr>
          <w:rFonts w:ascii="Arial" w:hAnsi="Arial" w:cs="Arial"/>
          <w:noProof/>
          <w:sz w:val="20"/>
          <w:szCs w:val="20"/>
          <w:lang w:eastAsia="tr-TR"/>
        </w:rPr>
        <w:pict>
          <v:shape id="_x0000_s1044" type="#_x0000_t61" style="position:absolute;left:0;text-align:left;margin-left:117.4pt;margin-top:31.8pt;width:109.5pt;height:21.75pt;z-index:251677696" adj="-1105,6703">
            <v:textbox>
              <w:txbxContent>
                <w:p w:rsidR="00EB09FE" w:rsidRPr="00EB09FE" w:rsidRDefault="00EB09FE" w:rsidP="00EB09FE">
                  <w:pPr>
                    <w:rPr>
                      <w:rFonts w:ascii="Arial" w:hAnsi="Arial" w:cs="Arial"/>
                      <w:sz w:val="20"/>
                      <w:szCs w:val="20"/>
                    </w:rPr>
                  </w:pPr>
                  <w:r>
                    <w:rPr>
                      <w:rFonts w:ascii="Arial" w:hAnsi="Arial" w:cs="Arial"/>
                      <w:sz w:val="20"/>
                      <w:szCs w:val="20"/>
                    </w:rPr>
                    <w:t>Ahmet</w:t>
                  </w:r>
                  <w:r w:rsidRPr="00EB09FE">
                    <w:rPr>
                      <w:rFonts w:ascii="Arial" w:hAnsi="Arial" w:cs="Arial"/>
                      <w:sz w:val="20"/>
                      <w:szCs w:val="20"/>
                    </w:rPr>
                    <w:t xml:space="preserve">: </w:t>
                  </w:r>
                  <w:r>
                    <w:rPr>
                      <w:rFonts w:ascii="Arial" w:hAnsi="Arial" w:cs="Arial"/>
                      <w:sz w:val="20"/>
                      <w:szCs w:val="20"/>
                    </w:rPr>
                    <w:t>Osmanlıcılık</w:t>
                  </w:r>
                </w:p>
              </w:txbxContent>
            </v:textbox>
          </v:shape>
        </w:pict>
      </w:r>
      <w:r w:rsidRPr="00EC56F4">
        <w:rPr>
          <w:noProof/>
          <w:lang w:eastAsia="tr-TR"/>
        </w:rPr>
        <w:pict>
          <v:shape id="_x0000_s1043" type="#_x0000_t61" style="position:absolute;left:0;text-align:left;margin-left:127.9pt;margin-top:5.4pt;width:99pt;height:21.75pt;z-index:251676672" adj="-4331,20110">
            <v:textbox>
              <w:txbxContent>
                <w:p w:rsidR="00EB09FE" w:rsidRPr="00EB09FE" w:rsidRDefault="00EB09FE" w:rsidP="00EB09FE">
                  <w:pPr>
                    <w:rPr>
                      <w:rFonts w:ascii="Arial" w:hAnsi="Arial" w:cs="Arial"/>
                      <w:sz w:val="20"/>
                      <w:szCs w:val="20"/>
                    </w:rPr>
                  </w:pPr>
                  <w:r>
                    <w:rPr>
                      <w:rFonts w:ascii="Arial" w:hAnsi="Arial" w:cs="Arial"/>
                      <w:sz w:val="20"/>
                      <w:szCs w:val="20"/>
                    </w:rPr>
                    <w:t>Efe</w:t>
                  </w:r>
                  <w:r w:rsidRPr="00EB09FE">
                    <w:rPr>
                      <w:rFonts w:ascii="Arial" w:hAnsi="Arial" w:cs="Arial"/>
                      <w:sz w:val="20"/>
                      <w:szCs w:val="20"/>
                    </w:rPr>
                    <w:t xml:space="preserve">: </w:t>
                  </w:r>
                  <w:r>
                    <w:rPr>
                      <w:rFonts w:ascii="Arial" w:hAnsi="Arial" w:cs="Arial"/>
                      <w:sz w:val="20"/>
                      <w:szCs w:val="20"/>
                    </w:rPr>
                    <w:t>İslamcılık</w:t>
                  </w:r>
                </w:p>
              </w:txbxContent>
            </v:textbox>
          </v:shape>
        </w:pict>
      </w:r>
      <w:r w:rsidR="00EB09FE">
        <w:rPr>
          <w:noProof/>
          <w:lang w:eastAsia="tr-TR"/>
        </w:rPr>
        <w:drawing>
          <wp:inline distT="0" distB="0" distL="0" distR="0">
            <wp:extent cx="1578439" cy="1351538"/>
            <wp:effectExtent l="19050" t="0" r="2711" b="0"/>
            <wp:docPr id="8" name="Resim 1" descr="https://fbcdn-sphotos-h-a.akamaihd.net/hphotos-ak-xpf1/v/t34.0-12/961487_10205560422988674_1984035448_n.jpg?oh=4c501d6cbc9f80f9220a68946f28dc66&amp;oe=54A1014B&amp;__gda__=1419827163_d3f41a0006818beb75c85616035b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sphotos-h-a.akamaihd.net/hphotos-ak-xpf1/v/t34.0-12/961487_10205560422988674_1984035448_n.jpg?oh=4c501d6cbc9f80f9220a68946f28dc66&amp;oe=54A1014B&amp;__gda__=1419827163_d3f41a0006818beb75c85616035b4609"/>
                    <pic:cNvPicPr>
                      <a:picLocks noChangeAspect="1" noChangeArrowheads="1"/>
                    </pic:cNvPicPr>
                  </pic:nvPicPr>
                  <pic:blipFill>
                    <a:blip r:embed="rId7" cstate="print"/>
                    <a:srcRect/>
                    <a:stretch>
                      <a:fillRect/>
                    </a:stretch>
                  </pic:blipFill>
                  <pic:spPr bwMode="auto">
                    <a:xfrm>
                      <a:off x="0" y="0"/>
                      <a:ext cx="1576930" cy="1350246"/>
                    </a:xfrm>
                    <a:prstGeom prst="rect">
                      <a:avLst/>
                    </a:prstGeom>
                    <a:noFill/>
                    <a:ln w="9525">
                      <a:noFill/>
                      <a:miter lim="800000"/>
                      <a:headEnd/>
                      <a:tailEnd/>
                    </a:ln>
                  </pic:spPr>
                </pic:pic>
              </a:graphicData>
            </a:graphic>
          </wp:inline>
        </w:drawing>
      </w:r>
    </w:p>
    <w:p w:rsidR="00EB09FE" w:rsidRDefault="00D04BB9" w:rsidP="00EB09FE">
      <w:pPr>
        <w:jc w:val="both"/>
        <w:rPr>
          <w:rFonts w:ascii="Arial" w:hAnsi="Arial" w:cs="Arial"/>
          <w:b/>
          <w:sz w:val="20"/>
          <w:szCs w:val="20"/>
        </w:rPr>
      </w:pPr>
      <w:r>
        <w:rPr>
          <w:rFonts w:ascii="Arial" w:hAnsi="Arial" w:cs="Arial"/>
          <w:b/>
          <w:sz w:val="20"/>
          <w:szCs w:val="20"/>
        </w:rPr>
        <w:t xml:space="preserve">Sosyal Bilgiler </w:t>
      </w:r>
      <w:r w:rsidR="00EB09FE" w:rsidRPr="00EB09FE">
        <w:rPr>
          <w:rFonts w:ascii="Arial" w:hAnsi="Arial" w:cs="Arial"/>
          <w:b/>
          <w:sz w:val="20"/>
          <w:szCs w:val="20"/>
        </w:rPr>
        <w:t>Öğretmenin</w:t>
      </w:r>
      <w:r>
        <w:rPr>
          <w:rFonts w:ascii="Arial" w:hAnsi="Arial" w:cs="Arial"/>
          <w:b/>
          <w:sz w:val="20"/>
          <w:szCs w:val="20"/>
        </w:rPr>
        <w:t>in</w:t>
      </w:r>
      <w:r w:rsidR="00EB09FE" w:rsidRPr="00EB09FE">
        <w:rPr>
          <w:rFonts w:ascii="Arial" w:hAnsi="Arial" w:cs="Arial"/>
          <w:b/>
          <w:sz w:val="20"/>
          <w:szCs w:val="20"/>
        </w:rPr>
        <w:t xml:space="preserve"> sorusuna hangi öğrenci doğru cevap vermiştir?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4"/>
        <w:gridCol w:w="2443"/>
      </w:tblGrid>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Efe</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Asel</w:t>
            </w:r>
            <w:proofErr w:type="spellEnd"/>
          </w:p>
        </w:tc>
      </w:tr>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Ahmet</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Eslem</w:t>
            </w:r>
            <w:proofErr w:type="spellEnd"/>
          </w:p>
        </w:tc>
      </w:tr>
    </w:tbl>
    <w:p w:rsidR="00283A30" w:rsidRDefault="00283A30" w:rsidP="00283A30">
      <w:pPr>
        <w:pStyle w:val="ListeParagraf"/>
        <w:jc w:val="both"/>
        <w:rPr>
          <w:rFonts w:ascii="Arial" w:hAnsi="Arial" w:cs="Arial"/>
          <w:b/>
          <w:sz w:val="20"/>
          <w:szCs w:val="20"/>
        </w:rPr>
      </w:pPr>
    </w:p>
    <w:p w:rsidR="00283A30" w:rsidRPr="00BB56D1" w:rsidRDefault="00BB56D1" w:rsidP="00BB56D1">
      <w:pPr>
        <w:jc w:val="both"/>
        <w:rPr>
          <w:rFonts w:ascii="Arial" w:hAnsi="Arial" w:cs="Arial"/>
          <w:b/>
          <w:sz w:val="20"/>
          <w:szCs w:val="20"/>
        </w:rPr>
      </w:pPr>
      <w:r>
        <w:rPr>
          <w:rFonts w:ascii="Arial" w:hAnsi="Arial" w:cs="Arial"/>
          <w:b/>
          <w:sz w:val="20"/>
          <w:szCs w:val="20"/>
        </w:rPr>
        <w:t>8.</w:t>
      </w:r>
      <w:r w:rsidR="00283A30" w:rsidRPr="00BB56D1">
        <w:rPr>
          <w:rFonts w:ascii="Arial" w:hAnsi="Arial" w:cs="Arial"/>
          <w:b/>
          <w:sz w:val="20"/>
          <w:szCs w:val="20"/>
        </w:rPr>
        <w:t xml:space="preserve">Aşağıdaki gelişmelerden hangisi milli mücadele döneminde “milli birlik ve beraberlik” anlayışı içerisinde </w:t>
      </w:r>
      <w:r w:rsidR="00283A30" w:rsidRPr="00BB56D1">
        <w:rPr>
          <w:rFonts w:ascii="Arial" w:hAnsi="Arial" w:cs="Arial"/>
          <w:b/>
          <w:sz w:val="20"/>
          <w:szCs w:val="20"/>
          <w:u w:val="single"/>
        </w:rPr>
        <w:t>değerlendirilemez?</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Anadolu ve Rumeli Müdafaa-i Hukuk Cemiyetinin kurulması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Tekâlif-i Milliye emirlerinin yayınlanması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TBMM’ye karşı isyanlar çıkması</w:t>
      </w:r>
    </w:p>
    <w:p w:rsidR="00283A30" w:rsidRDefault="00283A30" w:rsidP="00283A30">
      <w:pPr>
        <w:pStyle w:val="ListeParagraf"/>
        <w:numPr>
          <w:ilvl w:val="0"/>
          <w:numId w:val="15"/>
        </w:numPr>
        <w:jc w:val="both"/>
        <w:rPr>
          <w:rFonts w:ascii="Arial" w:hAnsi="Arial" w:cs="Arial"/>
          <w:sz w:val="20"/>
          <w:szCs w:val="20"/>
        </w:rPr>
      </w:pPr>
      <w:proofErr w:type="gramStart"/>
      <w:r>
        <w:rPr>
          <w:rFonts w:ascii="Arial" w:hAnsi="Arial" w:cs="Arial"/>
          <w:sz w:val="20"/>
          <w:szCs w:val="20"/>
        </w:rPr>
        <w:t>Protesto mitingleri düzenlenmesi.</w:t>
      </w:r>
      <w:proofErr w:type="gramEnd"/>
    </w:p>
    <w:p w:rsidR="00BB56D1" w:rsidRDefault="00BB56D1"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BB56D1" w:rsidRPr="00BB56D1" w:rsidRDefault="00BB56D1" w:rsidP="00BB56D1">
      <w:pPr>
        <w:jc w:val="both"/>
        <w:rPr>
          <w:rFonts w:ascii="Arial" w:hAnsi="Arial" w:cs="Arial"/>
          <w:b/>
          <w:sz w:val="20"/>
          <w:szCs w:val="20"/>
        </w:rPr>
      </w:pPr>
      <w:r>
        <w:rPr>
          <w:rFonts w:ascii="Arial" w:hAnsi="Arial" w:cs="Arial"/>
          <w:b/>
          <w:sz w:val="20"/>
          <w:szCs w:val="20"/>
        </w:rPr>
        <w:lastRenderedPageBreak/>
        <w:t>9.</w:t>
      </w:r>
    </w:p>
    <w:p w:rsidR="002F624B" w:rsidRPr="007B7227" w:rsidRDefault="002F624B" w:rsidP="007B7227">
      <w:pPr>
        <w:pBdr>
          <w:top w:val="single" w:sz="12" w:space="1" w:color="auto"/>
          <w:left w:val="single" w:sz="12" w:space="4" w:color="auto"/>
          <w:bottom w:val="single" w:sz="12" w:space="1" w:color="auto"/>
          <w:right w:val="single" w:sz="12" w:space="4" w:color="auto"/>
        </w:pBdr>
        <w:shd w:val="pct15" w:color="auto" w:fill="auto"/>
        <w:jc w:val="both"/>
        <w:rPr>
          <w:rFonts w:ascii="Arial" w:hAnsi="Arial" w:cs="Arial"/>
          <w:b/>
          <w:sz w:val="19"/>
          <w:szCs w:val="19"/>
        </w:rPr>
      </w:pPr>
      <w:r w:rsidRPr="007B7227">
        <w:rPr>
          <w:rFonts w:ascii="Arial" w:hAnsi="Arial" w:cs="Arial"/>
          <w:b/>
          <w:sz w:val="19"/>
          <w:szCs w:val="19"/>
        </w:rPr>
        <w:t xml:space="preserve">Sakarya Savaşı’ndan sonra düşman orduları Haymana, Mihalıççık ve Sivrihisar bölgelerini, bize virane halde bıraktı. O afetlerden arta kalmış halkın, bu taş yığınları arasında, ilk insanlardan farkı yoktur. Bunlar, </w:t>
      </w:r>
      <w:proofErr w:type="spellStart"/>
      <w:r w:rsidRPr="007B7227">
        <w:rPr>
          <w:rFonts w:ascii="Arial" w:hAnsi="Arial" w:cs="Arial"/>
          <w:b/>
          <w:sz w:val="19"/>
          <w:szCs w:val="19"/>
        </w:rPr>
        <w:t>yarıçıplak</w:t>
      </w:r>
      <w:proofErr w:type="spellEnd"/>
      <w:r w:rsidRPr="007B7227">
        <w:rPr>
          <w:rFonts w:ascii="Arial" w:hAnsi="Arial" w:cs="Arial"/>
          <w:b/>
          <w:sz w:val="19"/>
          <w:szCs w:val="19"/>
        </w:rPr>
        <w:t xml:space="preserve"> bir halde dolaşıyor; alevin kararttığı harman yerlerinde toprağa, çamura karışmış yanık buğday ve mısır tanelerini iki taş arasında ezerek öğütmeye çalışıyor; adı bilinmez otlardan, ağaç köklerinden kendilerine yiyecek çıkarıyor ve bir yabancını ayak seslerini duyunca her biri bir yana kaçıp bir kovuğa saklanıyordu.</w:t>
      </w:r>
      <w:r w:rsidR="007B7227" w:rsidRPr="007B7227">
        <w:rPr>
          <w:rFonts w:ascii="Arial" w:hAnsi="Arial" w:cs="Arial"/>
          <w:b/>
          <w:sz w:val="19"/>
          <w:szCs w:val="19"/>
        </w:rPr>
        <w:t xml:space="preserve"> </w:t>
      </w:r>
      <w:r w:rsidR="0067582A" w:rsidRPr="007B7227">
        <w:rPr>
          <w:rFonts w:ascii="Arial" w:hAnsi="Arial" w:cs="Arial"/>
          <w:b/>
          <w:sz w:val="19"/>
          <w:szCs w:val="19"/>
        </w:rPr>
        <w:t>(Yakup Kadir Karaosmanoğlu, Yaban, S.15)</w:t>
      </w:r>
    </w:p>
    <w:p w:rsidR="00CC6746" w:rsidRPr="00D04BB9" w:rsidRDefault="00D04BB9" w:rsidP="00D04BB9">
      <w:pPr>
        <w:jc w:val="both"/>
        <w:rPr>
          <w:rFonts w:ascii="Arial" w:hAnsi="Arial" w:cs="Arial"/>
          <w:b/>
          <w:sz w:val="20"/>
          <w:szCs w:val="20"/>
        </w:rPr>
      </w:pPr>
      <w:r w:rsidRPr="00D04BB9">
        <w:rPr>
          <w:rFonts w:ascii="Arial" w:hAnsi="Arial" w:cs="Arial"/>
          <w:b/>
          <w:sz w:val="20"/>
          <w:szCs w:val="20"/>
        </w:rPr>
        <w:t xml:space="preserve">Romandan alınan </w:t>
      </w:r>
      <w:proofErr w:type="gramStart"/>
      <w:r w:rsidRPr="00D04BB9">
        <w:rPr>
          <w:rFonts w:ascii="Arial" w:hAnsi="Arial" w:cs="Arial"/>
          <w:b/>
          <w:sz w:val="20"/>
          <w:szCs w:val="20"/>
          <w:u w:val="single"/>
        </w:rPr>
        <w:t>anekdota</w:t>
      </w:r>
      <w:proofErr w:type="gramEnd"/>
      <w:r w:rsidRPr="00D04BB9">
        <w:rPr>
          <w:rFonts w:ascii="Arial" w:hAnsi="Arial" w:cs="Arial"/>
          <w:b/>
          <w:sz w:val="20"/>
          <w:szCs w:val="20"/>
          <w:u w:val="single"/>
        </w:rPr>
        <w:t xml:space="preserve"> göre </w:t>
      </w:r>
      <w:r w:rsidRPr="00D04BB9">
        <w:rPr>
          <w:rFonts w:ascii="Arial" w:hAnsi="Arial" w:cs="Arial"/>
          <w:b/>
          <w:sz w:val="20"/>
          <w:szCs w:val="20"/>
        </w:rPr>
        <w:t xml:space="preserve">Anadolu’nun bu halde olmasının </w:t>
      </w:r>
      <w:r w:rsidRPr="00D04BB9">
        <w:rPr>
          <w:rFonts w:ascii="Arial" w:hAnsi="Arial" w:cs="Arial"/>
          <w:b/>
          <w:sz w:val="20"/>
          <w:szCs w:val="20"/>
          <w:u w:val="single"/>
        </w:rPr>
        <w:t>temel nedeni</w:t>
      </w:r>
      <w:r w:rsidRPr="00D04BB9">
        <w:rPr>
          <w:rFonts w:ascii="Arial" w:hAnsi="Arial" w:cs="Arial"/>
          <w:b/>
          <w:sz w:val="20"/>
          <w:szCs w:val="20"/>
        </w:rPr>
        <w:t xml:space="preserve"> aşağıdakilerden hangisidir?</w:t>
      </w:r>
    </w:p>
    <w:p w:rsidR="00FC5D70"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Düşman işgali</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Ekonomik sıkıntılar</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Toprakların verimsizliği</w:t>
      </w:r>
    </w:p>
    <w:p w:rsidR="00D04BB9"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Siyasi bunalımlar</w:t>
      </w:r>
    </w:p>
    <w:p w:rsidR="00045AF1" w:rsidRPr="00BB56D1" w:rsidRDefault="00BB56D1" w:rsidP="00BB56D1">
      <w:pPr>
        <w:rPr>
          <w:rFonts w:ascii="Arial" w:hAnsi="Arial" w:cs="Arial"/>
          <w:b/>
          <w:sz w:val="20"/>
          <w:szCs w:val="20"/>
        </w:rPr>
      </w:pPr>
      <w:r w:rsidRPr="00BB56D1">
        <w:rPr>
          <w:rFonts w:ascii="Arial" w:hAnsi="Arial" w:cs="Arial"/>
          <w:b/>
          <w:sz w:val="20"/>
          <w:szCs w:val="20"/>
        </w:rPr>
        <w:t>10.</w:t>
      </w:r>
    </w:p>
    <w:p w:rsidR="00CC6746" w:rsidRDefault="00EC56F4" w:rsidP="00554EF9">
      <w:r>
        <w:rPr>
          <w:noProof/>
        </w:rPr>
        <w:pict>
          <v:shapetype id="_x0000_t202" coordsize="21600,21600" o:spt="202" path="m,l,21600r21600,l21600,xe">
            <v:stroke joinstyle="miter"/>
            <v:path gradientshapeok="t" o:connecttype="rect"/>
          </v:shapetype>
          <v:shape id="_x0000_s1026" type="#_x0000_t202" style="position:absolute;margin-left:14.2pt;margin-top:17.05pt;width:219.75pt;height:199.85pt;z-index:251660288;mso-width-relative:margin;mso-height-relative:margin" filled="f" stroked="f">
            <v:textbox>
              <w:txbxContent>
                <w:p w:rsidR="00042CD9" w:rsidRPr="00042CD9" w:rsidRDefault="00042CD9" w:rsidP="00042CD9">
                  <w:pPr>
                    <w:jc w:val="both"/>
                    <w:rPr>
                      <w:rFonts w:ascii="Arial" w:hAnsi="Arial" w:cs="Arial"/>
                      <w:b/>
                      <w:sz w:val="18"/>
                      <w:szCs w:val="18"/>
                    </w:rPr>
                  </w:pPr>
                  <w:r w:rsidRPr="00042CD9">
                    <w:rPr>
                      <w:rFonts w:ascii="Arial" w:hAnsi="Arial" w:cs="Arial"/>
                      <w:b/>
                      <w:sz w:val="18"/>
                      <w:szCs w:val="18"/>
                    </w:rPr>
                    <w:t>1.Hammaddesi yurt içinden temin edilen sanayi dalları kurulmalıdır.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2.El işçiliğinden ve küçük imalattan suratla fabrikaya ve büyük işletmelere geçilmelidir.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3.Devlet, özel sektör tarafından gerçekleştirilemeyen yatırımlara öncülük edecektir.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4.İşletmelere kredi sağlayacak bankalar kurulacaktır.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5.Sanayi teşvik edilmelidir.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6.Yerli malı kullanılması ve tasarrufu özendirilmelidir.</w:t>
                  </w:r>
                </w:p>
                <w:p w:rsidR="00042CD9" w:rsidRPr="00042CD9" w:rsidRDefault="00042CD9">
                  <w:pPr>
                    <w:rPr>
                      <w:sz w:val="18"/>
                      <w:szCs w:val="18"/>
                    </w:rPr>
                  </w:pPr>
                </w:p>
              </w:txbxContent>
            </v:textbox>
          </v:shape>
        </w:pict>
      </w:r>
      <w:r w:rsidR="00042CD9">
        <w:rPr>
          <w:noProof/>
          <w:lang w:eastAsia="tr-TR"/>
        </w:rPr>
        <w:drawing>
          <wp:inline distT="0" distB="0" distL="0" distR="0">
            <wp:extent cx="3162300" cy="2748341"/>
            <wp:effectExtent l="19050" t="0" r="0" b="0"/>
            <wp:docPr id="1" name="Resim 1" descr="C:\SOSYALBANK\Fatih Okta Çizimleri\yepisyeni\10859534_10205532281725160_94143433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59534_10205532281725160_941434338_n.jpg"/>
                    <pic:cNvPicPr>
                      <a:picLocks noChangeAspect="1" noChangeArrowheads="1"/>
                    </pic:cNvPicPr>
                  </pic:nvPicPr>
                  <pic:blipFill>
                    <a:blip r:embed="rId8" cstate="print"/>
                    <a:srcRect/>
                    <a:stretch>
                      <a:fillRect/>
                    </a:stretch>
                  </pic:blipFill>
                  <pic:spPr bwMode="auto">
                    <a:xfrm>
                      <a:off x="0" y="0"/>
                      <a:ext cx="3164317" cy="2750094"/>
                    </a:xfrm>
                    <a:prstGeom prst="rect">
                      <a:avLst/>
                    </a:prstGeom>
                    <a:noFill/>
                    <a:ln w="9525">
                      <a:noFill/>
                      <a:miter lim="800000"/>
                      <a:headEnd/>
                      <a:tailEnd/>
                    </a:ln>
                  </pic:spPr>
                </pic:pic>
              </a:graphicData>
            </a:graphic>
          </wp:inline>
        </w:drawing>
      </w:r>
    </w:p>
    <w:p w:rsidR="00042CD9" w:rsidRPr="007B7227" w:rsidRDefault="00042CD9" w:rsidP="00042CD9">
      <w:pPr>
        <w:jc w:val="both"/>
        <w:rPr>
          <w:rFonts w:ascii="Arial" w:hAnsi="Arial" w:cs="Arial"/>
          <w:b/>
          <w:sz w:val="20"/>
          <w:szCs w:val="20"/>
          <w:u w:val="single"/>
        </w:rPr>
      </w:pPr>
      <w:r w:rsidRPr="007B7227">
        <w:rPr>
          <w:rFonts w:ascii="Arial" w:hAnsi="Arial" w:cs="Arial"/>
          <w:b/>
          <w:sz w:val="20"/>
          <w:szCs w:val="20"/>
        </w:rPr>
        <w:t xml:space="preserve">Türkiye İktisat Kongresi’nde alınan yukarıdaki kararlardan hangi çıkarımda </w:t>
      </w:r>
      <w:r w:rsidRPr="007B7227">
        <w:rPr>
          <w:rFonts w:ascii="Arial" w:hAnsi="Arial" w:cs="Arial"/>
          <w:b/>
          <w:sz w:val="20"/>
          <w:szCs w:val="20"/>
          <w:u w:val="single"/>
        </w:rPr>
        <w:t>bulunulamaz?</w:t>
      </w:r>
    </w:p>
    <w:p w:rsidR="002F624B" w:rsidRPr="007B7227" w:rsidRDefault="000E0910" w:rsidP="000E0910">
      <w:pPr>
        <w:pStyle w:val="ListeParagraf"/>
        <w:numPr>
          <w:ilvl w:val="0"/>
          <w:numId w:val="16"/>
        </w:numPr>
        <w:jc w:val="both"/>
        <w:rPr>
          <w:rFonts w:ascii="Arial" w:hAnsi="Arial" w:cs="Arial"/>
          <w:sz w:val="20"/>
          <w:szCs w:val="20"/>
        </w:rPr>
      </w:pPr>
      <w:r w:rsidRPr="007B7227">
        <w:rPr>
          <w:rFonts w:ascii="Arial" w:hAnsi="Arial" w:cs="Arial"/>
          <w:sz w:val="20"/>
          <w:szCs w:val="20"/>
        </w:rPr>
        <w:t>Her alanda kalkınma amaçlanmıştır.</w:t>
      </w:r>
    </w:p>
    <w:p w:rsidR="000E0910" w:rsidRPr="007B7227" w:rsidRDefault="007B7227" w:rsidP="000E0910">
      <w:pPr>
        <w:pStyle w:val="ListeParagraf"/>
        <w:numPr>
          <w:ilvl w:val="0"/>
          <w:numId w:val="16"/>
        </w:numPr>
        <w:jc w:val="both"/>
        <w:rPr>
          <w:rFonts w:ascii="Arial" w:hAnsi="Arial" w:cs="Arial"/>
          <w:sz w:val="20"/>
          <w:szCs w:val="20"/>
        </w:rPr>
      </w:pPr>
      <w:r w:rsidRPr="007B7227">
        <w:rPr>
          <w:rFonts w:ascii="Arial" w:hAnsi="Arial" w:cs="Arial"/>
          <w:sz w:val="20"/>
          <w:szCs w:val="20"/>
        </w:rPr>
        <w:t>Yabancı sermaye teşvik edilmiştir.</w:t>
      </w:r>
    </w:p>
    <w:p w:rsidR="000E0910"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Yerli malı özendirilmiştir.</w:t>
      </w:r>
    </w:p>
    <w:p w:rsidR="007B7227"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Sanayi teşvik edilmiştir.</w:t>
      </w:r>
    </w:p>
    <w:p w:rsidR="000E0910" w:rsidRPr="00045AF1" w:rsidRDefault="000E0910" w:rsidP="000E0910">
      <w:pPr>
        <w:pStyle w:val="ListeParagraf"/>
        <w:jc w:val="both"/>
        <w:rPr>
          <w:rFonts w:ascii="Arial" w:hAnsi="Arial" w:cs="Arial"/>
          <w:b/>
          <w:sz w:val="20"/>
          <w:szCs w:val="20"/>
        </w:rPr>
      </w:pPr>
    </w:p>
    <w:p w:rsidR="006E6BFB" w:rsidRPr="00BB56D1" w:rsidRDefault="00BB56D1" w:rsidP="00BB56D1">
      <w:pPr>
        <w:jc w:val="both"/>
        <w:rPr>
          <w:rFonts w:ascii="Arial" w:hAnsi="Arial" w:cs="Arial"/>
          <w:b/>
          <w:sz w:val="20"/>
          <w:szCs w:val="20"/>
        </w:rPr>
      </w:pPr>
      <w:r>
        <w:rPr>
          <w:rFonts w:ascii="Arial" w:hAnsi="Arial" w:cs="Arial"/>
          <w:b/>
          <w:sz w:val="20"/>
          <w:szCs w:val="20"/>
        </w:rPr>
        <w:lastRenderedPageBreak/>
        <w:t>11.</w:t>
      </w:r>
      <w:r w:rsidR="002F624B" w:rsidRPr="00BB56D1">
        <w:rPr>
          <w:rFonts w:ascii="Arial" w:hAnsi="Arial" w:cs="Arial"/>
          <w:b/>
          <w:sz w:val="20"/>
          <w:szCs w:val="20"/>
        </w:rPr>
        <w:t>Türkiye İktisat Kongresi’nde vurgulanan bazı konular şöyledir:</w:t>
      </w:r>
    </w:p>
    <w:p w:rsidR="006E6BFB" w:rsidRDefault="00EC56F4" w:rsidP="00554EF9">
      <w:r>
        <w:rPr>
          <w:noProof/>
          <w:lang w:eastAsia="tr-TR"/>
        </w:rPr>
        <w:pict>
          <v:shape id="_x0000_s1039" type="#_x0000_t202" style="position:absolute;margin-left:118.9pt;margin-top:55.9pt;width:81.75pt;height:45.4pt;z-index:251672576;mso-width-relative:margin;mso-height-relative:margin" filled="f" stroked="f">
            <v:textbox>
              <w:txbxContent>
                <w:p w:rsidR="002F624B" w:rsidRPr="002F624B" w:rsidRDefault="005F5D22" w:rsidP="002F624B">
                  <w:pPr>
                    <w:jc w:val="center"/>
                    <w:rPr>
                      <w:rFonts w:ascii="Arial" w:hAnsi="Arial" w:cs="Arial"/>
                      <w:b/>
                      <w:sz w:val="20"/>
                      <w:szCs w:val="20"/>
                    </w:rPr>
                  </w:pPr>
                  <w:r>
                    <w:rPr>
                      <w:rFonts w:ascii="Arial" w:hAnsi="Arial" w:cs="Arial"/>
                      <w:b/>
                      <w:sz w:val="20"/>
                      <w:szCs w:val="20"/>
                    </w:rPr>
                    <w:t>Çalışkanlık</w:t>
                  </w:r>
                </w:p>
              </w:txbxContent>
            </v:textbox>
          </v:shape>
        </w:pict>
      </w:r>
      <w:r>
        <w:rPr>
          <w:noProof/>
          <w:lang w:eastAsia="tr-TR"/>
        </w:rPr>
        <w:pict>
          <v:shape id="_x0000_s1038" type="#_x0000_t202" style="position:absolute;margin-left:84.4pt;margin-top:108.75pt;width:81.75pt;height:45.4pt;z-index:251671552;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Tasarruf bilinci</w:t>
                  </w:r>
                </w:p>
              </w:txbxContent>
            </v:textbox>
          </v:shape>
        </w:pict>
      </w:r>
      <w:r>
        <w:rPr>
          <w:noProof/>
          <w:lang w:eastAsia="tr-TR"/>
        </w:rPr>
        <w:pict>
          <v:shape id="_x0000_s1037" type="#_x0000_t202" style="position:absolute;margin-left:57.4pt;margin-top:10.5pt;width:81.75pt;height:45.4pt;z-index:251670528;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İsrafın önlenmesi</w:t>
                  </w:r>
                </w:p>
              </w:txbxContent>
            </v:textbox>
          </v:shape>
        </w:pict>
      </w:r>
      <w:r>
        <w:rPr>
          <w:noProof/>
        </w:rPr>
        <w:pict>
          <v:shape id="_x0000_s1028" type="#_x0000_t202" style="position:absolute;margin-left:16.9pt;margin-top:70.5pt;width:81.75pt;height:45.4pt;z-index:251662336;mso-width-relative:margin;mso-height-relative:margin" filled="f" stroked="f">
            <v:textbox>
              <w:txbxContent>
                <w:p w:rsidR="006E6BFB" w:rsidRPr="002F624B" w:rsidRDefault="006E6BFB" w:rsidP="002F624B">
                  <w:pPr>
                    <w:jc w:val="center"/>
                    <w:rPr>
                      <w:rFonts w:ascii="Arial" w:hAnsi="Arial" w:cs="Arial"/>
                      <w:b/>
                      <w:sz w:val="20"/>
                      <w:szCs w:val="20"/>
                    </w:rPr>
                  </w:pPr>
                  <w:r w:rsidRPr="002F624B">
                    <w:rPr>
                      <w:rFonts w:ascii="Arial" w:hAnsi="Arial" w:cs="Arial"/>
                      <w:b/>
                      <w:sz w:val="20"/>
                      <w:szCs w:val="20"/>
                    </w:rPr>
                    <w:t>Dışa</w:t>
                  </w:r>
                  <w:r w:rsidR="002F624B">
                    <w:rPr>
                      <w:rFonts w:ascii="Arial" w:hAnsi="Arial" w:cs="Arial"/>
                      <w:b/>
                      <w:sz w:val="20"/>
                      <w:szCs w:val="20"/>
                    </w:rPr>
                    <w:t xml:space="preserve"> bağımlılığın azaltılması</w:t>
                  </w:r>
                </w:p>
              </w:txbxContent>
            </v:textbox>
          </v:shape>
        </w:pict>
      </w:r>
      <w:r w:rsidR="006E6BFB">
        <w:rPr>
          <w:noProof/>
          <w:lang w:eastAsia="tr-TR"/>
        </w:rPr>
        <w:drawing>
          <wp:inline distT="0" distB="0" distL="0" distR="0">
            <wp:extent cx="2654935" cy="2151604"/>
            <wp:effectExtent l="19050" t="0" r="0" b="0"/>
            <wp:docPr id="3" name="Resim 1" descr="C:\SOSYALBANK\Fatih Okta Çizimleri\yepisyeni\10841210_10205532521811162_177134400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210_10205532521811162_1771344007_n.jpg"/>
                    <pic:cNvPicPr>
                      <a:picLocks noChangeAspect="1" noChangeArrowheads="1"/>
                    </pic:cNvPicPr>
                  </pic:nvPicPr>
                  <pic:blipFill>
                    <a:blip r:embed="rId9" cstate="print"/>
                    <a:srcRect/>
                    <a:stretch>
                      <a:fillRect/>
                    </a:stretch>
                  </pic:blipFill>
                  <pic:spPr bwMode="auto">
                    <a:xfrm>
                      <a:off x="0" y="0"/>
                      <a:ext cx="2654935" cy="2151604"/>
                    </a:xfrm>
                    <a:prstGeom prst="rect">
                      <a:avLst/>
                    </a:prstGeom>
                    <a:noFill/>
                    <a:ln w="9525">
                      <a:noFill/>
                      <a:miter lim="800000"/>
                      <a:headEnd/>
                      <a:tailEnd/>
                    </a:ln>
                  </pic:spPr>
                </pic:pic>
              </a:graphicData>
            </a:graphic>
          </wp:inline>
        </w:drawing>
      </w:r>
    </w:p>
    <w:p w:rsidR="007B7227" w:rsidRPr="007B7227" w:rsidRDefault="007B7227" w:rsidP="007B7227">
      <w:pPr>
        <w:jc w:val="both"/>
        <w:rPr>
          <w:rFonts w:ascii="Arial" w:hAnsi="Arial" w:cs="Arial"/>
          <w:b/>
          <w:sz w:val="20"/>
          <w:szCs w:val="20"/>
        </w:rPr>
      </w:pPr>
      <w:r w:rsidRPr="007B7227">
        <w:rPr>
          <w:rFonts w:ascii="Arial" w:hAnsi="Arial" w:cs="Arial"/>
          <w:b/>
          <w:sz w:val="20"/>
          <w:szCs w:val="20"/>
        </w:rPr>
        <w:t xml:space="preserve">Buna </w:t>
      </w:r>
      <w:r w:rsidR="009E0246">
        <w:rPr>
          <w:rFonts w:ascii="Arial" w:hAnsi="Arial" w:cs="Arial"/>
          <w:b/>
          <w:sz w:val="20"/>
          <w:szCs w:val="20"/>
        </w:rPr>
        <w:t xml:space="preserve">göre </w:t>
      </w:r>
      <w:r w:rsidRPr="007B7227">
        <w:rPr>
          <w:rFonts w:ascii="Arial" w:hAnsi="Arial" w:cs="Arial"/>
          <w:b/>
          <w:sz w:val="20"/>
          <w:szCs w:val="20"/>
        </w:rPr>
        <w:t>aşağıdakilerden hangisinin benimsendiği çıkarılabilir?</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egemenlik</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eğitim</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siyaset</w:t>
      </w:r>
    </w:p>
    <w:p w:rsidR="006A3774" w:rsidRPr="007B7227" w:rsidRDefault="006A3774" w:rsidP="006A3774">
      <w:pPr>
        <w:pStyle w:val="ListeParagraf"/>
        <w:numPr>
          <w:ilvl w:val="0"/>
          <w:numId w:val="25"/>
        </w:numPr>
        <w:jc w:val="both"/>
        <w:rPr>
          <w:rFonts w:ascii="Arial" w:hAnsi="Arial" w:cs="Arial"/>
          <w:sz w:val="20"/>
          <w:szCs w:val="20"/>
        </w:rPr>
      </w:pPr>
      <w:r w:rsidRPr="007B7227">
        <w:rPr>
          <w:rFonts w:ascii="Arial" w:hAnsi="Arial" w:cs="Arial"/>
          <w:sz w:val="20"/>
          <w:szCs w:val="20"/>
        </w:rPr>
        <w:t>Milli iktisat</w:t>
      </w:r>
    </w:p>
    <w:p w:rsidR="006A3774" w:rsidRPr="007B7227" w:rsidRDefault="006A3774" w:rsidP="006A3774">
      <w:pPr>
        <w:pStyle w:val="ListeParagraf"/>
        <w:jc w:val="both"/>
        <w:rPr>
          <w:rFonts w:ascii="Arial" w:hAnsi="Arial" w:cs="Arial"/>
          <w:sz w:val="20"/>
          <w:szCs w:val="20"/>
        </w:rPr>
      </w:pPr>
    </w:p>
    <w:p w:rsidR="00F9567C" w:rsidRPr="00BB56D1" w:rsidRDefault="00BB56D1" w:rsidP="00BB56D1">
      <w:pPr>
        <w:jc w:val="both"/>
        <w:rPr>
          <w:rFonts w:ascii="Arial" w:hAnsi="Arial" w:cs="Arial"/>
          <w:b/>
          <w:sz w:val="20"/>
          <w:szCs w:val="20"/>
        </w:rPr>
      </w:pPr>
      <w:r>
        <w:rPr>
          <w:rFonts w:ascii="Arial" w:hAnsi="Arial" w:cs="Arial"/>
          <w:b/>
          <w:sz w:val="20"/>
          <w:szCs w:val="20"/>
        </w:rPr>
        <w:t>12.</w:t>
      </w:r>
      <w:r w:rsidR="000E0910" w:rsidRPr="00BB56D1">
        <w:rPr>
          <w:rFonts w:ascii="Arial" w:hAnsi="Arial" w:cs="Arial"/>
          <w:b/>
          <w:sz w:val="20"/>
          <w:szCs w:val="20"/>
        </w:rPr>
        <w:t>Mustafa Kemal’in 8 Ağustos 1916’da Kafkas Cephesinde, Rus ordusunu yenilgiye uğratmış, Bitlis ve Muş’u geri almıştır. Bu gelişme Mustafa Kemal’in hangi hayatı ile ilgili olgulara örnek verilebilir?</w:t>
      </w:r>
    </w:p>
    <w:p w:rsidR="007B7227" w:rsidRP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Eğitim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Siyasi hayatı</w:t>
      </w:r>
    </w:p>
    <w:p w:rsidR="00607AA2" w:rsidRPr="00607AA2" w:rsidRDefault="00607AA2" w:rsidP="00607AA2">
      <w:pPr>
        <w:pStyle w:val="ListeParagraf"/>
        <w:numPr>
          <w:ilvl w:val="0"/>
          <w:numId w:val="17"/>
        </w:numPr>
        <w:jc w:val="both"/>
        <w:rPr>
          <w:rFonts w:ascii="Arial" w:hAnsi="Arial" w:cs="Arial"/>
          <w:sz w:val="20"/>
          <w:szCs w:val="20"/>
        </w:rPr>
      </w:pPr>
      <w:r w:rsidRPr="007B7227">
        <w:rPr>
          <w:rFonts w:ascii="Arial" w:hAnsi="Arial" w:cs="Arial"/>
          <w:sz w:val="20"/>
          <w:szCs w:val="20"/>
        </w:rPr>
        <w:t>Askeri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 xml:space="preserve">Askeri </w:t>
      </w:r>
      <w:r w:rsidR="00607AA2" w:rsidRPr="007B7227">
        <w:rPr>
          <w:rFonts w:ascii="Arial" w:hAnsi="Arial" w:cs="Arial"/>
          <w:sz w:val="20"/>
          <w:szCs w:val="20"/>
        </w:rPr>
        <w:t>ataşelik</w:t>
      </w:r>
      <w:r w:rsidRPr="007B7227">
        <w:rPr>
          <w:rFonts w:ascii="Arial" w:hAnsi="Arial" w:cs="Arial"/>
          <w:sz w:val="20"/>
          <w:szCs w:val="20"/>
        </w:rPr>
        <w:t xml:space="preserve"> hayatı</w:t>
      </w:r>
    </w:p>
    <w:p w:rsidR="00BB56D1" w:rsidRDefault="00BB56D1" w:rsidP="00607AA2">
      <w:pPr>
        <w:rPr>
          <w:rFonts w:ascii="Arial" w:hAnsi="Arial" w:cs="Arial"/>
          <w:b/>
        </w:rPr>
      </w:pPr>
    </w:p>
    <w:p w:rsidR="00BB56D1" w:rsidRPr="0067582A" w:rsidRDefault="00BB56D1" w:rsidP="00BB56D1">
      <w:pPr>
        <w:jc w:val="both"/>
        <w:rPr>
          <w:rFonts w:ascii="Arial" w:hAnsi="Arial" w:cs="Arial"/>
          <w:b/>
          <w:sz w:val="20"/>
          <w:szCs w:val="20"/>
        </w:rPr>
      </w:pPr>
      <w:r>
        <w:rPr>
          <w:rFonts w:ascii="Arial" w:hAnsi="Arial" w:cs="Arial"/>
          <w:b/>
          <w:sz w:val="20"/>
          <w:szCs w:val="20"/>
        </w:rPr>
        <w:t xml:space="preserve">13. </w:t>
      </w:r>
      <w:r w:rsidRPr="0067582A">
        <w:rPr>
          <w:rFonts w:ascii="Arial" w:hAnsi="Arial" w:cs="Arial"/>
          <w:b/>
          <w:sz w:val="20"/>
          <w:szCs w:val="20"/>
        </w:rPr>
        <w:t>Türkiye İktisat Kongresi’nde alınan kararlar doğrultusunda 1933’te kurulan Sümerbank’ta kaliteli ama ucuz ürünler satılırdı. Bir döneme damgasını vurmuş çizgili pijamalar, siyah okul önlükleri Sümerbank tarafından üretilmişti. Yukarıda verilen bilgiler doğrultusunda Sümerbank’ın hangi alanda bir yatırım olduğu söylenebilir?</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Tarım</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Savunma</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Tekstil</w:t>
      </w:r>
    </w:p>
    <w:p w:rsidR="00BB56D1"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Gıda</w:t>
      </w:r>
    </w:p>
    <w:p w:rsidR="00607AA2" w:rsidRPr="0067582A" w:rsidRDefault="00607AA2" w:rsidP="00607AA2">
      <w:pPr>
        <w:pStyle w:val="ListeParagraf"/>
        <w:jc w:val="both"/>
        <w:rPr>
          <w:rFonts w:ascii="Arial" w:hAnsi="Arial" w:cs="Arial"/>
          <w:sz w:val="20"/>
          <w:szCs w:val="20"/>
        </w:rPr>
      </w:pPr>
    </w:p>
    <w:p w:rsidR="00283A30" w:rsidRPr="00BB56D1" w:rsidRDefault="00BB56D1" w:rsidP="00283A30">
      <w:pPr>
        <w:jc w:val="both"/>
        <w:rPr>
          <w:rFonts w:ascii="Arial" w:hAnsi="Arial" w:cs="Arial"/>
          <w:b/>
          <w:sz w:val="20"/>
          <w:szCs w:val="20"/>
        </w:rPr>
      </w:pPr>
      <w:r>
        <w:rPr>
          <w:rFonts w:ascii="Arial" w:hAnsi="Arial" w:cs="Arial"/>
          <w:b/>
          <w:sz w:val="20"/>
          <w:szCs w:val="20"/>
        </w:rPr>
        <w:lastRenderedPageBreak/>
        <w:t>14.</w:t>
      </w:r>
    </w:p>
    <w:p w:rsidR="00283A30" w:rsidRDefault="00283A30" w:rsidP="00283A30">
      <w:pPr>
        <w:jc w:val="center"/>
        <w:rPr>
          <w:rFonts w:ascii="Arial" w:hAnsi="Arial" w:cs="Arial"/>
        </w:rPr>
      </w:pPr>
      <w:r w:rsidRPr="00217B91">
        <w:rPr>
          <w:rFonts w:ascii="Arial" w:hAnsi="Arial" w:cs="Arial"/>
          <w:noProof/>
          <w:bdr w:val="dashed" w:sz="4" w:space="0" w:color="auto"/>
          <w:lang w:eastAsia="tr-TR"/>
        </w:rPr>
        <w:drawing>
          <wp:inline distT="0" distB="0" distL="0" distR="0">
            <wp:extent cx="2409825" cy="1829040"/>
            <wp:effectExtent l="19050" t="0" r="9525"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409825" cy="1829040"/>
                    </a:xfrm>
                    <a:prstGeom prst="rect">
                      <a:avLst/>
                    </a:prstGeom>
                    <a:noFill/>
                    <a:ln w="9525">
                      <a:noFill/>
                      <a:miter lim="800000"/>
                      <a:headEnd/>
                      <a:tailEnd/>
                    </a:ln>
                  </pic:spPr>
                </pic:pic>
              </a:graphicData>
            </a:graphic>
          </wp:inline>
        </w:drawing>
      </w:r>
    </w:p>
    <w:p w:rsidR="00283A30" w:rsidRPr="00283A30" w:rsidRDefault="00607AA2" w:rsidP="00283A30">
      <w:pPr>
        <w:jc w:val="both"/>
        <w:rPr>
          <w:rFonts w:ascii="Arial" w:hAnsi="Arial" w:cs="Arial"/>
          <w:b/>
          <w:sz w:val="20"/>
          <w:szCs w:val="20"/>
        </w:rPr>
      </w:pPr>
      <w:r>
        <w:rPr>
          <w:rFonts w:ascii="Arial" w:hAnsi="Arial" w:cs="Arial"/>
          <w:b/>
          <w:sz w:val="20"/>
          <w:szCs w:val="20"/>
        </w:rPr>
        <w:t>Cumhuriyetin ilk yıllarındaki bir Cumhuriyet Bayramı kutlamasını gösteren y</w:t>
      </w:r>
      <w:r w:rsidR="00283A30" w:rsidRPr="00283A30">
        <w:rPr>
          <w:rFonts w:ascii="Arial" w:hAnsi="Arial" w:cs="Arial"/>
          <w:b/>
          <w:sz w:val="20"/>
          <w:szCs w:val="20"/>
        </w:rPr>
        <w:t xml:space="preserve">ukarıdaki fotoğrafta yer alan </w:t>
      </w:r>
      <w:proofErr w:type="gramStart"/>
      <w:r w:rsidR="00283A30" w:rsidRPr="00283A30">
        <w:rPr>
          <w:rFonts w:ascii="Arial" w:hAnsi="Arial" w:cs="Arial"/>
          <w:b/>
          <w:sz w:val="20"/>
          <w:szCs w:val="20"/>
        </w:rPr>
        <w:t>pankartta  Cumhuriyet</w:t>
      </w:r>
      <w:proofErr w:type="gramEnd"/>
      <w:r w:rsidR="00283A30" w:rsidRPr="00283A30">
        <w:rPr>
          <w:rFonts w:ascii="Arial" w:hAnsi="Arial" w:cs="Arial"/>
          <w:b/>
          <w:sz w:val="20"/>
          <w:szCs w:val="20"/>
        </w:rPr>
        <w:t xml:space="preserve"> yönetiminin “kazandık” olarak ifade edilmesi ile </w:t>
      </w:r>
      <w:r w:rsidR="000B63B4">
        <w:rPr>
          <w:rFonts w:ascii="Arial" w:hAnsi="Arial" w:cs="Arial"/>
          <w:b/>
          <w:sz w:val="20"/>
          <w:szCs w:val="20"/>
        </w:rPr>
        <w:t xml:space="preserve">ilgili </w:t>
      </w:r>
      <w:r w:rsidR="00283A30" w:rsidRPr="00283A30">
        <w:rPr>
          <w:rFonts w:ascii="Arial" w:hAnsi="Arial" w:cs="Arial"/>
          <w:b/>
          <w:sz w:val="20"/>
          <w:szCs w:val="20"/>
        </w:rPr>
        <w:t xml:space="preserve">aşağıdakilerden hangisi söylenebilir? </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 kendi haklarını ve egemenliğini kendi mücadelesi sonucu kazanmıştır.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Halka yönetim hakkı yöneticiler tarafından verilmiştir.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 halk saltanat sayesinde elde etmiştir.</w:t>
      </w:r>
    </w:p>
    <w:p w:rsidR="00F55C69" w:rsidRDefault="00283A30" w:rsidP="00BB56D1">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hakkının elde edilmesinden halkın etkisi yoktur.</w:t>
      </w:r>
    </w:p>
    <w:p w:rsidR="00BB56D1" w:rsidRPr="00BB56D1" w:rsidRDefault="00BB56D1" w:rsidP="00BB56D1">
      <w:pPr>
        <w:jc w:val="both"/>
        <w:rPr>
          <w:rFonts w:ascii="Arial" w:hAnsi="Arial" w:cs="Arial"/>
          <w:b/>
          <w:sz w:val="20"/>
          <w:szCs w:val="20"/>
        </w:rPr>
      </w:pPr>
      <w:r>
        <w:rPr>
          <w:rFonts w:ascii="Arial" w:hAnsi="Arial" w:cs="Arial"/>
          <w:b/>
          <w:sz w:val="20"/>
          <w:szCs w:val="20"/>
        </w:rPr>
        <w:t>15</w:t>
      </w:r>
      <w:r w:rsidRPr="00BB56D1">
        <w:rPr>
          <w:rFonts w:ascii="Arial" w:hAnsi="Arial" w:cs="Arial"/>
          <w:b/>
          <w:sz w:val="20"/>
          <w:szCs w:val="20"/>
        </w:rPr>
        <w:t>.</w:t>
      </w:r>
    </w:p>
    <w:tbl>
      <w:tblPr>
        <w:tblStyle w:val="TabloKlavuzu"/>
        <w:tblW w:w="4962" w:type="dxa"/>
        <w:tblInd w:w="-34" w:type="dxa"/>
        <w:tblLook w:val="04A0"/>
      </w:tblPr>
      <w:tblGrid>
        <w:gridCol w:w="2552"/>
        <w:gridCol w:w="2410"/>
      </w:tblGrid>
      <w:tr w:rsidR="00D70E40" w:rsidTr="00BB56D1">
        <w:tc>
          <w:tcPr>
            <w:tcW w:w="2552" w:type="dxa"/>
          </w:tcPr>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Gerçekten mütareke metni okunduğu zaman açık ifade ile göze batacak sakıncalar taşımadığı izlenimi </w:t>
            </w:r>
            <w:proofErr w:type="gramStart"/>
            <w:r>
              <w:rPr>
                <w:rFonts w:ascii="Arial" w:hAnsi="Arial" w:cs="Arial"/>
                <w:b/>
                <w:sz w:val="20"/>
                <w:szCs w:val="20"/>
              </w:rPr>
              <w:t>uyandırıyordu.İleride</w:t>
            </w:r>
            <w:proofErr w:type="gramEnd"/>
            <w:r>
              <w:rPr>
                <w:rFonts w:ascii="Arial" w:hAnsi="Arial" w:cs="Arial"/>
                <w:b/>
                <w:sz w:val="20"/>
                <w:szCs w:val="20"/>
              </w:rPr>
              <w:t xml:space="preserve"> mütarekenin uygulanması sırasında memleketin canını yakmış olan maddeler her türlü yoruma müsait şekilde hazırlamıştı.</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(İsmet İnönü, Hatıralar, S. 164)</w:t>
            </w:r>
          </w:p>
        </w:tc>
        <w:tc>
          <w:tcPr>
            <w:tcW w:w="2410" w:type="dxa"/>
          </w:tcPr>
          <w:p w:rsidR="00D70E40" w:rsidRDefault="00D70E40" w:rsidP="00D70E40">
            <w:pPr>
              <w:pStyle w:val="ListeParagraf"/>
              <w:ind w:left="0"/>
              <w:jc w:val="center"/>
              <w:rPr>
                <w:rFonts w:ascii="Arial" w:hAnsi="Arial" w:cs="Arial"/>
                <w:b/>
                <w:sz w:val="20"/>
                <w:szCs w:val="20"/>
              </w:rPr>
            </w:pP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2 Kasım 1918’de mütareke şartları ordulara bildirildi. Galip devletler sözlerinde duracaklar mıydı? Yoksa bir kin ve intikam politikası mı güdeceklerdi?</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(Ali Fuat </w:t>
            </w:r>
            <w:proofErr w:type="spellStart"/>
            <w:r>
              <w:rPr>
                <w:rFonts w:ascii="Arial" w:hAnsi="Arial" w:cs="Arial"/>
                <w:b/>
                <w:sz w:val="20"/>
                <w:szCs w:val="20"/>
              </w:rPr>
              <w:t>Cebesoy</w:t>
            </w:r>
            <w:proofErr w:type="spellEnd"/>
            <w:r>
              <w:rPr>
                <w:rFonts w:ascii="Arial" w:hAnsi="Arial" w:cs="Arial"/>
                <w:b/>
                <w:sz w:val="20"/>
                <w:szCs w:val="20"/>
              </w:rPr>
              <w:t>, Milli Mücadele Hatıraları, S. 127)</w:t>
            </w:r>
          </w:p>
        </w:tc>
      </w:tr>
    </w:tbl>
    <w:p w:rsidR="007B7227" w:rsidRPr="00607AA2" w:rsidRDefault="007B7227" w:rsidP="00607AA2">
      <w:pPr>
        <w:jc w:val="both"/>
        <w:rPr>
          <w:rFonts w:ascii="Arial" w:hAnsi="Arial" w:cs="Arial"/>
          <w:b/>
          <w:sz w:val="20"/>
          <w:szCs w:val="20"/>
        </w:rPr>
      </w:pPr>
      <w:r w:rsidRPr="00607AA2">
        <w:rPr>
          <w:rFonts w:ascii="Arial" w:hAnsi="Arial" w:cs="Arial"/>
          <w:b/>
          <w:sz w:val="20"/>
          <w:szCs w:val="20"/>
        </w:rPr>
        <w:t>Yukarıdaki alıntılara göre İsmet ve Ali Fuat Paşaların ortak endişelerinin hangisi olduğu savunulabilir?</w:t>
      </w:r>
    </w:p>
    <w:p w:rsidR="007B7227" w:rsidRDefault="007B7227"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w:t>
      </w:r>
      <w:r w:rsidR="00FD1B0F">
        <w:rPr>
          <w:rFonts w:ascii="Arial" w:hAnsi="Arial" w:cs="Arial"/>
          <w:sz w:val="20"/>
          <w:szCs w:val="20"/>
        </w:rPr>
        <w:t xml:space="preserve"> tek taraflı onaylanma</w:t>
      </w:r>
      <w:r w:rsidR="009E0246" w:rsidRPr="009E0246">
        <w:rPr>
          <w:rFonts w:ascii="Arial" w:hAnsi="Arial" w:cs="Arial"/>
          <w:sz w:val="20"/>
          <w:szCs w:val="20"/>
        </w:rPr>
        <w:t>sı</w:t>
      </w:r>
    </w:p>
    <w:p w:rsidR="00607AA2" w:rsidRPr="00607AA2" w:rsidRDefault="00607AA2" w:rsidP="00607AA2">
      <w:pPr>
        <w:pStyle w:val="ListeParagraf"/>
        <w:numPr>
          <w:ilvl w:val="0"/>
          <w:numId w:val="24"/>
        </w:numPr>
        <w:jc w:val="both"/>
        <w:rPr>
          <w:rFonts w:ascii="Arial" w:hAnsi="Arial" w:cs="Arial"/>
          <w:sz w:val="20"/>
          <w:szCs w:val="20"/>
        </w:rPr>
      </w:pPr>
      <w:r w:rsidRPr="009E0246">
        <w:rPr>
          <w:rFonts w:ascii="Arial" w:hAnsi="Arial" w:cs="Arial"/>
          <w:sz w:val="20"/>
          <w:szCs w:val="20"/>
        </w:rPr>
        <w:t>Ateşkesin açık olmaması</w:t>
      </w:r>
    </w:p>
    <w:p w:rsidR="009E0246" w:rsidRPr="009E0246" w:rsidRDefault="009E0246"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 TBMM’</w:t>
      </w:r>
      <w:r w:rsidR="00FD1B0F">
        <w:rPr>
          <w:rFonts w:ascii="Arial" w:hAnsi="Arial" w:cs="Arial"/>
          <w:sz w:val="20"/>
          <w:szCs w:val="20"/>
        </w:rPr>
        <w:t>nin onay</w:t>
      </w:r>
      <w:r w:rsidRPr="009E0246">
        <w:rPr>
          <w:rFonts w:ascii="Arial" w:hAnsi="Arial" w:cs="Arial"/>
          <w:sz w:val="20"/>
          <w:szCs w:val="20"/>
        </w:rPr>
        <w:t>ından geçmemesi</w:t>
      </w:r>
    </w:p>
    <w:p w:rsidR="00D70E40" w:rsidRPr="00FD1B0F" w:rsidRDefault="009E0246" w:rsidP="00FD1B0F">
      <w:pPr>
        <w:pStyle w:val="ListeParagraf"/>
        <w:numPr>
          <w:ilvl w:val="0"/>
          <w:numId w:val="24"/>
        </w:numPr>
        <w:jc w:val="both"/>
        <w:rPr>
          <w:rFonts w:ascii="Arial" w:hAnsi="Arial" w:cs="Arial"/>
          <w:sz w:val="20"/>
          <w:szCs w:val="20"/>
        </w:rPr>
      </w:pPr>
      <w:r w:rsidRPr="009E0246">
        <w:rPr>
          <w:rFonts w:ascii="Arial" w:hAnsi="Arial" w:cs="Arial"/>
          <w:sz w:val="20"/>
          <w:szCs w:val="20"/>
        </w:rPr>
        <w:t>Ateşkesin halk tarafından kabul edilmemesi</w:t>
      </w:r>
    </w:p>
    <w:p w:rsidR="000E0910" w:rsidRPr="00BB56D1" w:rsidRDefault="00BB56D1" w:rsidP="00BB56D1">
      <w:pPr>
        <w:jc w:val="both"/>
        <w:rPr>
          <w:rFonts w:ascii="Arial" w:hAnsi="Arial" w:cs="Arial"/>
          <w:b/>
          <w:sz w:val="20"/>
          <w:szCs w:val="20"/>
        </w:rPr>
      </w:pPr>
      <w:r>
        <w:rPr>
          <w:rFonts w:ascii="Arial" w:hAnsi="Arial" w:cs="Arial"/>
          <w:b/>
          <w:sz w:val="20"/>
          <w:szCs w:val="20"/>
        </w:rPr>
        <w:lastRenderedPageBreak/>
        <w:t>16.</w:t>
      </w:r>
    </w:p>
    <w:p w:rsidR="00F55C69" w:rsidRDefault="00F55C69" w:rsidP="00F55C69">
      <w:pPr>
        <w:jc w:val="center"/>
        <w:rPr>
          <w:rFonts w:ascii="Arial" w:hAnsi="Arial" w:cs="Arial"/>
          <w:sz w:val="20"/>
          <w:szCs w:val="20"/>
        </w:rPr>
      </w:pPr>
      <w:r>
        <w:rPr>
          <w:rFonts w:ascii="Arial" w:hAnsi="Arial" w:cs="Arial"/>
          <w:noProof/>
          <w:sz w:val="20"/>
          <w:szCs w:val="20"/>
          <w:lang w:eastAsia="tr-TR"/>
        </w:rPr>
        <w:drawing>
          <wp:inline distT="0" distB="0" distL="0" distR="0">
            <wp:extent cx="1988710" cy="2238375"/>
            <wp:effectExtent l="19050" t="0" r="0" b="0"/>
            <wp:docPr id="1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988710" cy="2238375"/>
                    </a:xfrm>
                    <a:prstGeom prst="rect">
                      <a:avLst/>
                    </a:prstGeom>
                    <a:noFill/>
                    <a:ln w="9525">
                      <a:noFill/>
                      <a:miter lim="800000"/>
                      <a:headEnd/>
                      <a:tailEnd/>
                    </a:ln>
                  </pic:spPr>
                </pic:pic>
              </a:graphicData>
            </a:graphic>
          </wp:inline>
        </w:drawing>
      </w:r>
    </w:p>
    <w:p w:rsidR="00F55C69" w:rsidRPr="00F55C69" w:rsidRDefault="00F55C69" w:rsidP="00F55C69">
      <w:pPr>
        <w:jc w:val="both"/>
        <w:rPr>
          <w:rFonts w:ascii="Arial" w:hAnsi="Arial" w:cs="Arial"/>
          <w:b/>
          <w:sz w:val="20"/>
          <w:szCs w:val="20"/>
        </w:rPr>
      </w:pPr>
      <w:r w:rsidRPr="00F55C69">
        <w:rPr>
          <w:rFonts w:ascii="Arial" w:hAnsi="Arial" w:cs="Arial"/>
          <w:b/>
          <w:sz w:val="20"/>
          <w:szCs w:val="20"/>
        </w:rPr>
        <w:t>Yukarıdaki gazete haberi aşağıdakilerden hangisi kanıtlar?</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Manda ve himayenin benimsendiğini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Milli egemenliğe geçildiğini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Silahlı mücadelenin başladığını</w:t>
      </w:r>
    </w:p>
    <w:p w:rsidR="00607AA2" w:rsidRDefault="00607AA2" w:rsidP="00607AA2">
      <w:pPr>
        <w:pStyle w:val="ListeParagraf"/>
        <w:numPr>
          <w:ilvl w:val="0"/>
          <w:numId w:val="23"/>
        </w:numPr>
        <w:rPr>
          <w:rFonts w:ascii="Arial" w:hAnsi="Arial" w:cs="Arial"/>
          <w:sz w:val="20"/>
          <w:szCs w:val="20"/>
        </w:rPr>
      </w:pPr>
      <w:r w:rsidRPr="00F55C69">
        <w:rPr>
          <w:rFonts w:ascii="Arial" w:hAnsi="Arial" w:cs="Arial"/>
          <w:sz w:val="20"/>
          <w:szCs w:val="20"/>
        </w:rPr>
        <w:t>İşgale karşı sessiz kalınmadığını</w:t>
      </w:r>
    </w:p>
    <w:p w:rsidR="00607AA2" w:rsidRPr="00BB56D1" w:rsidRDefault="00607AA2" w:rsidP="00607AA2">
      <w:pPr>
        <w:pStyle w:val="ListeParagraf"/>
        <w:ind w:left="1080"/>
        <w:rPr>
          <w:rFonts w:ascii="Arial" w:hAnsi="Arial" w:cs="Arial"/>
          <w:sz w:val="20"/>
          <w:szCs w:val="20"/>
        </w:rPr>
      </w:pPr>
    </w:p>
    <w:p w:rsidR="00D85BD4" w:rsidRPr="00F55C69" w:rsidRDefault="00F55C69" w:rsidP="00F55C69">
      <w:pPr>
        <w:spacing w:after="0" w:line="240" w:lineRule="auto"/>
        <w:rPr>
          <w:rFonts w:ascii="Arial" w:eastAsia="Times New Roman" w:hAnsi="Arial" w:cs="Arial"/>
          <w:b/>
          <w:sz w:val="20"/>
          <w:szCs w:val="20"/>
          <w:lang w:eastAsia="tr-TR"/>
        </w:rPr>
      </w:pPr>
      <w:r w:rsidRPr="00F55C69">
        <w:rPr>
          <w:rFonts w:ascii="Arial" w:eastAsia="Times New Roman" w:hAnsi="Arial" w:cs="Arial"/>
          <w:b/>
          <w:sz w:val="20"/>
          <w:szCs w:val="20"/>
          <w:lang w:eastAsia="tr-TR"/>
        </w:rPr>
        <w:t>17.</w:t>
      </w:r>
    </w:p>
    <w:p w:rsidR="00D85BD4" w:rsidRDefault="00D85BD4" w:rsidP="00D85BD4">
      <w:pPr>
        <w:spacing w:after="0" w:line="240" w:lineRule="auto"/>
        <w:jc w:val="center"/>
        <w:rPr>
          <w:rFonts w:ascii="Times New Roman" w:eastAsia="Times New Roman" w:hAnsi="Times New Roman"/>
          <w:sz w:val="24"/>
          <w:szCs w:val="24"/>
          <w:lang w:eastAsia="tr-TR"/>
        </w:rPr>
      </w:pP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Sakarya Marşı</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Hürmet sana, ey şan dolu sancağım</w:t>
      </w:r>
      <w:r w:rsidRPr="00F55C69">
        <w:rPr>
          <w:rFonts w:ascii="Arial" w:hAnsi="Arial" w:cs="Arial"/>
          <w:b/>
          <w:sz w:val="20"/>
          <w:szCs w:val="20"/>
        </w:rPr>
        <w:br/>
      </w:r>
      <w:proofErr w:type="gramStart"/>
      <w:r w:rsidRPr="00F55C69">
        <w:rPr>
          <w:rFonts w:ascii="Arial" w:hAnsi="Arial" w:cs="Arial"/>
          <w:b/>
          <w:sz w:val="20"/>
          <w:szCs w:val="20"/>
        </w:rPr>
        <w:t>Baştan başa</w:t>
      </w:r>
      <w:proofErr w:type="gramEnd"/>
      <w:r w:rsidRPr="00F55C69">
        <w:rPr>
          <w:rFonts w:ascii="Arial" w:hAnsi="Arial" w:cs="Arial"/>
          <w:b/>
          <w:sz w:val="20"/>
          <w:szCs w:val="20"/>
        </w:rPr>
        <w:t xml:space="preserve"> arza hâkim ol şahım</w:t>
      </w:r>
      <w:r w:rsidRPr="00F55C69">
        <w:rPr>
          <w:rFonts w:ascii="Arial" w:hAnsi="Arial" w:cs="Arial"/>
          <w:b/>
          <w:sz w:val="20"/>
          <w:szCs w:val="20"/>
        </w:rPr>
        <w:br/>
        <w:t>Türk Ordusu, Türk Ordusu sayende</w:t>
      </w:r>
      <w:r w:rsidRPr="00F55C69">
        <w:rPr>
          <w:rFonts w:ascii="Arial" w:hAnsi="Arial" w:cs="Arial"/>
          <w:b/>
          <w:sz w:val="20"/>
          <w:szCs w:val="20"/>
        </w:rPr>
        <w:br/>
        <w:t>Sakarya’da kurtuldu şan otağım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Dünyalara bedeldir mah cemalin</w:t>
      </w:r>
      <w:r w:rsidRPr="00F55C69">
        <w:rPr>
          <w:rFonts w:ascii="Arial" w:hAnsi="Arial" w:cs="Arial"/>
          <w:b/>
          <w:sz w:val="20"/>
          <w:szCs w:val="20"/>
        </w:rPr>
        <w:br/>
        <w:t>Allah’ıma emanettir Kemal’im!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O sevimli yüzün asla solmasın</w:t>
      </w:r>
      <w:r w:rsidRPr="00F55C69">
        <w:rPr>
          <w:rFonts w:ascii="Arial" w:hAnsi="Arial" w:cs="Arial"/>
          <w:b/>
          <w:sz w:val="20"/>
          <w:szCs w:val="20"/>
        </w:rPr>
        <w:br/>
        <w:t>Hiçbir vakit kalbin yasla dolmasın</w:t>
      </w:r>
      <w:r w:rsidRPr="00F55C69">
        <w:rPr>
          <w:rFonts w:ascii="Arial" w:hAnsi="Arial" w:cs="Arial"/>
          <w:b/>
          <w:sz w:val="20"/>
          <w:szCs w:val="20"/>
        </w:rPr>
        <w:br/>
        <w:t>Ey mert asker durma ileri!</w:t>
      </w:r>
      <w:r w:rsidRPr="00F55C69">
        <w:rPr>
          <w:rFonts w:ascii="Arial" w:hAnsi="Arial" w:cs="Arial"/>
          <w:b/>
          <w:sz w:val="20"/>
          <w:szCs w:val="20"/>
        </w:rPr>
        <w:br/>
        <w:t>Vatanında bir tek düşman kalmasın</w:t>
      </w:r>
    </w:p>
    <w:p w:rsidR="00D85BD4" w:rsidRPr="00F55C69" w:rsidRDefault="00F55C69" w:rsidP="00F55C69">
      <w:pPr>
        <w:spacing w:after="0" w:line="240" w:lineRule="auto"/>
        <w:jc w:val="both"/>
        <w:rPr>
          <w:rFonts w:ascii="Arial" w:eastAsia="Times New Roman" w:hAnsi="Arial" w:cs="Arial"/>
          <w:b/>
          <w:sz w:val="20"/>
          <w:szCs w:val="20"/>
          <w:lang w:eastAsia="tr-TR"/>
        </w:rPr>
      </w:pPr>
      <w:r w:rsidRPr="00F55C69">
        <w:rPr>
          <w:rFonts w:ascii="Arial" w:eastAsia="Times New Roman" w:hAnsi="Arial" w:cs="Arial"/>
          <w:b/>
          <w:sz w:val="20"/>
          <w:szCs w:val="20"/>
          <w:lang w:eastAsia="tr-TR"/>
        </w:rPr>
        <w:t xml:space="preserve">Yukarıdaki marşa göre aşağıdakilerden hangisi </w:t>
      </w:r>
      <w:r w:rsidRPr="00F55C69">
        <w:rPr>
          <w:rFonts w:ascii="Arial" w:eastAsia="Times New Roman" w:hAnsi="Arial" w:cs="Arial"/>
          <w:b/>
          <w:sz w:val="20"/>
          <w:szCs w:val="20"/>
          <w:u w:val="single"/>
          <w:lang w:eastAsia="tr-TR"/>
        </w:rPr>
        <w:t>söylenemez?</w:t>
      </w:r>
    </w:p>
    <w:p w:rsidR="00F55C69" w:rsidRPr="00BB56D1" w:rsidRDefault="00F55C69" w:rsidP="00F55C69">
      <w:pPr>
        <w:spacing w:after="0" w:line="240" w:lineRule="auto"/>
        <w:rPr>
          <w:rFonts w:ascii="Arial" w:eastAsia="Times New Roman" w:hAnsi="Arial" w:cs="Arial"/>
          <w:sz w:val="20"/>
          <w:szCs w:val="20"/>
          <w:lang w:eastAsia="tr-TR"/>
        </w:rPr>
      </w:pPr>
    </w:p>
    <w:p w:rsidR="00D85BD4" w:rsidRPr="00BB56D1" w:rsidRDefault="00F55C69" w:rsidP="00F55C69">
      <w:pPr>
        <w:pStyle w:val="ListeParagraf"/>
        <w:numPr>
          <w:ilvl w:val="0"/>
          <w:numId w:val="21"/>
        </w:numPr>
        <w:spacing w:after="0" w:line="240" w:lineRule="auto"/>
        <w:jc w:val="both"/>
        <w:rPr>
          <w:rFonts w:ascii="Arial" w:eastAsia="Times New Roman" w:hAnsi="Arial" w:cs="Arial"/>
          <w:sz w:val="20"/>
          <w:szCs w:val="20"/>
          <w:lang w:eastAsia="tr-TR"/>
        </w:rPr>
      </w:pPr>
      <w:r w:rsidRPr="00BB56D1">
        <w:rPr>
          <w:rFonts w:ascii="Arial" w:eastAsia="Times New Roman" w:hAnsi="Arial" w:cs="Arial"/>
          <w:sz w:val="20"/>
          <w:szCs w:val="20"/>
          <w:lang w:eastAsia="tr-TR"/>
        </w:rPr>
        <w:t>Anadolu’da düşman işgali sona ermiştir.</w:t>
      </w:r>
    </w:p>
    <w:p w:rsidR="00F55C69"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Sakarya’da zafer kazanılmıştır.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Askerimize moral vermektedir.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Yeni zaferlere inanılmaktadır.</w:t>
      </w:r>
    </w:p>
    <w:p w:rsidR="00D85BD4" w:rsidRDefault="00D85BD4" w:rsidP="00D85BD4">
      <w:pPr>
        <w:spacing w:after="0" w:line="240" w:lineRule="auto"/>
        <w:jc w:val="center"/>
        <w:rPr>
          <w:rFonts w:ascii="Times New Roman" w:eastAsia="Times New Roman" w:hAnsi="Times New Roman"/>
          <w:sz w:val="24"/>
          <w:szCs w:val="24"/>
          <w:lang w:eastAsia="tr-TR"/>
        </w:rPr>
      </w:pPr>
    </w:p>
    <w:p w:rsidR="00D85BD4" w:rsidRDefault="00D85BD4" w:rsidP="00FD1B0F">
      <w:pPr>
        <w:spacing w:after="0" w:line="240" w:lineRule="auto"/>
        <w:rPr>
          <w:rFonts w:ascii="Times New Roman" w:eastAsia="Times New Roman" w:hAnsi="Times New Roman"/>
          <w:sz w:val="24"/>
          <w:szCs w:val="24"/>
          <w:lang w:eastAsia="tr-TR"/>
        </w:rPr>
      </w:pPr>
    </w:p>
    <w:p w:rsidR="00BB56D1" w:rsidRDefault="00BB56D1" w:rsidP="00FD1B0F">
      <w:pPr>
        <w:spacing w:after="0" w:line="240" w:lineRule="auto"/>
        <w:rPr>
          <w:rFonts w:ascii="Times New Roman" w:eastAsia="Times New Roman" w:hAnsi="Times New Roman"/>
          <w:sz w:val="24"/>
          <w:szCs w:val="24"/>
          <w:lang w:eastAsia="tr-TR"/>
        </w:rPr>
      </w:pPr>
    </w:p>
    <w:p w:rsidR="00BB56D1" w:rsidRPr="00BB56D1" w:rsidRDefault="0067582A" w:rsidP="00BB56D1">
      <w:pPr>
        <w:spacing w:after="0" w:line="240" w:lineRule="auto"/>
        <w:jc w:val="both"/>
        <w:rPr>
          <w:rFonts w:ascii="Arial" w:hAnsi="Arial" w:cs="Arial"/>
          <w:b/>
          <w:sz w:val="20"/>
          <w:szCs w:val="20"/>
        </w:rPr>
      </w:pPr>
      <w:r w:rsidRPr="0067582A">
        <w:rPr>
          <w:rFonts w:ascii="Arial" w:eastAsia="Times New Roman" w:hAnsi="Arial" w:cs="Arial"/>
          <w:b/>
          <w:sz w:val="20"/>
          <w:szCs w:val="20"/>
          <w:lang w:eastAsia="tr-TR"/>
        </w:rPr>
        <w:lastRenderedPageBreak/>
        <w:t>18</w:t>
      </w:r>
      <w:r w:rsidR="00D85BD4" w:rsidRPr="0067582A">
        <w:rPr>
          <w:rFonts w:ascii="Arial" w:eastAsia="Times New Roman" w:hAnsi="Arial" w:cs="Arial"/>
          <w:b/>
          <w:sz w:val="20"/>
          <w:szCs w:val="20"/>
          <w:lang w:eastAsia="tr-TR"/>
        </w:rPr>
        <w:t>.</w:t>
      </w:r>
      <w:r w:rsidR="00283A30">
        <w:rPr>
          <w:rFonts w:ascii="Arial" w:eastAsia="Times New Roman" w:hAnsi="Arial" w:cs="Arial"/>
          <w:b/>
          <w:sz w:val="20"/>
          <w:szCs w:val="20"/>
          <w:lang w:eastAsia="tr-TR"/>
        </w:rPr>
        <w:t xml:space="preserve"> </w:t>
      </w:r>
      <w:r w:rsidR="00D85BD4" w:rsidRPr="0067582A">
        <w:rPr>
          <w:rFonts w:ascii="Arial" w:eastAsia="Times New Roman" w:hAnsi="Arial" w:cs="Arial"/>
          <w:b/>
          <w:sz w:val="20"/>
          <w:szCs w:val="20"/>
          <w:lang w:eastAsia="tr-TR"/>
        </w:rPr>
        <w:t xml:space="preserve">Kültür Bakanlığının desteği ile çekilen 2008 yapımı bir film olan “Son Buluşma”, Kurtuluş Savaşı gazisi olan son üç kişiyi ( Yakup Satar, Ömer </w:t>
      </w:r>
      <w:proofErr w:type="spellStart"/>
      <w:r w:rsidR="00D85BD4" w:rsidRPr="0067582A">
        <w:rPr>
          <w:rFonts w:ascii="Arial" w:eastAsia="Times New Roman" w:hAnsi="Arial" w:cs="Arial"/>
          <w:b/>
          <w:sz w:val="20"/>
          <w:szCs w:val="20"/>
          <w:lang w:eastAsia="tr-TR"/>
        </w:rPr>
        <w:t>Küyük</w:t>
      </w:r>
      <w:proofErr w:type="spellEnd"/>
      <w:r w:rsidR="00D85BD4" w:rsidRPr="0067582A">
        <w:rPr>
          <w:rFonts w:ascii="Arial" w:eastAsia="Times New Roman" w:hAnsi="Arial" w:cs="Arial"/>
          <w:b/>
          <w:sz w:val="20"/>
          <w:szCs w:val="20"/>
          <w:lang w:eastAsia="tr-TR"/>
        </w:rPr>
        <w:t xml:space="preserve"> ve Veysel Turan) bir araya getiren, etkileyici, samimi, içten bir filmdir. Filmde bir araya gelen üç gazi Kurtuluş Savaşı anılarını paylaşırlar. </w:t>
      </w:r>
      <w:r w:rsidR="00D85BD4" w:rsidRPr="0067582A">
        <w:rPr>
          <w:rFonts w:ascii="Arial" w:hAnsi="Arial" w:cs="Arial"/>
          <w:b/>
          <w:sz w:val="20"/>
          <w:szCs w:val="20"/>
        </w:rPr>
        <w:t>Buna göre filmin çekilme nedeni aşağıdakilerden hangisi olabilir?</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Yaşlıların sorunlarına dikkat çekmek</w:t>
      </w:r>
    </w:p>
    <w:p w:rsidR="00D85BD4"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 Sinemasının gelişmesini sağlamak</w:t>
      </w:r>
    </w:p>
    <w:p w:rsidR="00607AA2" w:rsidRPr="00607AA2" w:rsidRDefault="00607AA2" w:rsidP="00607AA2">
      <w:pPr>
        <w:pStyle w:val="ListeParagraf"/>
        <w:numPr>
          <w:ilvl w:val="0"/>
          <w:numId w:val="3"/>
        </w:numPr>
        <w:jc w:val="both"/>
        <w:rPr>
          <w:rFonts w:ascii="Arial" w:hAnsi="Arial" w:cs="Arial"/>
          <w:sz w:val="20"/>
          <w:szCs w:val="20"/>
        </w:rPr>
      </w:pPr>
      <w:r w:rsidRPr="0067582A">
        <w:rPr>
          <w:rFonts w:ascii="Arial" w:hAnsi="Arial" w:cs="Arial"/>
          <w:sz w:val="20"/>
          <w:szCs w:val="20"/>
        </w:rPr>
        <w:t>Milli Mücadele konusunda bilinç oluşturmak</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Türkiye’nin tanıtımını yapmak</w:t>
      </w:r>
    </w:p>
    <w:p w:rsidR="00D24F3B" w:rsidRPr="0067582A" w:rsidRDefault="0067582A" w:rsidP="00D24F3B">
      <w:pPr>
        <w:jc w:val="both"/>
        <w:rPr>
          <w:rFonts w:ascii="Arial" w:hAnsi="Arial" w:cs="Arial"/>
          <w:b/>
          <w:sz w:val="20"/>
          <w:szCs w:val="20"/>
        </w:rPr>
      </w:pPr>
      <w:r w:rsidRPr="0067582A">
        <w:rPr>
          <w:rFonts w:ascii="Arial" w:hAnsi="Arial" w:cs="Arial"/>
          <w:b/>
          <w:sz w:val="20"/>
          <w:szCs w:val="20"/>
        </w:rPr>
        <w:t>19.</w:t>
      </w:r>
    </w:p>
    <w:p w:rsidR="00D24F3B" w:rsidRDefault="00EC56F4" w:rsidP="00D24F3B">
      <w:pPr>
        <w:jc w:val="both"/>
        <w:rPr>
          <w:rFonts w:ascii="Arial" w:hAnsi="Arial" w:cs="Arial"/>
        </w:rPr>
      </w:pPr>
      <w:r>
        <w:rPr>
          <w:rFonts w:ascii="Arial" w:hAnsi="Arial" w:cs="Arial"/>
          <w:noProof/>
          <w:lang w:eastAsia="tr-TR"/>
        </w:rPr>
        <w:pict>
          <v:shape id="_x0000_s1034" type="#_x0000_t202" style="position:absolute;left:0;text-align:left;margin-left:158.65pt;margin-top:124.1pt;width:75.75pt;height:34.5pt;z-index:251668480;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Kırıkkale Barut fabrikası</w:t>
                  </w:r>
                </w:p>
              </w:txbxContent>
            </v:textbox>
          </v:shape>
        </w:pict>
      </w:r>
      <w:r>
        <w:rPr>
          <w:rFonts w:ascii="Arial" w:hAnsi="Arial" w:cs="Arial"/>
          <w:noProof/>
          <w:lang w:eastAsia="tr-TR"/>
        </w:rPr>
        <w:pict>
          <v:shape id="_x0000_s1035" type="#_x0000_t202" style="position:absolute;left:0;text-align:left;margin-left:145.9pt;margin-top:67.15pt;width:93.75pt;height:27.75pt;z-index:251669504;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Gölcük askeri tersanesi yapımı</w:t>
                  </w:r>
                </w:p>
              </w:txbxContent>
            </v:textbox>
          </v:shape>
        </w:pict>
      </w:r>
      <w:r>
        <w:rPr>
          <w:rFonts w:ascii="Arial" w:hAnsi="Arial" w:cs="Arial"/>
          <w:noProof/>
          <w:lang w:eastAsia="tr-TR"/>
        </w:rPr>
        <w:pict>
          <v:shape id="_x0000_s1033" type="#_x0000_t202" style="position:absolute;left:0;text-align:left;margin-left:145.9pt;margin-top:16.15pt;width:101.25pt;height:30pt;z-index:251667456;mso-width-relative:margin;mso-height-relative:margin" filled="f" stroked="f">
            <v:textbox>
              <w:txbxContent>
                <w:p w:rsidR="00D24F3B" w:rsidRPr="00D24F3B" w:rsidRDefault="00F05DFA" w:rsidP="00F05DFA">
                  <w:pPr>
                    <w:jc w:val="center"/>
                    <w:rPr>
                      <w:rFonts w:ascii="Arial" w:hAnsi="Arial" w:cs="Arial"/>
                      <w:sz w:val="18"/>
                      <w:szCs w:val="18"/>
                    </w:rPr>
                  </w:pPr>
                  <w:r>
                    <w:rPr>
                      <w:rFonts w:ascii="Arial" w:hAnsi="Arial" w:cs="Arial"/>
                      <w:sz w:val="18"/>
                      <w:szCs w:val="18"/>
                    </w:rPr>
                    <w:t>Kırıkkale Mermi Fabrikası</w:t>
                  </w:r>
                </w:p>
              </w:txbxContent>
            </v:textbox>
          </v:shape>
        </w:pict>
      </w:r>
      <w:r>
        <w:rPr>
          <w:rFonts w:ascii="Arial" w:hAnsi="Arial" w:cs="Arial"/>
          <w:noProof/>
          <w:lang w:eastAsia="tr-TR"/>
        </w:rPr>
        <w:pict>
          <v:shape id="_x0000_s1047" type="#_x0000_t202" style="position:absolute;left:0;text-align:left;margin-left:5.65pt;margin-top:64.9pt;width:101.25pt;height:30pt;z-index:251680768;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1930</w:t>
                  </w:r>
                </w:p>
              </w:txbxContent>
            </v:textbox>
          </v:shape>
        </w:pict>
      </w:r>
      <w:r>
        <w:rPr>
          <w:rFonts w:ascii="Arial" w:hAnsi="Arial" w:cs="Arial"/>
          <w:noProof/>
          <w:lang w:eastAsia="tr-TR"/>
        </w:rPr>
        <w:pict>
          <v:shape id="_x0000_s1048" type="#_x0000_t202" style="position:absolute;left:0;text-align:left;margin-left:5.65pt;margin-top:118.15pt;width:101.25pt;height:30pt;z-index:251681792;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1939</w:t>
                  </w:r>
                </w:p>
              </w:txbxContent>
            </v:textbox>
          </v:shape>
        </w:pict>
      </w:r>
      <w:r>
        <w:rPr>
          <w:rFonts w:ascii="Arial" w:hAnsi="Arial" w:cs="Arial"/>
          <w:noProof/>
          <w:lang w:eastAsia="tr-TR"/>
        </w:rPr>
        <w:pict>
          <v:shape id="_x0000_s1046" type="#_x0000_t202" style="position:absolute;left:0;text-align:left;margin-left:1.9pt;margin-top:16.15pt;width:101.25pt;height:30pt;z-index:251679744;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1928</w:t>
                  </w:r>
                </w:p>
              </w:txbxContent>
            </v:textbox>
          </v:shape>
        </w:pict>
      </w:r>
      <w:r w:rsidR="00D24F3B">
        <w:rPr>
          <w:rFonts w:ascii="Arial" w:hAnsi="Arial" w:cs="Arial"/>
          <w:noProof/>
          <w:lang w:eastAsia="tr-TR"/>
        </w:rPr>
        <w:drawing>
          <wp:inline distT="0" distB="0" distL="0" distR="0">
            <wp:extent cx="3228975" cy="2065971"/>
            <wp:effectExtent l="19050" t="0" r="0" b="0"/>
            <wp:docPr id="7" name="Resim 2" descr="C:\SOSYALBANK\Fatih Okta Çizimleri\yepisyeni\10850415_10205532047439303_18328111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SYALBANK\Fatih Okta Çizimleri\yepisyeni\10850415_10205532047439303_183281112_n.jpg"/>
                    <pic:cNvPicPr>
                      <a:picLocks noChangeAspect="1" noChangeArrowheads="1"/>
                    </pic:cNvPicPr>
                  </pic:nvPicPr>
                  <pic:blipFill>
                    <a:blip r:embed="rId12" cstate="print"/>
                    <a:srcRect/>
                    <a:stretch>
                      <a:fillRect/>
                    </a:stretch>
                  </pic:blipFill>
                  <pic:spPr bwMode="auto">
                    <a:xfrm>
                      <a:off x="0" y="0"/>
                      <a:ext cx="3227761" cy="2065195"/>
                    </a:xfrm>
                    <a:prstGeom prst="rect">
                      <a:avLst/>
                    </a:prstGeom>
                    <a:noFill/>
                    <a:ln w="9525">
                      <a:noFill/>
                      <a:miter lim="800000"/>
                      <a:headEnd/>
                      <a:tailEnd/>
                    </a:ln>
                  </pic:spPr>
                </pic:pic>
              </a:graphicData>
            </a:graphic>
          </wp:inline>
        </w:drawing>
      </w:r>
    </w:p>
    <w:p w:rsidR="00EB09FE" w:rsidRPr="0067582A" w:rsidRDefault="0067582A" w:rsidP="00D24F3B">
      <w:pPr>
        <w:jc w:val="both"/>
        <w:rPr>
          <w:rFonts w:ascii="Arial" w:hAnsi="Arial" w:cs="Arial"/>
          <w:b/>
          <w:sz w:val="20"/>
          <w:szCs w:val="20"/>
        </w:rPr>
      </w:pPr>
      <w:r w:rsidRPr="0067582A">
        <w:rPr>
          <w:rFonts w:ascii="Arial" w:hAnsi="Arial" w:cs="Arial"/>
          <w:b/>
          <w:sz w:val="20"/>
          <w:szCs w:val="20"/>
        </w:rPr>
        <w:t>Yukarıda Türkiye İktisat Kongresi</w:t>
      </w:r>
      <w:r w:rsidR="00283A30">
        <w:rPr>
          <w:rFonts w:ascii="Arial" w:hAnsi="Arial" w:cs="Arial"/>
          <w:b/>
          <w:sz w:val="20"/>
          <w:szCs w:val="20"/>
        </w:rPr>
        <w:t>’nde alınan kararlar doğrultusunda kurulan kuruluşların</w:t>
      </w:r>
      <w:r w:rsidRPr="0067582A">
        <w:rPr>
          <w:rFonts w:ascii="Arial" w:hAnsi="Arial" w:cs="Arial"/>
          <w:b/>
          <w:sz w:val="20"/>
          <w:szCs w:val="20"/>
        </w:rPr>
        <w:t xml:space="preserve"> hangi alanda olduğu söylenebilir?</w:t>
      </w:r>
    </w:p>
    <w:tbl>
      <w:tblPr>
        <w:tblStyle w:val="TabloKlavuzu"/>
        <w:tblW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2977"/>
      </w:tblGrid>
      <w:tr w:rsidR="0067582A" w:rsidRPr="0067582A" w:rsidTr="00607AA2">
        <w:tc>
          <w:tcPr>
            <w:tcW w:w="2093"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Ticaret</w:t>
            </w:r>
          </w:p>
        </w:tc>
        <w:tc>
          <w:tcPr>
            <w:tcW w:w="2977"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Bankacılık</w:t>
            </w:r>
          </w:p>
        </w:tc>
      </w:tr>
      <w:tr w:rsidR="0067582A" w:rsidRPr="0067582A" w:rsidTr="00607AA2">
        <w:tc>
          <w:tcPr>
            <w:tcW w:w="2093"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Tarım</w:t>
            </w:r>
          </w:p>
        </w:tc>
        <w:tc>
          <w:tcPr>
            <w:tcW w:w="2977"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 xml:space="preserve">Savunma </w:t>
            </w:r>
            <w:r w:rsidR="0067582A" w:rsidRPr="0067582A">
              <w:rPr>
                <w:rFonts w:ascii="Arial" w:hAnsi="Arial" w:cs="Arial"/>
                <w:sz w:val="20"/>
                <w:szCs w:val="20"/>
              </w:rPr>
              <w:t>Sanayi</w:t>
            </w:r>
          </w:p>
        </w:tc>
      </w:tr>
    </w:tbl>
    <w:p w:rsidR="00D24F3B" w:rsidRPr="00EB09FE" w:rsidRDefault="00D24F3B" w:rsidP="00D24F3B">
      <w:pPr>
        <w:jc w:val="both"/>
        <w:rPr>
          <w:rFonts w:ascii="Arial" w:hAnsi="Arial" w:cs="Arial"/>
          <w:b/>
          <w:sz w:val="20"/>
          <w:szCs w:val="20"/>
        </w:rPr>
      </w:pPr>
      <w:r w:rsidRPr="00EB09FE">
        <w:rPr>
          <w:rFonts w:ascii="Arial" w:hAnsi="Arial" w:cs="Arial"/>
          <w:b/>
          <w:sz w:val="20"/>
          <w:szCs w:val="20"/>
        </w:rPr>
        <w:t>20.</w:t>
      </w:r>
    </w:p>
    <w:p w:rsidR="00D24F3B" w:rsidRDefault="00EC56F4" w:rsidP="00D24F3B">
      <w:pPr>
        <w:jc w:val="both"/>
        <w:rPr>
          <w:rFonts w:ascii="Arial" w:hAnsi="Arial" w:cs="Arial"/>
        </w:rPr>
      </w:pPr>
      <w:r>
        <w:rPr>
          <w:rFonts w:ascii="Arial" w:hAnsi="Arial" w:cs="Arial"/>
          <w:noProof/>
          <w:lang w:eastAsia="tr-TR"/>
        </w:rPr>
        <w:pict>
          <v:shape id="_x0000_s1032" type="#_x0000_t202" style="position:absolute;left:0;text-align:left;margin-left:46.9pt;margin-top:58.4pt;width:168pt;height:30pt;z-index:251666432;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Kabine sistemine geçilerek hükümet bunalımlarının önüne geçildi.</w:t>
                  </w:r>
                </w:p>
              </w:txbxContent>
            </v:textbox>
          </v:shape>
        </w:pict>
      </w:r>
      <w:r>
        <w:rPr>
          <w:rFonts w:ascii="Arial" w:hAnsi="Arial" w:cs="Arial"/>
          <w:noProof/>
          <w:lang w:eastAsia="tr-TR"/>
        </w:rPr>
        <w:pict>
          <v:shape id="_x0000_s1045" type="#_x0000_t202" style="position:absolute;left:0;text-align:left;margin-left:90.4pt;margin-top:29.15pt;width:75.75pt;height:35.75pt;z-index:251678720;mso-width-relative:margin;mso-height-relative:margin" filled="f" stroked="f">
            <v:textbox>
              <w:txbxContent>
                <w:p w:rsidR="00EB09FE" w:rsidRPr="00D24F3B" w:rsidRDefault="00EB09FE" w:rsidP="00EB09FE">
                  <w:pPr>
                    <w:jc w:val="center"/>
                    <w:rPr>
                      <w:rFonts w:ascii="Arial" w:hAnsi="Arial" w:cs="Arial"/>
                      <w:sz w:val="18"/>
                      <w:szCs w:val="18"/>
                    </w:rPr>
                  </w:pPr>
                  <w:r>
                    <w:rPr>
                      <w:rFonts w:ascii="Arial" w:hAnsi="Arial" w:cs="Arial"/>
                      <w:sz w:val="18"/>
                      <w:szCs w:val="18"/>
                    </w:rPr>
                    <w:t>?</w:t>
                  </w:r>
                </w:p>
              </w:txbxContent>
            </v:textbox>
          </v:shape>
        </w:pict>
      </w:r>
      <w:r>
        <w:rPr>
          <w:rFonts w:ascii="Arial" w:hAnsi="Arial" w:cs="Arial"/>
          <w:noProof/>
        </w:rPr>
        <w:pict>
          <v:shape id="_x0000_s1030" type="#_x0000_t202" style="position:absolute;left:0;text-align:left;margin-left:16.9pt;margin-top:2.9pt;width:115.5pt;height:35.75pt;z-index:251664384;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Devletin rejimi belli oldu.</w:t>
                  </w:r>
                </w:p>
              </w:txbxContent>
            </v:textbox>
          </v:shape>
        </w:pict>
      </w:r>
      <w:r>
        <w:rPr>
          <w:rFonts w:ascii="Arial" w:hAnsi="Arial" w:cs="Arial"/>
          <w:noProof/>
          <w:lang w:eastAsia="tr-TR"/>
        </w:rPr>
        <w:pict>
          <v:shape id="_x0000_s1031" type="#_x0000_t202" style="position:absolute;left:0;text-align:left;margin-left:128.65pt;margin-top:2.9pt;width:118.5pt;height:35.75pt;z-index:251665408;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 başkanlığı sorunu çözüldü.</w:t>
                  </w:r>
                </w:p>
              </w:txbxContent>
            </v:textbox>
          </v:shape>
        </w:pict>
      </w:r>
      <w:r w:rsidR="00D24F3B">
        <w:rPr>
          <w:rFonts w:ascii="Arial" w:hAnsi="Arial" w:cs="Arial"/>
          <w:noProof/>
          <w:lang w:eastAsia="tr-TR"/>
        </w:rPr>
        <w:drawing>
          <wp:inline distT="0" distB="0" distL="0" distR="0">
            <wp:extent cx="3228974" cy="1190625"/>
            <wp:effectExtent l="19050" t="0" r="0" b="0"/>
            <wp:docPr id="6" name="Resim 1" descr="C:\SOSYALBANK\Fatih Okta Çizimleri\yepisyeni\10841536_10205532654454478_212095008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536_10205532654454478_2120950084_n.jpg"/>
                    <pic:cNvPicPr>
                      <a:picLocks noChangeAspect="1" noChangeArrowheads="1"/>
                    </pic:cNvPicPr>
                  </pic:nvPicPr>
                  <pic:blipFill>
                    <a:blip r:embed="rId13" cstate="print"/>
                    <a:srcRect/>
                    <a:stretch>
                      <a:fillRect/>
                    </a:stretch>
                  </pic:blipFill>
                  <pic:spPr bwMode="auto">
                    <a:xfrm>
                      <a:off x="0" y="0"/>
                      <a:ext cx="3225749" cy="1189436"/>
                    </a:xfrm>
                    <a:prstGeom prst="rect">
                      <a:avLst/>
                    </a:prstGeom>
                    <a:noFill/>
                    <a:ln w="9525">
                      <a:noFill/>
                      <a:miter lim="800000"/>
                      <a:headEnd/>
                      <a:tailEnd/>
                    </a:ln>
                  </pic:spPr>
                </pic:pic>
              </a:graphicData>
            </a:graphic>
          </wp:inline>
        </w:drawing>
      </w:r>
    </w:p>
    <w:p w:rsidR="00EB09FE" w:rsidRPr="00EB09FE" w:rsidRDefault="00EB09FE" w:rsidP="00D24F3B">
      <w:pPr>
        <w:jc w:val="both"/>
        <w:rPr>
          <w:rFonts w:ascii="Arial" w:hAnsi="Arial" w:cs="Arial"/>
          <w:b/>
          <w:sz w:val="20"/>
          <w:szCs w:val="20"/>
        </w:rPr>
      </w:pPr>
      <w:proofErr w:type="gramStart"/>
      <w:r>
        <w:rPr>
          <w:rFonts w:ascii="Arial" w:hAnsi="Arial" w:cs="Arial"/>
          <w:b/>
          <w:sz w:val="20"/>
          <w:szCs w:val="20"/>
        </w:rPr>
        <w:t xml:space="preserve">Diyagramda </w:t>
      </w:r>
      <w:r w:rsidRPr="00EB09FE">
        <w:rPr>
          <w:rFonts w:ascii="Arial" w:hAnsi="Arial" w:cs="Arial"/>
          <w:b/>
          <w:sz w:val="20"/>
          <w:szCs w:val="20"/>
        </w:rPr>
        <w:t>?</w:t>
      </w:r>
      <w:proofErr w:type="gramEnd"/>
      <w:r w:rsidRPr="00EB09FE">
        <w:rPr>
          <w:rFonts w:ascii="Arial" w:hAnsi="Arial" w:cs="Arial"/>
          <w:b/>
          <w:sz w:val="20"/>
          <w:szCs w:val="20"/>
        </w:rPr>
        <w:t xml:space="preserve"> </w:t>
      </w:r>
      <w:proofErr w:type="gramStart"/>
      <w:r w:rsidRPr="00EB09FE">
        <w:rPr>
          <w:rFonts w:ascii="Arial" w:hAnsi="Arial" w:cs="Arial"/>
          <w:b/>
          <w:sz w:val="20"/>
          <w:szCs w:val="20"/>
        </w:rPr>
        <w:t>olan</w:t>
      </w:r>
      <w:proofErr w:type="gramEnd"/>
      <w:r w:rsidRPr="00EB09FE">
        <w:rPr>
          <w:rFonts w:ascii="Arial" w:hAnsi="Arial" w:cs="Arial"/>
          <w:b/>
          <w:sz w:val="20"/>
          <w:szCs w:val="20"/>
        </w:rPr>
        <w:t xml:space="preserve"> yere aşağıdakilerden hangisi yazılmalıdır?</w:t>
      </w:r>
    </w:p>
    <w:p w:rsid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Saltanat’ın kaldırılması</w:t>
      </w:r>
    </w:p>
    <w:p w:rsidR="00607AA2" w:rsidRPr="00607AA2" w:rsidRDefault="00607AA2" w:rsidP="00607AA2">
      <w:pPr>
        <w:pStyle w:val="ListeParagraf"/>
        <w:numPr>
          <w:ilvl w:val="0"/>
          <w:numId w:val="8"/>
        </w:numPr>
        <w:jc w:val="both"/>
        <w:rPr>
          <w:rFonts w:ascii="Arial" w:hAnsi="Arial" w:cs="Arial"/>
          <w:sz w:val="20"/>
          <w:szCs w:val="20"/>
        </w:rPr>
      </w:pPr>
      <w:r w:rsidRPr="00EB09FE">
        <w:rPr>
          <w:rFonts w:ascii="Arial" w:hAnsi="Arial" w:cs="Arial"/>
          <w:sz w:val="20"/>
          <w:szCs w:val="20"/>
        </w:rPr>
        <w:t>Cumhuriyet’in ilanı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TBMM’nin açılması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Halifeliğin kaldırılması</w:t>
      </w:r>
    </w:p>
    <w:p w:rsidR="00D24F3B" w:rsidRDefault="00D24F3B" w:rsidP="00D24F3B">
      <w:pPr>
        <w:jc w:val="both"/>
        <w:rPr>
          <w:rFonts w:ascii="Arial" w:hAnsi="Arial" w:cs="Arial"/>
        </w:rPr>
      </w:pPr>
    </w:p>
    <w:p w:rsidR="00283A30" w:rsidRDefault="00283A30" w:rsidP="00D24F3B">
      <w:pPr>
        <w:jc w:val="both"/>
        <w:rPr>
          <w:rFonts w:ascii="Arial" w:hAnsi="Arial" w:cs="Arial"/>
        </w:rPr>
      </w:pPr>
    </w:p>
    <w:p w:rsidR="00283A30" w:rsidRDefault="00283A30" w:rsidP="00D24F3B">
      <w:pPr>
        <w:jc w:val="both"/>
        <w:rPr>
          <w:rFonts w:ascii="Arial" w:hAnsi="Arial" w:cs="Arial"/>
        </w:rPr>
      </w:pPr>
    </w:p>
    <w:p w:rsidR="00283A30" w:rsidRDefault="00283A30" w:rsidP="00283A30">
      <w:pPr>
        <w:pStyle w:val="ListeParagraf"/>
        <w:jc w:val="center"/>
        <w:rPr>
          <w:rFonts w:ascii="Arial" w:hAnsi="Arial" w:cs="Arial"/>
          <w:b/>
          <w:sz w:val="28"/>
          <w:szCs w:val="28"/>
        </w:rPr>
        <w:sectPr w:rsidR="00283A30" w:rsidSect="007B7227">
          <w:type w:val="continuous"/>
          <w:pgSz w:w="11906" w:h="16838"/>
          <w:pgMar w:top="1417" w:right="1417" w:bottom="1417" w:left="1417" w:header="708" w:footer="708" w:gutter="0"/>
          <w:cols w:num="2" w:sep="1" w:space="709"/>
          <w:docGrid w:linePitch="360"/>
        </w:sectPr>
      </w:pPr>
    </w:p>
    <w:p w:rsidR="00354FEF" w:rsidRDefault="00BE7A0F" w:rsidP="00354FEF">
      <w:pPr>
        <w:pBdr>
          <w:bottom w:val="single" w:sz="12" w:space="1" w:color="auto"/>
        </w:pBdr>
        <w:jc w:val="center"/>
        <w:rPr>
          <w:rFonts w:ascii="Arial" w:hAnsi="Arial" w:cs="Arial"/>
          <w:b/>
          <w:sz w:val="28"/>
          <w:szCs w:val="28"/>
        </w:rPr>
      </w:pPr>
      <w:r>
        <w:rPr>
          <w:rFonts w:ascii="Arial" w:hAnsi="Arial" w:cs="Arial"/>
          <w:b/>
          <w:sz w:val="28"/>
          <w:szCs w:val="28"/>
        </w:rPr>
        <w:lastRenderedPageBreak/>
        <w:t>2016-2017</w:t>
      </w:r>
      <w:r w:rsidR="00354FEF">
        <w:rPr>
          <w:rFonts w:ascii="Arial" w:hAnsi="Arial" w:cs="Arial"/>
          <w:b/>
          <w:sz w:val="28"/>
          <w:szCs w:val="28"/>
        </w:rPr>
        <w:t xml:space="preserve"> EĞİTİM ÖĞRETİM YILI SADIK ELİYEŞİL ORTAOKULU</w:t>
      </w:r>
    </w:p>
    <w:p w:rsidR="00354FEF"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 xml:space="preserve">T.C. İNKILÂP TARİHİ VE ATATÜRKÇÜLÜK I. DÖNEM II. SINAV </w:t>
      </w:r>
    </w:p>
    <w:p w:rsidR="00354FEF" w:rsidRPr="007B7227"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CEVAP ANAHTARI</w:t>
      </w:r>
    </w:p>
    <w:p w:rsidR="00283A30" w:rsidRPr="005905FA" w:rsidRDefault="00283A30" w:rsidP="00283A30">
      <w:pPr>
        <w:pStyle w:val="ListeParagraf"/>
        <w:jc w:val="center"/>
        <w:rPr>
          <w:rFonts w:ascii="Arial" w:hAnsi="Arial" w:cs="Arial"/>
          <w:b/>
          <w:sz w:val="28"/>
          <w:szCs w:val="28"/>
        </w:rPr>
      </w:pPr>
    </w:p>
    <w:tbl>
      <w:tblPr>
        <w:tblStyle w:val="TabloKlavuzu"/>
        <w:tblW w:w="0" w:type="auto"/>
        <w:jc w:val="center"/>
        <w:tblInd w:w="-16" w:type="dxa"/>
        <w:tblLook w:val="04A0"/>
      </w:tblPr>
      <w:tblGrid>
        <w:gridCol w:w="854"/>
        <w:gridCol w:w="1057"/>
        <w:gridCol w:w="854"/>
        <w:gridCol w:w="1057"/>
      </w:tblGrid>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bl>
    <w:p w:rsidR="00283A30" w:rsidRDefault="00283A30" w:rsidP="00283A30">
      <w:pPr>
        <w:pStyle w:val="ListeParagraf"/>
      </w:pPr>
    </w:p>
    <w:p w:rsidR="00283A30" w:rsidRPr="002428F3" w:rsidRDefault="00BE7A0F" w:rsidP="00283A30">
      <w:pPr>
        <w:jc w:val="both"/>
        <w:rPr>
          <w:rFonts w:ascii="Arial" w:hAnsi="Arial" w:cs="Arial"/>
          <w:b/>
          <w:sz w:val="20"/>
          <w:szCs w:val="20"/>
        </w:rPr>
      </w:pPr>
      <w:hyperlink r:id="rId14" w:history="1">
        <w:r w:rsidRPr="00CE3817">
          <w:rPr>
            <w:rStyle w:val="Kpr"/>
          </w:rPr>
          <w:t>www.sorubak.com</w:t>
        </w:r>
      </w:hyperlink>
      <w:r>
        <w:t xml:space="preserve"> </w:t>
      </w:r>
    </w:p>
    <w:p w:rsidR="00283A30" w:rsidRDefault="00283A30" w:rsidP="00D24F3B">
      <w:pPr>
        <w:jc w:val="both"/>
        <w:rPr>
          <w:rFonts w:ascii="Arial" w:hAnsi="Arial" w:cs="Arial"/>
        </w:rPr>
      </w:pPr>
    </w:p>
    <w:p w:rsidR="00D24F3B" w:rsidRPr="00D24F3B" w:rsidRDefault="00D24F3B" w:rsidP="00D24F3B">
      <w:pPr>
        <w:jc w:val="both"/>
        <w:rPr>
          <w:rFonts w:ascii="Arial" w:hAnsi="Arial" w:cs="Arial"/>
        </w:rPr>
      </w:pPr>
    </w:p>
    <w:sectPr w:rsidR="00D24F3B" w:rsidRPr="00D24F3B" w:rsidSect="00283A30">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67D"/>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ED12D5"/>
    <w:multiLevelType w:val="hybridMultilevel"/>
    <w:tmpl w:val="29D67F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1254C9"/>
    <w:multiLevelType w:val="hybridMultilevel"/>
    <w:tmpl w:val="5E58AC98"/>
    <w:lvl w:ilvl="0" w:tplc="656A25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B419A6"/>
    <w:multiLevelType w:val="hybridMultilevel"/>
    <w:tmpl w:val="68920784"/>
    <w:lvl w:ilvl="0" w:tplc="2ED026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FB6324"/>
    <w:multiLevelType w:val="hybridMultilevel"/>
    <w:tmpl w:val="D196194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0310B1"/>
    <w:multiLevelType w:val="hybridMultilevel"/>
    <w:tmpl w:val="AB9897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75FF3"/>
    <w:multiLevelType w:val="hybridMultilevel"/>
    <w:tmpl w:val="C52A7FCE"/>
    <w:lvl w:ilvl="0" w:tplc="8F9820E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8CE1E16"/>
    <w:multiLevelType w:val="hybridMultilevel"/>
    <w:tmpl w:val="6498976C"/>
    <w:lvl w:ilvl="0" w:tplc="CA48EB8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3F503A4"/>
    <w:multiLevelType w:val="hybridMultilevel"/>
    <w:tmpl w:val="13865DD6"/>
    <w:lvl w:ilvl="0" w:tplc="3B00BA58">
      <w:start w:val="1"/>
      <w:numFmt w:val="upperLetter"/>
      <w:lvlText w:val="%1)"/>
      <w:lvlJc w:val="left"/>
      <w:pPr>
        <w:ind w:left="1080" w:hanging="360"/>
      </w:pPr>
      <w:rPr>
        <w:rFonts w:ascii="Arial" w:eastAsia="Calibri" w:hAnsi="Arial" w:cs="Arial"/>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5BB0C87"/>
    <w:multiLevelType w:val="hybridMultilevel"/>
    <w:tmpl w:val="766A28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0D29D5"/>
    <w:multiLevelType w:val="hybridMultilevel"/>
    <w:tmpl w:val="24C27CC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7868D5"/>
    <w:multiLevelType w:val="hybridMultilevel"/>
    <w:tmpl w:val="34424E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ECA7B24"/>
    <w:multiLevelType w:val="hybridMultilevel"/>
    <w:tmpl w:val="A690574C"/>
    <w:lvl w:ilvl="0" w:tplc="81949D28">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53E2B30"/>
    <w:multiLevelType w:val="hybridMultilevel"/>
    <w:tmpl w:val="C1765C7C"/>
    <w:lvl w:ilvl="0" w:tplc="897E204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7026BFD"/>
    <w:multiLevelType w:val="hybridMultilevel"/>
    <w:tmpl w:val="1A5C927A"/>
    <w:lvl w:ilvl="0" w:tplc="E9028CD8">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98D5C68"/>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E2D59"/>
    <w:multiLevelType w:val="hybridMultilevel"/>
    <w:tmpl w:val="434AE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AC3AFA"/>
    <w:multiLevelType w:val="hybridMultilevel"/>
    <w:tmpl w:val="28FA80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6A12E1"/>
    <w:multiLevelType w:val="hybridMultilevel"/>
    <w:tmpl w:val="EF46E3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4FE4162"/>
    <w:multiLevelType w:val="hybridMultilevel"/>
    <w:tmpl w:val="0AB050F2"/>
    <w:lvl w:ilvl="0" w:tplc="AAF29052">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67AB655E"/>
    <w:multiLevelType w:val="hybridMultilevel"/>
    <w:tmpl w:val="9EF482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86D6328"/>
    <w:multiLevelType w:val="hybridMultilevel"/>
    <w:tmpl w:val="BEA6739A"/>
    <w:lvl w:ilvl="0" w:tplc="AD7C2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8232E76"/>
    <w:multiLevelType w:val="hybridMultilevel"/>
    <w:tmpl w:val="BB264566"/>
    <w:lvl w:ilvl="0" w:tplc="B55628F4">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B622A06"/>
    <w:multiLevelType w:val="hybridMultilevel"/>
    <w:tmpl w:val="9C806776"/>
    <w:lvl w:ilvl="0" w:tplc="7806085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DB269E7"/>
    <w:multiLevelType w:val="hybridMultilevel"/>
    <w:tmpl w:val="B1DCECAC"/>
    <w:lvl w:ilvl="0" w:tplc="67D828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7E461F44"/>
    <w:multiLevelType w:val="hybridMultilevel"/>
    <w:tmpl w:val="B12A14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2"/>
  </w:num>
  <w:num w:numId="3">
    <w:abstractNumId w:val="22"/>
  </w:num>
  <w:num w:numId="4">
    <w:abstractNumId w:val="11"/>
  </w:num>
  <w:num w:numId="5">
    <w:abstractNumId w:val="9"/>
  </w:num>
  <w:num w:numId="6">
    <w:abstractNumId w:val="13"/>
  </w:num>
  <w:num w:numId="7">
    <w:abstractNumId w:val="8"/>
  </w:num>
  <w:num w:numId="8">
    <w:abstractNumId w:val="1"/>
  </w:num>
  <w:num w:numId="9">
    <w:abstractNumId w:val="17"/>
  </w:num>
  <w:num w:numId="10">
    <w:abstractNumId w:val="14"/>
  </w:num>
  <w:num w:numId="11">
    <w:abstractNumId w:val="15"/>
  </w:num>
  <w:num w:numId="12">
    <w:abstractNumId w:val="0"/>
  </w:num>
  <w:num w:numId="13">
    <w:abstractNumId w:val="5"/>
  </w:num>
  <w:num w:numId="14">
    <w:abstractNumId w:val="21"/>
  </w:num>
  <w:num w:numId="15">
    <w:abstractNumId w:val="24"/>
  </w:num>
  <w:num w:numId="16">
    <w:abstractNumId w:val="16"/>
  </w:num>
  <w:num w:numId="17">
    <w:abstractNumId w:val="23"/>
  </w:num>
  <w:num w:numId="18">
    <w:abstractNumId w:val="12"/>
  </w:num>
  <w:num w:numId="19">
    <w:abstractNumId w:val="19"/>
  </w:num>
  <w:num w:numId="20">
    <w:abstractNumId w:val="3"/>
  </w:num>
  <w:num w:numId="21">
    <w:abstractNumId w:val="10"/>
  </w:num>
  <w:num w:numId="22">
    <w:abstractNumId w:val="20"/>
  </w:num>
  <w:num w:numId="23">
    <w:abstractNumId w:val="7"/>
  </w:num>
  <w:num w:numId="24">
    <w:abstractNumId w:val="6"/>
  </w:num>
  <w:num w:numId="25">
    <w:abstractNumId w:val="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0C85"/>
    <w:rsid w:val="000241E2"/>
    <w:rsid w:val="00042CD9"/>
    <w:rsid w:val="00045AF1"/>
    <w:rsid w:val="000545CB"/>
    <w:rsid w:val="000B63B4"/>
    <w:rsid w:val="000E0910"/>
    <w:rsid w:val="00283A30"/>
    <w:rsid w:val="002F624B"/>
    <w:rsid w:val="00354FEF"/>
    <w:rsid w:val="003C1133"/>
    <w:rsid w:val="00466890"/>
    <w:rsid w:val="00554EF9"/>
    <w:rsid w:val="005B778C"/>
    <w:rsid w:val="005C07E7"/>
    <w:rsid w:val="005F5D22"/>
    <w:rsid w:val="00607AA2"/>
    <w:rsid w:val="0067582A"/>
    <w:rsid w:val="00697137"/>
    <w:rsid w:val="006A3774"/>
    <w:rsid w:val="006A5065"/>
    <w:rsid w:val="006B0730"/>
    <w:rsid w:val="006E6BFB"/>
    <w:rsid w:val="00762791"/>
    <w:rsid w:val="007B7227"/>
    <w:rsid w:val="007C709F"/>
    <w:rsid w:val="00876D28"/>
    <w:rsid w:val="00882AD9"/>
    <w:rsid w:val="009148FF"/>
    <w:rsid w:val="00924F04"/>
    <w:rsid w:val="00985965"/>
    <w:rsid w:val="009D2CB3"/>
    <w:rsid w:val="009D590C"/>
    <w:rsid w:val="009E0246"/>
    <w:rsid w:val="009F7328"/>
    <w:rsid w:val="00A5467A"/>
    <w:rsid w:val="00A96D3B"/>
    <w:rsid w:val="00AB1C31"/>
    <w:rsid w:val="00B164CA"/>
    <w:rsid w:val="00B26193"/>
    <w:rsid w:val="00B3094B"/>
    <w:rsid w:val="00BB56D1"/>
    <w:rsid w:val="00BE7A0F"/>
    <w:rsid w:val="00CC6746"/>
    <w:rsid w:val="00D01FD4"/>
    <w:rsid w:val="00D04BB9"/>
    <w:rsid w:val="00D10C85"/>
    <w:rsid w:val="00D24F3B"/>
    <w:rsid w:val="00D70E40"/>
    <w:rsid w:val="00D85BD4"/>
    <w:rsid w:val="00E4756A"/>
    <w:rsid w:val="00E72751"/>
    <w:rsid w:val="00EB09FE"/>
    <w:rsid w:val="00EC56F4"/>
    <w:rsid w:val="00EE47A5"/>
    <w:rsid w:val="00F05DFA"/>
    <w:rsid w:val="00F55C69"/>
    <w:rsid w:val="00F9567C"/>
    <w:rsid w:val="00F96C7A"/>
    <w:rsid w:val="00FB1B25"/>
    <w:rsid w:val="00FC5D70"/>
    <w:rsid w:val="00FD1B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49"/>
        <o:r id="V:Rule2" type="callout" idref="#_x0000_s1040"/>
        <o:r id="V:Rule3" type="callout" idref="#_x0000_s1041"/>
        <o:r id="V:Rule4" type="callout" idref="#_x0000_s1042"/>
        <o:r id="V:Rule5" type="callout" idref="#_x0000_s1044"/>
        <o:r id="V:Rule6"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D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0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42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CD9"/>
    <w:rPr>
      <w:rFonts w:ascii="Tahoma" w:hAnsi="Tahoma" w:cs="Tahoma"/>
      <w:sz w:val="16"/>
      <w:szCs w:val="16"/>
    </w:rPr>
  </w:style>
  <w:style w:type="paragraph" w:styleId="ListeParagraf">
    <w:name w:val="List Paragraph"/>
    <w:basedOn w:val="Normal"/>
    <w:uiPriority w:val="34"/>
    <w:qFormat/>
    <w:rsid w:val="00F9567C"/>
    <w:pPr>
      <w:ind w:left="720"/>
      <w:contextualSpacing/>
    </w:pPr>
  </w:style>
  <w:style w:type="paragraph" w:styleId="NormalWeb">
    <w:name w:val="Normal (Web)"/>
    <w:basedOn w:val="Normal"/>
    <w:uiPriority w:val="99"/>
    <w:semiHidden/>
    <w:unhideWhenUsed/>
    <w:rsid w:val="00F55C69"/>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BE7A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46874">
      <w:bodyDiv w:val="1"/>
      <w:marLeft w:val="0"/>
      <w:marRight w:val="0"/>
      <w:marTop w:val="0"/>
      <w:marBottom w:val="0"/>
      <w:divBdr>
        <w:top w:val="none" w:sz="0" w:space="0" w:color="auto"/>
        <w:left w:val="none" w:sz="0" w:space="0" w:color="auto"/>
        <w:bottom w:val="none" w:sz="0" w:space="0" w:color="auto"/>
        <w:right w:val="none" w:sz="0" w:space="0" w:color="auto"/>
      </w:divBdr>
      <w:divsChild>
        <w:div w:id="1209687350">
          <w:marLeft w:val="0"/>
          <w:marRight w:val="0"/>
          <w:marTop w:val="0"/>
          <w:marBottom w:val="0"/>
          <w:divBdr>
            <w:top w:val="none" w:sz="0" w:space="0" w:color="auto"/>
            <w:left w:val="none" w:sz="0" w:space="0" w:color="auto"/>
            <w:bottom w:val="none" w:sz="0" w:space="0" w:color="auto"/>
            <w:right w:val="none" w:sz="0" w:space="0" w:color="auto"/>
          </w:divBdr>
          <w:divsChild>
            <w:div w:id="1749887731">
              <w:marLeft w:val="0"/>
              <w:marRight w:val="0"/>
              <w:marTop w:val="0"/>
              <w:marBottom w:val="0"/>
              <w:divBdr>
                <w:top w:val="none" w:sz="0" w:space="0" w:color="auto"/>
                <w:left w:val="none" w:sz="0" w:space="0" w:color="auto"/>
                <w:bottom w:val="none" w:sz="0" w:space="0" w:color="auto"/>
                <w:right w:val="none" w:sz="0" w:space="0" w:color="auto"/>
              </w:divBdr>
              <w:divsChild>
                <w:div w:id="841625906">
                  <w:marLeft w:val="0"/>
                  <w:marRight w:val="0"/>
                  <w:marTop w:val="0"/>
                  <w:marBottom w:val="0"/>
                  <w:divBdr>
                    <w:top w:val="none" w:sz="0" w:space="0" w:color="auto"/>
                    <w:left w:val="none" w:sz="0" w:space="0" w:color="auto"/>
                    <w:bottom w:val="none" w:sz="0" w:space="0" w:color="auto"/>
                    <w:right w:val="none" w:sz="0" w:space="0" w:color="auto"/>
                  </w:divBdr>
                  <w:divsChild>
                    <w:div w:id="741416556">
                      <w:marLeft w:val="0"/>
                      <w:marRight w:val="0"/>
                      <w:marTop w:val="0"/>
                      <w:marBottom w:val="0"/>
                      <w:divBdr>
                        <w:top w:val="none" w:sz="0" w:space="0" w:color="auto"/>
                        <w:left w:val="none" w:sz="0" w:space="0" w:color="auto"/>
                        <w:bottom w:val="none" w:sz="0" w:space="0" w:color="auto"/>
                        <w:right w:val="none" w:sz="0" w:space="0" w:color="auto"/>
                      </w:divBdr>
                      <w:divsChild>
                        <w:div w:id="92211021">
                          <w:marLeft w:val="0"/>
                          <w:marRight w:val="0"/>
                          <w:marTop w:val="0"/>
                          <w:marBottom w:val="0"/>
                          <w:divBdr>
                            <w:top w:val="none" w:sz="0" w:space="0" w:color="auto"/>
                            <w:left w:val="none" w:sz="0" w:space="0" w:color="auto"/>
                            <w:bottom w:val="none" w:sz="0" w:space="0" w:color="auto"/>
                            <w:right w:val="none" w:sz="0" w:space="0" w:color="auto"/>
                          </w:divBdr>
                          <w:divsChild>
                            <w:div w:id="1406143752">
                              <w:marLeft w:val="0"/>
                              <w:marRight w:val="0"/>
                              <w:marTop w:val="0"/>
                              <w:marBottom w:val="0"/>
                              <w:divBdr>
                                <w:top w:val="none" w:sz="0" w:space="0" w:color="auto"/>
                                <w:left w:val="none" w:sz="0" w:space="0" w:color="auto"/>
                                <w:bottom w:val="none" w:sz="0" w:space="0" w:color="auto"/>
                                <w:right w:val="none" w:sz="0" w:space="0" w:color="auto"/>
                              </w:divBdr>
                              <w:divsChild>
                                <w:div w:id="1621913670">
                                  <w:marLeft w:val="0"/>
                                  <w:marRight w:val="0"/>
                                  <w:marTop w:val="0"/>
                                  <w:marBottom w:val="0"/>
                                  <w:divBdr>
                                    <w:top w:val="none" w:sz="0" w:space="0" w:color="auto"/>
                                    <w:left w:val="none" w:sz="0" w:space="0" w:color="auto"/>
                                    <w:bottom w:val="none" w:sz="0" w:space="0" w:color="auto"/>
                                    <w:right w:val="none" w:sz="0" w:space="0" w:color="auto"/>
                                  </w:divBdr>
                                  <w:divsChild>
                                    <w:div w:id="923874580">
                                      <w:marLeft w:val="0"/>
                                      <w:marRight w:val="0"/>
                                      <w:marTop w:val="0"/>
                                      <w:marBottom w:val="0"/>
                                      <w:divBdr>
                                        <w:top w:val="none" w:sz="0" w:space="0" w:color="auto"/>
                                        <w:left w:val="none" w:sz="0" w:space="0" w:color="auto"/>
                                        <w:bottom w:val="none" w:sz="0" w:space="0" w:color="auto"/>
                                        <w:right w:val="none" w:sz="0" w:space="0" w:color="auto"/>
                                      </w:divBdr>
                                      <w:divsChild>
                                        <w:div w:id="2222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583147">
      <w:bodyDiv w:val="1"/>
      <w:marLeft w:val="0"/>
      <w:marRight w:val="0"/>
      <w:marTop w:val="0"/>
      <w:marBottom w:val="0"/>
      <w:divBdr>
        <w:top w:val="none" w:sz="0" w:space="0" w:color="auto"/>
        <w:left w:val="none" w:sz="0" w:space="0" w:color="auto"/>
        <w:bottom w:val="none" w:sz="0" w:space="0" w:color="auto"/>
        <w:right w:val="none" w:sz="0" w:space="0" w:color="auto"/>
      </w:divBdr>
      <w:divsChild>
        <w:div w:id="1605914721">
          <w:marLeft w:val="0"/>
          <w:marRight w:val="0"/>
          <w:marTop w:val="0"/>
          <w:marBottom w:val="0"/>
          <w:divBdr>
            <w:top w:val="none" w:sz="0" w:space="0" w:color="auto"/>
            <w:left w:val="none" w:sz="0" w:space="0" w:color="auto"/>
            <w:bottom w:val="none" w:sz="0" w:space="0" w:color="auto"/>
            <w:right w:val="none" w:sz="0" w:space="0" w:color="auto"/>
          </w:divBdr>
          <w:divsChild>
            <w:div w:id="2105878680">
              <w:marLeft w:val="0"/>
              <w:marRight w:val="0"/>
              <w:marTop w:val="150"/>
              <w:marBottom w:val="0"/>
              <w:divBdr>
                <w:top w:val="none" w:sz="0" w:space="0" w:color="auto"/>
                <w:left w:val="none" w:sz="0" w:space="0" w:color="auto"/>
                <w:bottom w:val="none" w:sz="0" w:space="0" w:color="auto"/>
                <w:right w:val="none" w:sz="0" w:space="0" w:color="auto"/>
              </w:divBdr>
              <w:divsChild>
                <w:div w:id="1720549351">
                  <w:marLeft w:val="0"/>
                  <w:marRight w:val="0"/>
                  <w:marTop w:val="0"/>
                  <w:marBottom w:val="0"/>
                  <w:divBdr>
                    <w:top w:val="none" w:sz="0" w:space="0" w:color="auto"/>
                    <w:left w:val="none" w:sz="0" w:space="0" w:color="auto"/>
                    <w:bottom w:val="none" w:sz="0" w:space="0" w:color="auto"/>
                    <w:right w:val="none" w:sz="0" w:space="0" w:color="auto"/>
                  </w:divBdr>
                  <w:divsChild>
                    <w:div w:id="916281489">
                      <w:marLeft w:val="0"/>
                      <w:marRight w:val="0"/>
                      <w:marTop w:val="0"/>
                      <w:marBottom w:val="0"/>
                      <w:divBdr>
                        <w:top w:val="none" w:sz="0" w:space="0" w:color="auto"/>
                        <w:left w:val="none" w:sz="0" w:space="0" w:color="auto"/>
                        <w:bottom w:val="none" w:sz="0" w:space="0" w:color="auto"/>
                        <w:right w:val="none" w:sz="0" w:space="0" w:color="auto"/>
                      </w:divBdr>
                      <w:divsChild>
                        <w:div w:id="191450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DD13D-D998-4BB3-9C3F-13000E1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1100</Words>
  <Characters>6272</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2014-12-27T17:14:00Z</cp:lastPrinted>
  <dcterms:created xsi:type="dcterms:W3CDTF">2016-12-23T21:51:00Z</dcterms:created>
  <dcterms:modified xsi:type="dcterms:W3CDTF">2016-12-23T21:51:00Z</dcterms:modified>
  <cp:category>www.sorubak.com</cp:category>
</cp:coreProperties>
</file>