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jc w:val="center"/>
        <w:tblLook w:val="04A0"/>
      </w:tblPr>
      <w:tblGrid>
        <w:gridCol w:w="9432"/>
      </w:tblGrid>
      <w:tr w:rsidR="003F1761" w:rsidRPr="003F1761" w:rsidTr="003F1761">
        <w:trPr>
          <w:trHeight w:val="416"/>
          <w:jc w:val="center"/>
        </w:trPr>
        <w:tc>
          <w:tcPr>
            <w:tcW w:w="9432" w:type="dxa"/>
          </w:tcPr>
          <w:p w:rsidR="003F1761" w:rsidRPr="003F1761" w:rsidRDefault="003F1761" w:rsidP="003F1761">
            <w:pPr>
              <w:jc w:val="center"/>
              <w:rPr>
                <w:rFonts w:ascii="Century Gothic" w:hAnsi="Century Gothic"/>
                <w:b/>
                <w:color w:val="0070C0"/>
                <w:sz w:val="28"/>
                <w:szCs w:val="28"/>
              </w:rPr>
            </w:pPr>
            <w:r w:rsidRPr="003F1761">
              <w:rPr>
                <w:rFonts w:ascii="Century Gothic" w:hAnsi="Century Gothic"/>
                <w:b/>
                <w:color w:val="0070C0"/>
                <w:sz w:val="28"/>
                <w:szCs w:val="28"/>
              </w:rPr>
              <w:t>Çağdaş Türkiye Yolunda Adımlar Ünitesi Bulmaca Etkinliği</w:t>
            </w:r>
          </w:p>
        </w:tc>
      </w:tr>
    </w:tbl>
    <w:p w:rsidR="004F0E25" w:rsidRDefault="004F0E25">
      <w:r>
        <w:tab/>
      </w:r>
      <w:r>
        <w:tab/>
      </w:r>
    </w:p>
    <w:p w:rsidR="00253BCB" w:rsidRDefault="003F1761" w:rsidP="00253BCB">
      <w:pPr>
        <w:tabs>
          <w:tab w:val="left" w:pos="4050"/>
          <w:tab w:val="left" w:pos="5670"/>
        </w:tabs>
        <w:rPr>
          <w:color w:val="333399"/>
          <w:sz w:val="16"/>
          <w:szCs w:val="16"/>
        </w:rPr>
      </w:pPr>
      <w:r>
        <w:rPr>
          <w:noProof/>
          <w:color w:val="333399"/>
          <w:sz w:val="16"/>
          <w:szCs w:val="1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-341630</wp:posOffset>
            </wp:positionH>
            <wp:positionV relativeFrom="margin">
              <wp:posOffset>573405</wp:posOffset>
            </wp:positionV>
            <wp:extent cx="6282690" cy="2700655"/>
            <wp:effectExtent l="19050" t="0" r="3810" b="0"/>
            <wp:wrapSquare wrapText="bothSides"/>
            <wp:docPr id="213" name="Resim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328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2690" cy="2700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E21A2" w:rsidRDefault="00DE21A2" w:rsidP="00B27578">
      <w:pPr>
        <w:tabs>
          <w:tab w:val="left" w:pos="4050"/>
          <w:tab w:val="left" w:pos="5670"/>
        </w:tabs>
        <w:rPr>
          <w:color w:val="333399"/>
          <w:sz w:val="16"/>
          <w:szCs w:val="16"/>
        </w:rPr>
      </w:pPr>
    </w:p>
    <w:p w:rsidR="00DE21A2" w:rsidRDefault="00DE21A2" w:rsidP="00B27578">
      <w:pPr>
        <w:tabs>
          <w:tab w:val="left" w:pos="4050"/>
          <w:tab w:val="left" w:pos="5670"/>
        </w:tabs>
        <w:rPr>
          <w:color w:val="333399"/>
          <w:sz w:val="16"/>
          <w:szCs w:val="16"/>
        </w:rPr>
      </w:pPr>
    </w:p>
    <w:p w:rsidR="00DE21A2" w:rsidRDefault="00DE21A2" w:rsidP="00B27578">
      <w:pPr>
        <w:tabs>
          <w:tab w:val="left" w:pos="4050"/>
          <w:tab w:val="left" w:pos="5670"/>
        </w:tabs>
        <w:rPr>
          <w:color w:val="333399"/>
          <w:sz w:val="16"/>
          <w:szCs w:val="16"/>
        </w:rPr>
      </w:pPr>
    </w:p>
    <w:p w:rsidR="00DE21A2" w:rsidRDefault="00DE21A2" w:rsidP="00B27578">
      <w:pPr>
        <w:tabs>
          <w:tab w:val="left" w:pos="4050"/>
          <w:tab w:val="left" w:pos="5670"/>
        </w:tabs>
        <w:rPr>
          <w:color w:val="333399"/>
          <w:sz w:val="16"/>
          <w:szCs w:val="16"/>
        </w:rPr>
      </w:pPr>
    </w:p>
    <w:p w:rsidR="003F1761" w:rsidRDefault="003F1761" w:rsidP="00B27578">
      <w:pPr>
        <w:tabs>
          <w:tab w:val="left" w:pos="4050"/>
          <w:tab w:val="left" w:pos="5670"/>
        </w:tabs>
        <w:rPr>
          <w:color w:val="333399"/>
        </w:rPr>
        <w:sectPr w:rsidR="003F1761" w:rsidSect="00C36EB1">
          <w:pgSz w:w="11906" w:h="16838" w:code="9"/>
          <w:pgMar w:top="719" w:right="1196" w:bottom="360" w:left="1418" w:header="709" w:footer="709" w:gutter="0"/>
          <w:cols w:space="708"/>
          <w:docGrid w:linePitch="360"/>
        </w:sectPr>
      </w:pPr>
    </w:p>
    <w:p w:rsidR="00DE21A2" w:rsidRPr="00DE21A2" w:rsidRDefault="00DE21A2" w:rsidP="003F1761">
      <w:pPr>
        <w:autoSpaceDE w:val="0"/>
        <w:autoSpaceDN w:val="0"/>
        <w:adjustRightInd w:val="0"/>
        <w:rPr>
          <w:rFonts w:ascii="Arial" w:hAnsi="Arial" w:cs="Arial"/>
          <w:color w:val="FF0000"/>
          <w:sz w:val="28"/>
          <w:szCs w:val="28"/>
        </w:rPr>
      </w:pPr>
      <w:r w:rsidRPr="00DE21A2">
        <w:rPr>
          <w:rFonts w:ascii="Arial" w:hAnsi="Arial" w:cs="Arial"/>
          <w:color w:val="FF0000"/>
          <w:sz w:val="28"/>
          <w:szCs w:val="28"/>
        </w:rPr>
        <w:lastRenderedPageBreak/>
        <w:t>Soldan Sağa</w:t>
      </w:r>
    </w:p>
    <w:p w:rsidR="00FE4CFF" w:rsidRDefault="00FE4CFF" w:rsidP="00FE4CF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2. Osmanlıdaki ağırlık birimi</w:t>
      </w:r>
    </w:p>
    <w:p w:rsidR="00FE4CFF" w:rsidRDefault="00FE4CFF" w:rsidP="00FE4CFF">
      <w:pPr>
        <w:autoSpaceDE w:val="0"/>
        <w:autoSpaceDN w:val="0"/>
        <w:adjustRightInd w:val="0"/>
        <w:rPr>
          <w:rFonts w:ascii="Arial" w:hAnsi="Arial" w:cs="Arial"/>
        </w:rPr>
      </w:pPr>
    </w:p>
    <w:p w:rsidR="00FE4CFF" w:rsidRDefault="00FE4CFF" w:rsidP="00FE4CF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7. Görünüşte de batılılaşmak için yapılan </w:t>
      </w:r>
      <w:proofErr w:type="gramStart"/>
      <w:r>
        <w:rPr>
          <w:rFonts w:ascii="Arial" w:hAnsi="Arial" w:cs="Arial"/>
        </w:rPr>
        <w:t>inkılap</w:t>
      </w:r>
      <w:proofErr w:type="gramEnd"/>
    </w:p>
    <w:p w:rsidR="00FE4CFF" w:rsidRDefault="00FE4CFF" w:rsidP="00FE4CFF">
      <w:pPr>
        <w:autoSpaceDE w:val="0"/>
        <w:autoSpaceDN w:val="0"/>
        <w:adjustRightInd w:val="0"/>
        <w:rPr>
          <w:rFonts w:ascii="Arial" w:hAnsi="Arial" w:cs="Arial"/>
        </w:rPr>
      </w:pPr>
    </w:p>
    <w:p w:rsidR="00FE4CFF" w:rsidRDefault="00FE4CFF" w:rsidP="00FE4CF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8. Kendi</w:t>
      </w:r>
      <w:r w:rsidR="003F1761">
        <w:rPr>
          <w:rFonts w:ascii="Arial" w:hAnsi="Arial" w:cs="Arial"/>
        </w:rPr>
        <w:t xml:space="preserve"> karasularımızda her türlü hakkı</w:t>
      </w:r>
      <w:r>
        <w:rPr>
          <w:rFonts w:ascii="Arial" w:hAnsi="Arial" w:cs="Arial"/>
        </w:rPr>
        <w:t xml:space="preserve"> elde ettiğimi</w:t>
      </w:r>
      <w:r w:rsidR="003F1761">
        <w:rPr>
          <w:rFonts w:ascii="Arial" w:hAnsi="Arial" w:cs="Arial"/>
        </w:rPr>
        <w:t xml:space="preserve">z ve Denizcilik Bayramı olarak </w:t>
      </w:r>
      <w:r>
        <w:rPr>
          <w:rFonts w:ascii="Arial" w:hAnsi="Arial" w:cs="Arial"/>
        </w:rPr>
        <w:t>kutlanan kanun</w:t>
      </w:r>
    </w:p>
    <w:p w:rsidR="00FE4CFF" w:rsidRDefault="00FE4CFF" w:rsidP="00FE4CFF">
      <w:pPr>
        <w:autoSpaceDE w:val="0"/>
        <w:autoSpaceDN w:val="0"/>
        <w:adjustRightInd w:val="0"/>
        <w:rPr>
          <w:rFonts w:ascii="Arial" w:hAnsi="Arial" w:cs="Arial"/>
        </w:rPr>
      </w:pPr>
    </w:p>
    <w:p w:rsidR="00FE4CFF" w:rsidRDefault="00FE4CFF" w:rsidP="00FE4CF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9. Şeyh Sait İsyanının et</w:t>
      </w:r>
      <w:r w:rsidR="003F1761">
        <w:rPr>
          <w:rFonts w:ascii="Arial" w:hAnsi="Arial" w:cs="Arial"/>
        </w:rPr>
        <w:t>kisi ile dış politikada başarı</w:t>
      </w:r>
      <w:r>
        <w:rPr>
          <w:rFonts w:ascii="Arial" w:hAnsi="Arial" w:cs="Arial"/>
        </w:rPr>
        <w:t>s</w:t>
      </w:r>
      <w:r w:rsidR="003F1761">
        <w:rPr>
          <w:rFonts w:ascii="Arial" w:hAnsi="Arial" w:cs="Arial"/>
        </w:rPr>
        <w:t>ı</w:t>
      </w:r>
      <w:r>
        <w:rPr>
          <w:rFonts w:ascii="Arial" w:hAnsi="Arial" w:cs="Arial"/>
        </w:rPr>
        <w:t>z olduğumuz ve Irak s</w:t>
      </w:r>
      <w:r w:rsidR="003F1761">
        <w:rPr>
          <w:rFonts w:ascii="Arial" w:hAnsi="Arial" w:cs="Arial"/>
        </w:rPr>
        <w:t>ı</w:t>
      </w:r>
      <w:r>
        <w:rPr>
          <w:rFonts w:ascii="Arial" w:hAnsi="Arial" w:cs="Arial"/>
        </w:rPr>
        <w:t>n</w:t>
      </w:r>
      <w:r w:rsidR="003F1761">
        <w:rPr>
          <w:rFonts w:ascii="Arial" w:hAnsi="Arial" w:cs="Arial"/>
        </w:rPr>
        <w:t>ı</w:t>
      </w:r>
      <w:r>
        <w:rPr>
          <w:rFonts w:ascii="Arial" w:hAnsi="Arial" w:cs="Arial"/>
        </w:rPr>
        <w:t>r</w:t>
      </w:r>
      <w:r w:rsidR="003F1761">
        <w:rPr>
          <w:rFonts w:ascii="Arial" w:hAnsi="Arial" w:cs="Arial"/>
        </w:rPr>
        <w:t>ı</w:t>
      </w:r>
      <w:r>
        <w:rPr>
          <w:rFonts w:ascii="Arial" w:hAnsi="Arial" w:cs="Arial"/>
        </w:rPr>
        <w:t>n</w:t>
      </w:r>
      <w:r w:rsidR="003F1761">
        <w:rPr>
          <w:rFonts w:ascii="Arial" w:hAnsi="Arial" w:cs="Arial"/>
        </w:rPr>
        <w:t>ın</w:t>
      </w:r>
      <w:r>
        <w:rPr>
          <w:rFonts w:ascii="Arial" w:hAnsi="Arial" w:cs="Arial"/>
        </w:rPr>
        <w:t xml:space="preserve"> çizilmesi ile kaybettiğimiz yer</w:t>
      </w:r>
    </w:p>
    <w:p w:rsidR="00FE4CFF" w:rsidRDefault="00FE4CFF" w:rsidP="00FE4CFF">
      <w:pPr>
        <w:autoSpaceDE w:val="0"/>
        <w:autoSpaceDN w:val="0"/>
        <w:adjustRightInd w:val="0"/>
        <w:rPr>
          <w:rFonts w:ascii="Arial" w:hAnsi="Arial" w:cs="Arial"/>
        </w:rPr>
      </w:pPr>
    </w:p>
    <w:p w:rsidR="00FE4CFF" w:rsidRDefault="00FE4CFF" w:rsidP="00FE4CF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11. Askere alma ve resmi işlemler de karışıklıkları önlemek için çıkarılan kanun</w:t>
      </w:r>
    </w:p>
    <w:p w:rsidR="00FE4CFF" w:rsidRDefault="00FE4CFF" w:rsidP="00FE4CFF">
      <w:pPr>
        <w:autoSpaceDE w:val="0"/>
        <w:autoSpaceDN w:val="0"/>
        <w:adjustRightInd w:val="0"/>
        <w:rPr>
          <w:rFonts w:ascii="Arial" w:hAnsi="Arial" w:cs="Arial"/>
        </w:rPr>
      </w:pPr>
    </w:p>
    <w:p w:rsidR="00FE4CFF" w:rsidRDefault="00FE4CFF" w:rsidP="00FE4CF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12. Milli ek</w:t>
      </w:r>
      <w:r w:rsidR="003F1761">
        <w:rPr>
          <w:rFonts w:ascii="Arial" w:hAnsi="Arial" w:cs="Arial"/>
        </w:rPr>
        <w:t>onominin belirlendiği ve Misak-ı</w:t>
      </w:r>
    </w:p>
    <w:p w:rsidR="00FE4CFF" w:rsidRDefault="00FE4CFF" w:rsidP="00FE4CF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İktisadinin kabul edildiği toplantının yapıldığı yer</w:t>
      </w:r>
    </w:p>
    <w:p w:rsidR="00FE4CFF" w:rsidRDefault="00FE4CFF" w:rsidP="00FE4CFF">
      <w:pPr>
        <w:autoSpaceDE w:val="0"/>
        <w:autoSpaceDN w:val="0"/>
        <w:adjustRightInd w:val="0"/>
        <w:rPr>
          <w:rFonts w:ascii="Arial" w:hAnsi="Arial" w:cs="Arial"/>
        </w:rPr>
      </w:pPr>
    </w:p>
    <w:p w:rsidR="00FE4CFF" w:rsidRDefault="00FE4CFF" w:rsidP="00FE4CF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13. Lozan Barış Konferansı’nda Boğazlarla ilgili meseleler görüşülürken Sovyetler Birliği ile birlikte toplantıya katılan diğer devlet</w:t>
      </w:r>
    </w:p>
    <w:p w:rsidR="00FE4CFF" w:rsidRDefault="00FE4CFF" w:rsidP="00FE4CFF">
      <w:pPr>
        <w:autoSpaceDE w:val="0"/>
        <w:autoSpaceDN w:val="0"/>
        <w:adjustRightInd w:val="0"/>
        <w:rPr>
          <w:rFonts w:ascii="Arial" w:hAnsi="Arial" w:cs="Arial"/>
        </w:rPr>
      </w:pPr>
    </w:p>
    <w:p w:rsidR="00FE4CFF" w:rsidRDefault="00FE4CFF" w:rsidP="00FE4CF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14. 17 Şubat 1925'te çıkarılan bir kanunla köylünün üzerinden alınan ağır vergilere verilen isim</w:t>
      </w:r>
    </w:p>
    <w:p w:rsidR="00FE4CFF" w:rsidRDefault="00FE4CFF" w:rsidP="00FE4CFF">
      <w:pPr>
        <w:autoSpaceDE w:val="0"/>
        <w:autoSpaceDN w:val="0"/>
        <w:adjustRightInd w:val="0"/>
        <w:rPr>
          <w:rFonts w:ascii="Arial" w:hAnsi="Arial" w:cs="Arial"/>
        </w:rPr>
      </w:pPr>
    </w:p>
    <w:p w:rsidR="00FE4CFF" w:rsidRDefault="00FE4CFF" w:rsidP="00FE4CF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15. Sorunlara kolay çözümler bulması, demokratik olması ve bize en uygun kanun olması ile hangi ülkenin Medeni Kanununu kabul ettik</w:t>
      </w:r>
    </w:p>
    <w:p w:rsidR="003F1761" w:rsidRDefault="003F1761" w:rsidP="00FE4CFF">
      <w:pPr>
        <w:autoSpaceDE w:val="0"/>
        <w:autoSpaceDN w:val="0"/>
        <w:adjustRightInd w:val="0"/>
        <w:rPr>
          <w:rFonts w:ascii="Arial" w:hAnsi="Arial" w:cs="Arial"/>
        </w:rPr>
      </w:pPr>
    </w:p>
    <w:p w:rsidR="00FE4CFF" w:rsidRPr="00FE4CFF" w:rsidRDefault="00FE4CFF" w:rsidP="003F1761">
      <w:pPr>
        <w:autoSpaceDE w:val="0"/>
        <w:autoSpaceDN w:val="0"/>
        <w:adjustRightInd w:val="0"/>
        <w:rPr>
          <w:rFonts w:ascii="Arial" w:hAnsi="Arial" w:cs="Arial"/>
          <w:color w:val="FF0000"/>
          <w:sz w:val="28"/>
          <w:szCs w:val="28"/>
        </w:rPr>
      </w:pPr>
      <w:r w:rsidRPr="00FE4CFF">
        <w:rPr>
          <w:rFonts w:ascii="Arial" w:hAnsi="Arial" w:cs="Arial"/>
          <w:color w:val="FF0000"/>
          <w:sz w:val="28"/>
          <w:szCs w:val="28"/>
        </w:rPr>
        <w:lastRenderedPageBreak/>
        <w:t>Yukarıdan Aşağıya</w:t>
      </w:r>
    </w:p>
    <w:p w:rsidR="00FE4CFF" w:rsidRDefault="00FE4CFF" w:rsidP="00FE4CF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1. Lozan Anlaşmasında lehimize</w:t>
      </w:r>
    </w:p>
    <w:p w:rsidR="00FE4CFF" w:rsidRDefault="00FE4CFF" w:rsidP="00FE4CFF">
      <w:pPr>
        <w:autoSpaceDE w:val="0"/>
        <w:autoSpaceDN w:val="0"/>
        <w:adjustRightInd w:val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sonuçlandıramadığımız</w:t>
      </w:r>
      <w:proofErr w:type="gramEnd"/>
      <w:r>
        <w:rPr>
          <w:rFonts w:ascii="Arial" w:hAnsi="Arial" w:cs="Arial"/>
        </w:rPr>
        <w:t xml:space="preserve"> ve Fransa sömürgesine bıraktığımız yer</w:t>
      </w:r>
    </w:p>
    <w:p w:rsidR="00FE4CFF" w:rsidRDefault="00FE4CFF" w:rsidP="00FE4CFF">
      <w:pPr>
        <w:autoSpaceDE w:val="0"/>
        <w:autoSpaceDN w:val="0"/>
        <w:adjustRightInd w:val="0"/>
        <w:rPr>
          <w:rFonts w:ascii="Arial" w:hAnsi="Arial" w:cs="Arial"/>
        </w:rPr>
      </w:pPr>
    </w:p>
    <w:p w:rsidR="00FE4CFF" w:rsidRDefault="00FE4CFF" w:rsidP="00FE4CF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3. Yapılacak olan yeniliklerin önündeki en büyük engel olan Halifeliğin kaldırılması ile Halifeliği elinden alınan son Osmanlı halifesi</w:t>
      </w:r>
    </w:p>
    <w:p w:rsidR="00FE4CFF" w:rsidRDefault="00FE4CFF" w:rsidP="00FE4CFF">
      <w:pPr>
        <w:autoSpaceDE w:val="0"/>
        <w:autoSpaceDN w:val="0"/>
        <w:adjustRightInd w:val="0"/>
        <w:rPr>
          <w:rFonts w:ascii="Arial" w:hAnsi="Arial" w:cs="Arial"/>
        </w:rPr>
      </w:pPr>
    </w:p>
    <w:p w:rsidR="00FE4CFF" w:rsidRDefault="00FE4CFF" w:rsidP="00FE4CF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4. Ülkemizdeki madenleri aramak araştırmak ve çıkarm</w:t>
      </w:r>
      <w:r w:rsidR="003F1761">
        <w:rPr>
          <w:rFonts w:ascii="Arial" w:hAnsi="Arial" w:cs="Arial"/>
        </w:rPr>
        <w:t>ak için kurulan kurumun kısa adı</w:t>
      </w:r>
    </w:p>
    <w:p w:rsidR="00FE4CFF" w:rsidRDefault="00FE4CFF" w:rsidP="00FE4CFF">
      <w:pPr>
        <w:autoSpaceDE w:val="0"/>
        <w:autoSpaceDN w:val="0"/>
        <w:adjustRightInd w:val="0"/>
        <w:rPr>
          <w:rFonts w:ascii="Arial" w:hAnsi="Arial" w:cs="Arial"/>
        </w:rPr>
      </w:pPr>
    </w:p>
    <w:p w:rsidR="00FE4CFF" w:rsidRDefault="003F1761" w:rsidP="00FE4CF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5. Lozan Anlaşmasında Y</w:t>
      </w:r>
      <w:r w:rsidR="00FE4CFF">
        <w:rPr>
          <w:rFonts w:ascii="Arial" w:hAnsi="Arial" w:cs="Arial"/>
        </w:rPr>
        <w:t>unanistan</w:t>
      </w:r>
      <w:r>
        <w:rPr>
          <w:rFonts w:ascii="Arial" w:hAnsi="Arial" w:cs="Arial"/>
        </w:rPr>
        <w:t>’</w:t>
      </w:r>
      <w:r w:rsidR="00FE4CFF">
        <w:rPr>
          <w:rFonts w:ascii="Arial" w:hAnsi="Arial" w:cs="Arial"/>
        </w:rPr>
        <w:t>dan savaş tazminatı olarak alınan yer</w:t>
      </w:r>
    </w:p>
    <w:p w:rsidR="00FE4CFF" w:rsidRDefault="00FE4CFF" w:rsidP="00FE4CFF">
      <w:pPr>
        <w:autoSpaceDE w:val="0"/>
        <w:autoSpaceDN w:val="0"/>
        <w:adjustRightInd w:val="0"/>
        <w:rPr>
          <w:rFonts w:ascii="Arial" w:hAnsi="Arial" w:cs="Arial"/>
        </w:rPr>
      </w:pPr>
    </w:p>
    <w:p w:rsidR="00FE4CFF" w:rsidRDefault="00FE4CFF" w:rsidP="00FE4CF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6. Madenlerimizi isletebilmek için kurulan bankamız</w:t>
      </w:r>
    </w:p>
    <w:p w:rsidR="00FE4CFF" w:rsidRDefault="00FE4CFF" w:rsidP="00FE4CFF">
      <w:pPr>
        <w:autoSpaceDE w:val="0"/>
        <w:autoSpaceDN w:val="0"/>
        <w:adjustRightInd w:val="0"/>
        <w:rPr>
          <w:rFonts w:ascii="Arial" w:hAnsi="Arial" w:cs="Arial"/>
        </w:rPr>
      </w:pPr>
    </w:p>
    <w:p w:rsidR="00FE4CFF" w:rsidRDefault="00FE4CFF" w:rsidP="00FE4CF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8. Menemen İsyanı’nda Derviş Mehmet ve</w:t>
      </w:r>
      <w:r w:rsidR="003F176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adamlarının şehit ettikleri asteğmenin ad</w:t>
      </w:r>
      <w:r w:rsidR="003F1761">
        <w:rPr>
          <w:rFonts w:ascii="Arial" w:hAnsi="Arial" w:cs="Arial"/>
        </w:rPr>
        <w:t>ı</w:t>
      </w:r>
    </w:p>
    <w:p w:rsidR="00FE4CFF" w:rsidRDefault="00FE4CFF" w:rsidP="00FE4CFF">
      <w:pPr>
        <w:autoSpaceDE w:val="0"/>
        <w:autoSpaceDN w:val="0"/>
        <w:adjustRightInd w:val="0"/>
        <w:rPr>
          <w:rFonts w:ascii="Arial" w:hAnsi="Arial" w:cs="Arial"/>
        </w:rPr>
      </w:pPr>
    </w:p>
    <w:p w:rsidR="00FE4CFF" w:rsidRDefault="00FE4CFF" w:rsidP="00FE4CF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9. Osmanlı Devleti döneminde medeni kanun olarak kullanılan kanun</w:t>
      </w:r>
    </w:p>
    <w:p w:rsidR="00FE4CFF" w:rsidRDefault="00FE4CFF" w:rsidP="00FE4CFF">
      <w:pPr>
        <w:autoSpaceDE w:val="0"/>
        <w:autoSpaceDN w:val="0"/>
        <w:adjustRightInd w:val="0"/>
        <w:rPr>
          <w:rFonts w:ascii="Arial" w:hAnsi="Arial" w:cs="Arial"/>
        </w:rPr>
      </w:pPr>
    </w:p>
    <w:p w:rsidR="004F0E25" w:rsidRPr="00DE21A2" w:rsidRDefault="00FE4CFF" w:rsidP="00FE4CFF">
      <w:pPr>
        <w:autoSpaceDE w:val="0"/>
        <w:autoSpaceDN w:val="0"/>
        <w:adjustRightInd w:val="0"/>
      </w:pPr>
      <w:r>
        <w:rPr>
          <w:rFonts w:ascii="Arial" w:hAnsi="Arial" w:cs="Arial"/>
        </w:rPr>
        <w:t xml:space="preserve">10. Saltanatın kaldırılması hangi alanda bir </w:t>
      </w:r>
      <w:proofErr w:type="gramStart"/>
      <w:r>
        <w:rPr>
          <w:rFonts w:ascii="Arial" w:hAnsi="Arial" w:cs="Arial"/>
        </w:rPr>
        <w:t>inkılaptır</w:t>
      </w:r>
      <w:proofErr w:type="gramEnd"/>
      <w:r w:rsidR="00295F4D">
        <w:rPr>
          <w:rFonts w:ascii="Arial" w:hAnsi="Arial" w:cs="Arial"/>
        </w:rPr>
        <w:t xml:space="preserve">  </w:t>
      </w:r>
      <w:hyperlink r:id="rId6" w:history="1">
        <w:r w:rsidR="00295F4D" w:rsidRPr="00DC7547">
          <w:rPr>
            <w:rStyle w:val="Kpr"/>
            <w:rFonts w:ascii="Arial" w:hAnsi="Arial" w:cs="Arial"/>
          </w:rPr>
          <w:t>www.sorubak.com</w:t>
        </w:r>
      </w:hyperlink>
      <w:r w:rsidR="00295F4D">
        <w:rPr>
          <w:rFonts w:ascii="Arial" w:hAnsi="Arial" w:cs="Arial"/>
        </w:rPr>
        <w:t xml:space="preserve"> </w:t>
      </w:r>
    </w:p>
    <w:sectPr w:rsidR="004F0E25" w:rsidRPr="00DE21A2" w:rsidSect="003F1761">
      <w:type w:val="continuous"/>
      <w:pgSz w:w="11906" w:h="16838" w:code="9"/>
      <w:pgMar w:top="719" w:right="746" w:bottom="360" w:left="1418" w:header="709" w:footer="709" w:gutter="0"/>
      <w:cols w:num="2" w:sep="1" w:space="4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334E5"/>
    <w:multiLevelType w:val="singleLevel"/>
    <w:tmpl w:val="C5DAC2C6"/>
    <w:lvl w:ilvl="0">
      <w:start w:val="7"/>
      <w:numFmt w:val="decimal"/>
      <w:lvlText w:val="%1."/>
      <w:legacy w:legacy="1" w:legacySpace="0" w:legacyIndent="310"/>
      <w:lvlJc w:val="left"/>
      <w:rPr>
        <w:rFonts w:ascii="Arial" w:hAnsi="Arial" w:cs="Arial" w:hint="default"/>
      </w:rPr>
    </w:lvl>
  </w:abstractNum>
  <w:abstractNum w:abstractNumId="1">
    <w:nsid w:val="4ED91217"/>
    <w:multiLevelType w:val="singleLevel"/>
    <w:tmpl w:val="407E99C8"/>
    <w:lvl w:ilvl="0">
      <w:start w:val="1"/>
      <w:numFmt w:val="decimal"/>
      <w:lvlText w:val="%1."/>
      <w:legacy w:legacy="1" w:legacySpace="0" w:legacyIndent="252"/>
      <w:lvlJc w:val="left"/>
      <w:rPr>
        <w:rFonts w:ascii="Arial" w:hAnsi="Arial" w:cs="Arial" w:hint="default"/>
      </w:rPr>
    </w:lvl>
  </w:abstractNum>
  <w:abstractNum w:abstractNumId="2">
    <w:nsid w:val="6EAB7240"/>
    <w:multiLevelType w:val="singleLevel"/>
    <w:tmpl w:val="46F0F12C"/>
    <w:lvl w:ilvl="0">
      <w:start w:val="3"/>
      <w:numFmt w:val="decimal"/>
      <w:lvlText w:val="%1."/>
      <w:legacy w:legacy="1" w:legacySpace="0" w:legacyIndent="310"/>
      <w:lvlJc w:val="left"/>
      <w:rPr>
        <w:rFonts w:ascii="Arial" w:hAnsi="Arial" w:cs="Aria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activeWritingStyle w:appName="MSWord" w:lang="tr-TR" w:vendorID="1" w:dllVersion="512" w:checkStyle="1"/>
  <w:proofState w:spelling="clean" w:grammar="clean"/>
  <w:stylePaneFormatFilter w:val="3F01"/>
  <w:defaultTabStop w:val="709"/>
  <w:hyphenationZone w:val="425"/>
  <w:drawingGridHorizontalSpacing w:val="90"/>
  <w:displayHorizontalDrawingGridEvery w:val="2"/>
  <w:displayVerticalDrawingGridEvery w:val="2"/>
  <w:noPunctuationKerning/>
  <w:characterSpacingControl w:val="doNotCompress"/>
  <w:compat/>
  <w:rsids>
    <w:rsidRoot w:val="00C43699"/>
    <w:rsid w:val="000C7489"/>
    <w:rsid w:val="00137386"/>
    <w:rsid w:val="001707D1"/>
    <w:rsid w:val="001D7C18"/>
    <w:rsid w:val="002406F5"/>
    <w:rsid w:val="00253BCB"/>
    <w:rsid w:val="00255CB1"/>
    <w:rsid w:val="00295F4D"/>
    <w:rsid w:val="002D4F99"/>
    <w:rsid w:val="003461A2"/>
    <w:rsid w:val="003976D9"/>
    <w:rsid w:val="003C7C5E"/>
    <w:rsid w:val="003F0DCC"/>
    <w:rsid w:val="003F1761"/>
    <w:rsid w:val="003F371F"/>
    <w:rsid w:val="004B14F0"/>
    <w:rsid w:val="004F0E25"/>
    <w:rsid w:val="005464BB"/>
    <w:rsid w:val="0055730E"/>
    <w:rsid w:val="005A2EDC"/>
    <w:rsid w:val="0064572D"/>
    <w:rsid w:val="006911C3"/>
    <w:rsid w:val="00693AEE"/>
    <w:rsid w:val="00697BD2"/>
    <w:rsid w:val="00770E42"/>
    <w:rsid w:val="007E24F0"/>
    <w:rsid w:val="009627D6"/>
    <w:rsid w:val="00967DD9"/>
    <w:rsid w:val="009A36DA"/>
    <w:rsid w:val="00B14499"/>
    <w:rsid w:val="00B27578"/>
    <w:rsid w:val="00B356A0"/>
    <w:rsid w:val="00B56167"/>
    <w:rsid w:val="00C36EB1"/>
    <w:rsid w:val="00C43699"/>
    <w:rsid w:val="00D9706D"/>
    <w:rsid w:val="00DA02AD"/>
    <w:rsid w:val="00DE21A2"/>
    <w:rsid w:val="00DF205A"/>
    <w:rsid w:val="00E24FAA"/>
    <w:rsid w:val="00EA153C"/>
    <w:rsid w:val="00F03BDF"/>
    <w:rsid w:val="00F17DCE"/>
    <w:rsid w:val="00F77D49"/>
    <w:rsid w:val="00FE4CFF"/>
    <w:rsid w:val="00FF7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fillcolor="purple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3AEE"/>
    <w:rPr>
      <w:sz w:val="24"/>
      <w:szCs w:val="24"/>
    </w:rPr>
  </w:style>
  <w:style w:type="paragraph" w:styleId="Balk1">
    <w:name w:val="heading 1"/>
    <w:basedOn w:val="Normal"/>
    <w:next w:val="Normal"/>
    <w:qFormat/>
    <w:rsid w:val="00693AEE"/>
    <w:pPr>
      <w:keepNext/>
      <w:outlineLvl w:val="0"/>
    </w:pPr>
    <w:rPr>
      <w:sz w:val="36"/>
    </w:rPr>
  </w:style>
  <w:style w:type="paragraph" w:styleId="Balk2">
    <w:name w:val="heading 2"/>
    <w:basedOn w:val="Normal"/>
    <w:next w:val="Normal"/>
    <w:qFormat/>
    <w:rsid w:val="00693AEE"/>
    <w:pPr>
      <w:keepNext/>
      <w:jc w:val="center"/>
      <w:outlineLvl w:val="1"/>
    </w:pPr>
    <w:rPr>
      <w:sz w:val="96"/>
    </w:rPr>
  </w:style>
  <w:style w:type="paragraph" w:styleId="Balk3">
    <w:name w:val="heading 3"/>
    <w:basedOn w:val="Normal"/>
    <w:next w:val="Normal"/>
    <w:qFormat/>
    <w:rsid w:val="00693AEE"/>
    <w:pPr>
      <w:keepNext/>
      <w:framePr w:hSpace="141" w:wrap="around" w:vAnchor="text" w:hAnchor="page" w:x="4305" w:y="4436"/>
      <w:jc w:val="right"/>
      <w:outlineLvl w:val="2"/>
    </w:pPr>
    <w:rPr>
      <w:rFonts w:ascii="Bookman Old Style" w:hAnsi="Bookman Old Style"/>
      <w:color w:val="000080"/>
      <w:sz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693AEE"/>
    <w:pPr>
      <w:jc w:val="center"/>
    </w:pPr>
    <w:rPr>
      <w:b/>
      <w:bCs/>
      <w:color w:val="000080"/>
      <w:sz w:val="40"/>
    </w:rPr>
  </w:style>
  <w:style w:type="paragraph" w:styleId="ResimYazs">
    <w:name w:val="caption"/>
    <w:basedOn w:val="Normal"/>
    <w:next w:val="Normal"/>
    <w:qFormat/>
    <w:rsid w:val="00693AEE"/>
    <w:pPr>
      <w:spacing w:before="120" w:after="120"/>
    </w:pPr>
    <w:rPr>
      <w:b/>
      <w:bCs/>
      <w:sz w:val="20"/>
      <w:szCs w:val="20"/>
    </w:rPr>
  </w:style>
  <w:style w:type="table" w:styleId="Tablo3Befektler2">
    <w:name w:val="Table 3D effects 2"/>
    <w:basedOn w:val="NormalTablo"/>
    <w:rsid w:val="0064572D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3">
    <w:name w:val="Table Web 3"/>
    <w:basedOn w:val="NormalTablo"/>
    <w:rsid w:val="00B14499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FFFF99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tbilgi">
    <w:name w:val="header"/>
    <w:basedOn w:val="Normal"/>
    <w:rsid w:val="00DF205A"/>
    <w:pPr>
      <w:tabs>
        <w:tab w:val="center" w:pos="4536"/>
        <w:tab w:val="right" w:pos="9072"/>
      </w:tabs>
    </w:pPr>
  </w:style>
  <w:style w:type="table" w:styleId="TabloWeb2">
    <w:name w:val="Table Web 2"/>
    <w:basedOn w:val="NormalTablo"/>
    <w:rsid w:val="002406F5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FFFF99"/>
    </w:tcPr>
    <w:tblStylePr w:type="firstRow">
      <w:pPr>
        <w:jc w:val="center"/>
      </w:pPr>
      <w:rPr>
        <w:color w:val="auto"/>
      </w:rPr>
      <w:tblPr/>
      <w:tcPr>
        <w:vAlign w:val="center"/>
      </w:tcPr>
    </w:tblStylePr>
    <w:tblStylePr w:type="neCell">
      <w:pPr>
        <w:jc w:val="center"/>
      </w:pPr>
      <w:rPr>
        <w:color w:val="FF0000"/>
      </w:rPr>
      <w:tblPr/>
      <w:tcPr>
        <w:vAlign w:val="center"/>
      </w:tcPr>
    </w:tblStylePr>
  </w:style>
  <w:style w:type="table" w:styleId="TabloKlavuzu">
    <w:name w:val="Table Grid"/>
    <w:basedOn w:val="NormalTablo"/>
    <w:rsid w:val="003F17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295F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5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4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1407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2017-02-15T14:37:00Z</dcterms:created>
  <dcterms:modified xsi:type="dcterms:W3CDTF">2017-02-15T14:37:00Z</dcterms:modified>
  <cp:category>www.sorubak.com</cp:category>
</cp:coreProperties>
</file>