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CF" w:rsidRPr="004E76A7" w:rsidRDefault="00C22D2C" w:rsidP="00A90933">
      <w:pPr>
        <w:jc w:val="center"/>
      </w:pPr>
      <w:r>
        <w:t>201</w:t>
      </w:r>
      <w:r w:rsidR="005A4BD9">
        <w:t>6</w:t>
      </w:r>
      <w:r>
        <w:t>-201</w:t>
      </w:r>
      <w:r w:rsidR="005A4BD9">
        <w:t>7</w:t>
      </w:r>
      <w:r>
        <w:t xml:space="preserve"> </w:t>
      </w:r>
      <w:r w:rsidR="000630CF" w:rsidRPr="004E76A7">
        <w:t xml:space="preserve">EĞİTİM- ÖĞRETİM </w:t>
      </w:r>
      <w:r w:rsidR="004E76A7" w:rsidRPr="004E76A7">
        <w:t>YILI</w:t>
      </w:r>
      <w:r>
        <w:t xml:space="preserve"> BAYIR </w:t>
      </w:r>
      <w:r w:rsidR="004E76A7" w:rsidRPr="004E76A7">
        <w:t xml:space="preserve"> ORTAOKULU 5</w:t>
      </w:r>
      <w:r w:rsidR="008404C9" w:rsidRPr="004E76A7">
        <w:t>.</w:t>
      </w:r>
      <w:r w:rsidR="004E76A7">
        <w:t xml:space="preserve"> </w:t>
      </w:r>
      <w:r w:rsidR="008404C9" w:rsidRPr="004E76A7">
        <w:t>SINIF</w:t>
      </w:r>
      <w:r w:rsidR="000630CF" w:rsidRPr="004E76A7">
        <w:t xml:space="preserve"> FEN</w:t>
      </w:r>
      <w:r w:rsidR="00166C68" w:rsidRPr="004E76A7">
        <w:t xml:space="preserve"> BİLİMLERİ</w:t>
      </w:r>
      <w:r w:rsidR="00953A8E" w:rsidRPr="004E76A7">
        <w:t xml:space="preserve"> DERSİ</w:t>
      </w:r>
      <w:r>
        <w:t xml:space="preserve"> YETİŞTİRME</w:t>
      </w:r>
      <w:r w:rsidR="00953A8E" w:rsidRPr="004E76A7">
        <w:t xml:space="preserve"> </w:t>
      </w:r>
      <w:r w:rsidR="008404C9" w:rsidRPr="004E76A7">
        <w:t>KURS</w:t>
      </w:r>
      <w:r w:rsidR="00953A8E" w:rsidRPr="004E76A7">
        <w:t xml:space="preserve"> PLANI</w:t>
      </w:r>
      <w:r w:rsidR="000630CF" w:rsidRPr="004E76A7">
        <w:t xml:space="preserve"> </w:t>
      </w:r>
    </w:p>
    <w:p w:rsidR="00892D1D" w:rsidRPr="004E76A7" w:rsidRDefault="00892D1D"/>
    <w:tbl>
      <w:tblPr>
        <w:tblW w:w="10627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1"/>
        <w:gridCol w:w="1075"/>
        <w:gridCol w:w="1086"/>
        <w:gridCol w:w="1916"/>
        <w:gridCol w:w="3199"/>
        <w:gridCol w:w="2390"/>
      </w:tblGrid>
      <w:tr w:rsidR="00DD647C" w:rsidRPr="004E76A7" w:rsidTr="00195EB4">
        <w:trPr>
          <w:cantSplit/>
          <w:trHeight w:val="716"/>
          <w:jc w:val="center"/>
        </w:trPr>
        <w:tc>
          <w:tcPr>
            <w:tcW w:w="961" w:type="dxa"/>
            <w:vMerge w:val="restart"/>
            <w:textDirection w:val="btLr"/>
          </w:tcPr>
          <w:p w:rsidR="00DD647C" w:rsidRDefault="00DD647C" w:rsidP="00166C68">
            <w:pPr>
              <w:ind w:left="113" w:right="113"/>
              <w:jc w:val="center"/>
              <w:rPr>
                <w:b/>
              </w:rPr>
            </w:pPr>
          </w:p>
          <w:p w:rsidR="00DD647C" w:rsidRPr="004E76A7" w:rsidRDefault="00DD647C" w:rsidP="00007DB5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ŞUBAT</w:t>
            </w:r>
          </w:p>
        </w:tc>
        <w:tc>
          <w:tcPr>
            <w:tcW w:w="1075" w:type="dxa"/>
          </w:tcPr>
          <w:p w:rsidR="00DD647C" w:rsidRPr="004E76A7" w:rsidRDefault="005A4BD9" w:rsidP="005A4BD9">
            <w:r>
              <w:t>1</w:t>
            </w:r>
          </w:p>
        </w:tc>
        <w:tc>
          <w:tcPr>
            <w:tcW w:w="1086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DD647C" w:rsidRPr="004E76A7" w:rsidRDefault="00DD647C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Işığın Yayılması</w:t>
            </w:r>
          </w:p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3199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5.4.1.1. Bir kaynaktan çıkan ışığın her yönde ve doğrusal bir yol izlediğini bilir ve çizimle gösterir. 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Konu Kavrama Testi</w:t>
            </w:r>
          </w:p>
        </w:tc>
      </w:tr>
      <w:tr w:rsidR="00DD647C" w:rsidRPr="004E76A7" w:rsidTr="00195EB4">
        <w:trPr>
          <w:cantSplit/>
          <w:trHeight w:val="265"/>
          <w:jc w:val="center"/>
        </w:trPr>
        <w:tc>
          <w:tcPr>
            <w:tcW w:w="961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DD647C" w:rsidRPr="004E76A7" w:rsidRDefault="005A4BD9" w:rsidP="005A4BD9">
            <w:r>
              <w:t>2</w:t>
            </w:r>
          </w:p>
        </w:tc>
        <w:tc>
          <w:tcPr>
            <w:tcW w:w="1086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Işığın Maddeyle Karşılaşması</w:t>
            </w:r>
          </w:p>
        </w:tc>
        <w:tc>
          <w:tcPr>
            <w:tcW w:w="3199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5.4.2.1. Maddeleri, ışığı geçirme durumlarına göre sınıflandırır ve örnekler verir 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TARAMA TESTİ</w:t>
            </w:r>
          </w:p>
        </w:tc>
      </w:tr>
      <w:tr w:rsidR="00DD647C" w:rsidRPr="004E76A7" w:rsidTr="00195EB4">
        <w:trPr>
          <w:cantSplit/>
          <w:trHeight w:val="265"/>
          <w:jc w:val="center"/>
        </w:trPr>
        <w:tc>
          <w:tcPr>
            <w:tcW w:w="961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DD647C" w:rsidRPr="004E76A7" w:rsidRDefault="005A4BD9" w:rsidP="005A4BD9">
            <w:r>
              <w:t>3</w:t>
            </w:r>
          </w:p>
        </w:tc>
        <w:tc>
          <w:tcPr>
            <w:tcW w:w="1086" w:type="dxa"/>
          </w:tcPr>
          <w:p w:rsidR="00DD647C" w:rsidRPr="004E76A7" w:rsidRDefault="00DD647C" w:rsidP="00C57895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Işığın Maddeyle Karşılaşması</w:t>
            </w:r>
          </w:p>
        </w:tc>
        <w:tc>
          <w:tcPr>
            <w:tcW w:w="3199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5.4.3.1. Tam gölgenin nasıl oluştuğunu gözlemler ve basit ışın çizimleri ile gösterir </w:t>
            </w:r>
          </w:p>
          <w:p w:rsidR="00DD647C" w:rsidRDefault="00DD647C">
            <w:pPr>
              <w:pStyle w:val="Defaul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2390" w:type="dxa"/>
          </w:tcPr>
          <w:p w:rsidR="00DD647C" w:rsidRDefault="00DD647C" w:rsidP="00C57895">
            <w:pPr>
              <w:jc w:val="center"/>
            </w:pPr>
            <w:r w:rsidRPr="004E76A7">
              <w:t>TARAMA TESTİ</w:t>
            </w:r>
          </w:p>
          <w:p w:rsidR="00DD647C" w:rsidRDefault="00DD647C" w:rsidP="00C57895">
            <w:pPr>
              <w:jc w:val="center"/>
            </w:pPr>
          </w:p>
          <w:p w:rsidR="00DD647C" w:rsidRPr="004E76A7" w:rsidRDefault="00DD647C" w:rsidP="00C57895">
            <w:pPr>
              <w:jc w:val="center"/>
            </w:pPr>
          </w:p>
        </w:tc>
      </w:tr>
      <w:tr w:rsidR="00DD647C" w:rsidRPr="004E76A7" w:rsidTr="00195EB4">
        <w:trPr>
          <w:cantSplit/>
          <w:trHeight w:val="212"/>
          <w:jc w:val="center"/>
        </w:trPr>
        <w:tc>
          <w:tcPr>
            <w:tcW w:w="961" w:type="dxa"/>
            <w:vMerge w:val="restart"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MART</w:t>
            </w:r>
          </w:p>
        </w:tc>
        <w:tc>
          <w:tcPr>
            <w:tcW w:w="1075" w:type="dxa"/>
          </w:tcPr>
          <w:p w:rsidR="00DD647C" w:rsidRPr="004E76A7" w:rsidRDefault="005A4BD9" w:rsidP="005A4BD9">
            <w:r>
              <w:t>1</w:t>
            </w:r>
          </w:p>
        </w:tc>
        <w:tc>
          <w:tcPr>
            <w:tcW w:w="1086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DD647C" w:rsidRPr="004E76A7" w:rsidRDefault="00DD647C" w:rsidP="00A930B7">
            <w:pPr>
              <w:spacing w:line="240" w:lineRule="atLeast"/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Tam Gölge</w:t>
            </w:r>
          </w:p>
        </w:tc>
        <w:tc>
          <w:tcPr>
            <w:tcW w:w="3199" w:type="dxa"/>
          </w:tcPr>
          <w:p w:rsidR="00DD647C" w:rsidRPr="002C4705" w:rsidRDefault="00DD647C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5.4.3.2. Tam gölgenin durumunu etkileyen değişkenlerin neler olduğunu tahmin eder ve tahminlerini test eder.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Konu Kavrama Testi</w:t>
            </w:r>
          </w:p>
        </w:tc>
      </w:tr>
      <w:tr w:rsidR="00DD647C" w:rsidRPr="004E76A7" w:rsidTr="00195EB4">
        <w:trPr>
          <w:cantSplit/>
          <w:trHeight w:val="212"/>
          <w:jc w:val="center"/>
        </w:trPr>
        <w:tc>
          <w:tcPr>
            <w:tcW w:w="961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DD647C" w:rsidRPr="004E76A7" w:rsidRDefault="005A4BD9" w:rsidP="005A4BD9">
            <w:r>
              <w:t>2</w:t>
            </w:r>
          </w:p>
        </w:tc>
        <w:tc>
          <w:tcPr>
            <w:tcW w:w="1086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DD647C" w:rsidRPr="004E76A7" w:rsidRDefault="00DD647C" w:rsidP="00A930B7">
            <w:pPr>
              <w:spacing w:line="240" w:lineRule="atLeast"/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Sesin Yayılması</w:t>
            </w:r>
          </w:p>
        </w:tc>
        <w:tc>
          <w:tcPr>
            <w:tcW w:w="3199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5.4.4.1. Sesin yayılabildiği ortamları tahmin eder ve bu tahminlerini test eder. 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Konu Kavrama Testi</w:t>
            </w:r>
          </w:p>
        </w:tc>
      </w:tr>
      <w:tr w:rsidR="00DD647C" w:rsidRPr="004E76A7" w:rsidTr="00195EB4">
        <w:trPr>
          <w:cantSplit/>
          <w:trHeight w:val="212"/>
          <w:jc w:val="center"/>
        </w:trPr>
        <w:tc>
          <w:tcPr>
            <w:tcW w:w="961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DD647C" w:rsidRPr="004E76A7" w:rsidRDefault="005A4BD9" w:rsidP="005A4BD9">
            <w:r>
              <w:t>3</w:t>
            </w:r>
          </w:p>
        </w:tc>
        <w:tc>
          <w:tcPr>
            <w:tcW w:w="1086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Sesin Farklı Ortamlarda Farklı Duyulması</w:t>
            </w:r>
          </w:p>
        </w:tc>
        <w:tc>
          <w:tcPr>
            <w:tcW w:w="3199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5.4.5.1. Farklı cisimlerle üretilen seslerin farklı olduğunu deneyerek keşfeder. </w:t>
            </w:r>
          </w:p>
          <w:p w:rsidR="00DD647C" w:rsidRDefault="00DD647C">
            <w:pPr>
              <w:pStyle w:val="Default"/>
              <w:rPr>
                <w:sz w:val="18"/>
                <w:szCs w:val="18"/>
              </w:rPr>
            </w:pPr>
          </w:p>
          <w:p w:rsidR="00DD647C" w:rsidRDefault="00DD647C" w:rsidP="00A2491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5.4.5.2. Aynı sesin, farklı ortamlarda farklı duyulduğunu keşfeder </w:t>
            </w:r>
          </w:p>
          <w:p w:rsidR="00DD647C" w:rsidRDefault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Konu Kavrama Testi</w:t>
            </w:r>
          </w:p>
        </w:tc>
      </w:tr>
      <w:tr w:rsidR="00DD647C" w:rsidRPr="004E76A7" w:rsidTr="00195EB4">
        <w:trPr>
          <w:cantSplit/>
          <w:trHeight w:val="212"/>
          <w:jc w:val="center"/>
        </w:trPr>
        <w:tc>
          <w:tcPr>
            <w:tcW w:w="961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DD647C" w:rsidRPr="004E76A7" w:rsidRDefault="005A4BD9" w:rsidP="005A4BD9">
            <w:r>
              <w:t>4</w:t>
            </w:r>
          </w:p>
        </w:tc>
        <w:tc>
          <w:tcPr>
            <w:tcW w:w="1086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Canlıları Tanıyalım</w:t>
            </w:r>
          </w:p>
        </w:tc>
        <w:tc>
          <w:tcPr>
            <w:tcW w:w="3199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5.5.1.1. Canlılara örnekler vererek benzerlik ve farklılıklarına göre gruplandırır </w:t>
            </w:r>
          </w:p>
        </w:tc>
        <w:tc>
          <w:tcPr>
            <w:tcW w:w="2390" w:type="dxa"/>
          </w:tcPr>
          <w:p w:rsidR="00DD647C" w:rsidRPr="004E76A7" w:rsidRDefault="00DD647C" w:rsidP="00166C68">
            <w:pPr>
              <w:jc w:val="center"/>
            </w:pPr>
            <w:r w:rsidRPr="004E76A7">
              <w:t>TARAMA TESTİ</w:t>
            </w:r>
          </w:p>
        </w:tc>
      </w:tr>
      <w:tr w:rsidR="00DD647C" w:rsidRPr="004E76A7" w:rsidTr="00195EB4">
        <w:trPr>
          <w:cantSplit/>
          <w:trHeight w:val="212"/>
          <w:jc w:val="center"/>
        </w:trPr>
        <w:tc>
          <w:tcPr>
            <w:tcW w:w="961" w:type="dxa"/>
            <w:vMerge/>
            <w:textDirection w:val="btLr"/>
          </w:tcPr>
          <w:p w:rsidR="00DD647C" w:rsidRPr="004E76A7" w:rsidRDefault="00DD647C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DD647C" w:rsidRPr="004E76A7" w:rsidRDefault="005A4BD9" w:rsidP="005A4BD9">
            <w:r>
              <w:t>5</w:t>
            </w:r>
          </w:p>
        </w:tc>
        <w:tc>
          <w:tcPr>
            <w:tcW w:w="1086" w:type="dxa"/>
          </w:tcPr>
          <w:p w:rsidR="00DD647C" w:rsidRPr="004E76A7" w:rsidRDefault="00DD647C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DD647C" w:rsidRPr="004E76A7" w:rsidRDefault="00DD647C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Canlıları Tanıyalım</w:t>
            </w:r>
          </w:p>
        </w:tc>
        <w:tc>
          <w:tcPr>
            <w:tcW w:w="3199" w:type="dxa"/>
          </w:tcPr>
          <w:p w:rsidR="00DD647C" w:rsidRDefault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5.5.2.1. İnsan faaliyetleri sonucunda oluşan çevre sorunlarını araştırır ve bu sorunların çözümüne ilişkin önerilerde bulunur. </w:t>
            </w:r>
          </w:p>
        </w:tc>
        <w:tc>
          <w:tcPr>
            <w:tcW w:w="2390" w:type="dxa"/>
          </w:tcPr>
          <w:p w:rsidR="00DD647C" w:rsidRDefault="00DD647C" w:rsidP="00166C68">
            <w:pPr>
              <w:jc w:val="center"/>
            </w:pPr>
            <w:r w:rsidRPr="004E76A7">
              <w:t>Konu Kavrama Testi</w:t>
            </w: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Default="00007DB5" w:rsidP="00166C68">
            <w:pPr>
              <w:jc w:val="center"/>
            </w:pPr>
          </w:p>
          <w:p w:rsidR="00007DB5" w:rsidRPr="004E76A7" w:rsidRDefault="00007DB5" w:rsidP="00166C68">
            <w:pPr>
              <w:jc w:val="center"/>
            </w:pPr>
          </w:p>
        </w:tc>
      </w:tr>
      <w:tr w:rsidR="002C4705" w:rsidRPr="004E76A7" w:rsidTr="00195EB4">
        <w:trPr>
          <w:cantSplit/>
          <w:trHeight w:val="265"/>
          <w:jc w:val="center"/>
        </w:trPr>
        <w:tc>
          <w:tcPr>
            <w:tcW w:w="961" w:type="dxa"/>
            <w:vMerge w:val="restart"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NİSAN</w:t>
            </w:r>
          </w:p>
        </w:tc>
        <w:tc>
          <w:tcPr>
            <w:tcW w:w="1075" w:type="dxa"/>
          </w:tcPr>
          <w:p w:rsidR="002C4705" w:rsidRPr="004E76A7" w:rsidRDefault="002C4705" w:rsidP="002C4705">
            <w:r>
              <w:t>1</w:t>
            </w:r>
          </w:p>
        </w:tc>
        <w:tc>
          <w:tcPr>
            <w:tcW w:w="1086" w:type="dxa"/>
          </w:tcPr>
          <w:p w:rsidR="002C4705" w:rsidRPr="004E76A7" w:rsidRDefault="002C4705" w:rsidP="00166C68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İnsan ve Çevre İlişkisi</w:t>
            </w:r>
          </w:p>
          <w:p w:rsidR="002C4705" w:rsidRPr="004E76A7" w:rsidRDefault="002C4705" w:rsidP="00A930B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3199" w:type="dxa"/>
          </w:tcPr>
          <w:p w:rsidR="002C4705" w:rsidRDefault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5.5.2.2. Yakın çevresindeki bir çevre sorununun çözümüne ilişkin proje tasarlar ve sunar. </w:t>
            </w:r>
          </w:p>
        </w:tc>
        <w:tc>
          <w:tcPr>
            <w:tcW w:w="2390" w:type="dxa"/>
          </w:tcPr>
          <w:p w:rsidR="002C4705" w:rsidRPr="004E76A7" w:rsidRDefault="002C4705" w:rsidP="00166C68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195EB4">
        <w:trPr>
          <w:cantSplit/>
          <w:trHeight w:val="265"/>
          <w:jc w:val="center"/>
        </w:trPr>
        <w:tc>
          <w:tcPr>
            <w:tcW w:w="961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2C4705" w:rsidRPr="004E76A7" w:rsidRDefault="002C4705" w:rsidP="002C4705">
            <w:r>
              <w:t>2</w:t>
            </w:r>
          </w:p>
        </w:tc>
        <w:tc>
          <w:tcPr>
            <w:tcW w:w="1086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A930B7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İnsan ve Çevre İlişkisi</w:t>
            </w:r>
          </w:p>
          <w:p w:rsidR="002C4705" w:rsidRPr="004E76A7" w:rsidRDefault="002C4705" w:rsidP="00A930B7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3199" w:type="dxa"/>
          </w:tcPr>
          <w:p w:rsidR="002C4705" w:rsidRDefault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5.5.2.2. Yakın çevresindeki bir çevre sorununun çözümüne ilişkin proje tasarlar ve sunar. </w:t>
            </w: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195EB4">
        <w:trPr>
          <w:cantSplit/>
          <w:trHeight w:val="265"/>
          <w:jc w:val="center"/>
        </w:trPr>
        <w:tc>
          <w:tcPr>
            <w:tcW w:w="961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2C4705" w:rsidRPr="004E76A7" w:rsidRDefault="002C4705" w:rsidP="002C4705">
            <w:r>
              <w:t>3</w:t>
            </w:r>
          </w:p>
        </w:tc>
        <w:tc>
          <w:tcPr>
            <w:tcW w:w="1086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A2491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Basit Bir Elektrik Devresinde Lamba Parlaklığını Etkileyen Değişkenler</w:t>
            </w:r>
          </w:p>
        </w:tc>
        <w:tc>
          <w:tcPr>
            <w:tcW w:w="3199" w:type="dxa"/>
          </w:tcPr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5.6.1.1. Bir elektrik devresindeki lamba parlaklığını etkileyen değişkenlerin neler olduğunu tahmin eder ve tahminlerini test eder. ,</w:t>
            </w:r>
          </w:p>
          <w:p w:rsidR="002C4705" w:rsidRPr="00DD647C" w:rsidRDefault="002C4705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195EB4">
        <w:trPr>
          <w:cantSplit/>
          <w:trHeight w:val="265"/>
          <w:jc w:val="center"/>
        </w:trPr>
        <w:tc>
          <w:tcPr>
            <w:tcW w:w="961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1075" w:type="dxa"/>
          </w:tcPr>
          <w:p w:rsidR="002C4705" w:rsidRDefault="002C4705" w:rsidP="002C4705">
            <w:r>
              <w:t>4</w:t>
            </w:r>
          </w:p>
        </w:tc>
        <w:tc>
          <w:tcPr>
            <w:tcW w:w="1086" w:type="dxa"/>
          </w:tcPr>
          <w:p w:rsidR="002C4705" w:rsidRPr="004E76A7" w:rsidRDefault="002C4705" w:rsidP="008970EF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A24913">
            <w:pPr>
              <w:autoSpaceDE w:val="0"/>
              <w:autoSpaceDN w:val="0"/>
              <w:adjustRightInd w:val="0"/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Basit Bir Elektrik Devresinde Lamba Parlaklığını Etkileyen Değişkenler</w:t>
            </w:r>
          </w:p>
        </w:tc>
        <w:tc>
          <w:tcPr>
            <w:tcW w:w="3199" w:type="dxa"/>
          </w:tcPr>
          <w:p w:rsidR="002C4705" w:rsidRDefault="002C4705" w:rsidP="00A2491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5.6.1.1. Bir elektrik devresindeki lamba parlaklığını etkileyen değişkenlerin neler olduğunu tahmin eder ve tahminlerini test eder.</w:t>
            </w: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195EB4">
        <w:trPr>
          <w:cantSplit/>
          <w:trHeight w:val="212"/>
          <w:jc w:val="center"/>
        </w:trPr>
        <w:tc>
          <w:tcPr>
            <w:tcW w:w="961" w:type="dxa"/>
            <w:vMerge w:val="restart"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  <w:rPr>
                <w:b/>
              </w:rPr>
            </w:pPr>
            <w:r w:rsidRPr="004E76A7">
              <w:rPr>
                <w:b/>
              </w:rPr>
              <w:t>MAYIS</w:t>
            </w:r>
          </w:p>
        </w:tc>
        <w:tc>
          <w:tcPr>
            <w:tcW w:w="1075" w:type="dxa"/>
          </w:tcPr>
          <w:p w:rsidR="002C4705" w:rsidRPr="004E76A7" w:rsidRDefault="002C4705" w:rsidP="002C4705">
            <w:r>
              <w:t>1</w:t>
            </w:r>
          </w:p>
        </w:tc>
        <w:tc>
          <w:tcPr>
            <w:tcW w:w="1086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Devre Elemanlarının Sembollerle Gösterimi ve Devre Şemaları</w:t>
            </w:r>
          </w:p>
        </w:tc>
        <w:tc>
          <w:tcPr>
            <w:tcW w:w="3199" w:type="dxa"/>
          </w:tcPr>
          <w:p w:rsidR="002C4705" w:rsidRDefault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5.6.2.1. Bir elektrik devresindeki elemanları sembolleriyle gösterir. </w:t>
            </w: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195EB4">
        <w:trPr>
          <w:cantSplit/>
          <w:trHeight w:val="212"/>
          <w:jc w:val="center"/>
        </w:trPr>
        <w:tc>
          <w:tcPr>
            <w:tcW w:w="961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</w:pPr>
          </w:p>
        </w:tc>
        <w:tc>
          <w:tcPr>
            <w:tcW w:w="1075" w:type="dxa"/>
          </w:tcPr>
          <w:p w:rsidR="002C4705" w:rsidRPr="004E76A7" w:rsidRDefault="002C4705" w:rsidP="002C4705">
            <w:r>
              <w:t>2</w:t>
            </w:r>
          </w:p>
        </w:tc>
        <w:tc>
          <w:tcPr>
            <w:tcW w:w="1086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color w:val="000000"/>
                <w:sz w:val="22"/>
                <w:szCs w:val="22"/>
              </w:rPr>
              <w:t>Devre Elemanlarının Sembollerle Gösterimi ve Devre Şemaları</w:t>
            </w:r>
          </w:p>
        </w:tc>
        <w:tc>
          <w:tcPr>
            <w:tcW w:w="3199" w:type="dxa"/>
          </w:tcPr>
          <w:p w:rsidR="002C4705" w:rsidRDefault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5.6.2.2. Bir elektrik devresi şeması çizer, çizdiği devreyi kurar ve çalıştırır. </w:t>
            </w: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195EB4">
        <w:trPr>
          <w:cantSplit/>
          <w:trHeight w:val="212"/>
          <w:jc w:val="center"/>
        </w:trPr>
        <w:tc>
          <w:tcPr>
            <w:tcW w:w="961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</w:pPr>
          </w:p>
        </w:tc>
        <w:tc>
          <w:tcPr>
            <w:tcW w:w="1075" w:type="dxa"/>
          </w:tcPr>
          <w:p w:rsidR="002C4705" w:rsidRPr="004E76A7" w:rsidRDefault="002C4705" w:rsidP="002C4705">
            <w:r>
              <w:t>3</w:t>
            </w:r>
          </w:p>
        </w:tc>
        <w:tc>
          <w:tcPr>
            <w:tcW w:w="1086" w:type="dxa"/>
          </w:tcPr>
          <w:p w:rsidR="002C4705" w:rsidRPr="004E76A7" w:rsidRDefault="002C4705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DD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Kayaçlar</w:t>
            </w:r>
          </w:p>
        </w:tc>
        <w:tc>
          <w:tcPr>
            <w:tcW w:w="3199" w:type="dxa"/>
          </w:tcPr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5.7.1.2. Kayaçlarla madenleri ilişkilendirir ve madenlerin teknolojik ham madde olarak önemini tartışır. </w:t>
            </w:r>
          </w:p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5.7.1.4. Fosil bilimin, bir bilim dalı olduğunu kavrar ve bu alanda çalışan uzmanlara ne ad verildiğini bilir </w:t>
            </w:r>
          </w:p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195EB4">
        <w:trPr>
          <w:cantSplit/>
          <w:trHeight w:val="212"/>
          <w:jc w:val="center"/>
        </w:trPr>
        <w:tc>
          <w:tcPr>
            <w:tcW w:w="961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</w:pPr>
          </w:p>
        </w:tc>
        <w:tc>
          <w:tcPr>
            <w:tcW w:w="1075" w:type="dxa"/>
          </w:tcPr>
          <w:p w:rsidR="002C4705" w:rsidRDefault="002C4705" w:rsidP="002C4705">
            <w:r>
              <w:t>4</w:t>
            </w:r>
          </w:p>
        </w:tc>
        <w:tc>
          <w:tcPr>
            <w:tcW w:w="1086" w:type="dxa"/>
          </w:tcPr>
          <w:p w:rsidR="002C4705" w:rsidRPr="004E76A7" w:rsidRDefault="002C4705" w:rsidP="008970EF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DD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Kayaçlar</w:t>
            </w:r>
          </w:p>
        </w:tc>
        <w:tc>
          <w:tcPr>
            <w:tcW w:w="3199" w:type="dxa"/>
          </w:tcPr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5.7.1.5. Doğal anıtlara örnekler verir ve kültürel miras olarak önemini tartışır </w:t>
            </w:r>
          </w:p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5.7.1.6. Doğal anıtların korunarak gelecek nesillere aktarılmasına yönelik öneriler sunar. </w:t>
            </w:r>
          </w:p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2C4705" w:rsidRPr="004E76A7" w:rsidTr="00195EB4">
        <w:trPr>
          <w:cantSplit/>
          <w:trHeight w:val="212"/>
          <w:jc w:val="center"/>
        </w:trPr>
        <w:tc>
          <w:tcPr>
            <w:tcW w:w="961" w:type="dxa"/>
            <w:vMerge/>
            <w:textDirection w:val="btLr"/>
          </w:tcPr>
          <w:p w:rsidR="002C4705" w:rsidRPr="004E76A7" w:rsidRDefault="002C4705" w:rsidP="00166C68">
            <w:pPr>
              <w:ind w:left="113" w:right="113"/>
              <w:jc w:val="center"/>
            </w:pPr>
          </w:p>
        </w:tc>
        <w:tc>
          <w:tcPr>
            <w:tcW w:w="1075" w:type="dxa"/>
          </w:tcPr>
          <w:p w:rsidR="002C4705" w:rsidRDefault="002C4705" w:rsidP="002C4705">
            <w:r>
              <w:t>5</w:t>
            </w:r>
          </w:p>
        </w:tc>
        <w:tc>
          <w:tcPr>
            <w:tcW w:w="1086" w:type="dxa"/>
          </w:tcPr>
          <w:p w:rsidR="002C4705" w:rsidRPr="004E76A7" w:rsidRDefault="002C4705" w:rsidP="008970EF">
            <w:pPr>
              <w:jc w:val="center"/>
              <w:rPr>
                <w:sz w:val="20"/>
                <w:szCs w:val="20"/>
              </w:rPr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2C4705" w:rsidRPr="004E76A7" w:rsidRDefault="002C4705" w:rsidP="00DD647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Kayaçlar</w:t>
            </w:r>
          </w:p>
        </w:tc>
        <w:tc>
          <w:tcPr>
            <w:tcW w:w="3199" w:type="dxa"/>
          </w:tcPr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5.7.2.1. Erozyon ile heyelan arasındaki farkı açıklar ve erozyonun gelecekte yol açabileceği sonuçları tahmin </w:t>
            </w:r>
          </w:p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eder </w:t>
            </w:r>
          </w:p>
          <w:p w:rsidR="002C4705" w:rsidRDefault="002C4705" w:rsidP="002C470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5.7.2.2. Toprağı erozyonun olumsuz etkilerinden korumak için çözüm önerileri sunar. </w:t>
            </w:r>
          </w:p>
          <w:p w:rsidR="002C4705" w:rsidRDefault="002C4705" w:rsidP="00DD647C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2C4705" w:rsidRPr="004E76A7" w:rsidRDefault="002C4705" w:rsidP="008970EF">
            <w:pPr>
              <w:jc w:val="center"/>
            </w:pPr>
            <w:r w:rsidRPr="004E76A7">
              <w:t>Konu Kavrama Testi</w:t>
            </w:r>
          </w:p>
        </w:tc>
      </w:tr>
      <w:tr w:rsidR="00FE250B" w:rsidRPr="004E76A7" w:rsidTr="00195EB4">
        <w:trPr>
          <w:cantSplit/>
          <w:trHeight w:val="745"/>
          <w:jc w:val="center"/>
        </w:trPr>
        <w:tc>
          <w:tcPr>
            <w:tcW w:w="961" w:type="dxa"/>
            <w:textDirection w:val="btLr"/>
          </w:tcPr>
          <w:p w:rsidR="00FE250B" w:rsidRPr="00A930B7" w:rsidRDefault="00FE250B" w:rsidP="00166C68">
            <w:pPr>
              <w:ind w:left="113" w:right="113"/>
              <w:jc w:val="center"/>
              <w:rPr>
                <w:b/>
              </w:rPr>
            </w:pPr>
            <w:r w:rsidRPr="00A930B7">
              <w:rPr>
                <w:b/>
              </w:rPr>
              <w:t>HAZİRAN</w:t>
            </w:r>
          </w:p>
        </w:tc>
        <w:tc>
          <w:tcPr>
            <w:tcW w:w="1075" w:type="dxa"/>
          </w:tcPr>
          <w:p w:rsidR="00FE250B" w:rsidRPr="004E76A7" w:rsidRDefault="002C4705" w:rsidP="00D410E2">
            <w:r>
              <w:t>1</w:t>
            </w:r>
          </w:p>
        </w:tc>
        <w:tc>
          <w:tcPr>
            <w:tcW w:w="1086" w:type="dxa"/>
          </w:tcPr>
          <w:p w:rsidR="00FE250B" w:rsidRPr="004E76A7" w:rsidRDefault="00FE250B" w:rsidP="008970EF">
            <w:pPr>
              <w:jc w:val="center"/>
            </w:pPr>
            <w:r w:rsidRPr="004E76A7">
              <w:rPr>
                <w:sz w:val="20"/>
                <w:szCs w:val="20"/>
              </w:rPr>
              <w:t>2 Ders Saati</w:t>
            </w:r>
          </w:p>
        </w:tc>
        <w:tc>
          <w:tcPr>
            <w:tcW w:w="1916" w:type="dxa"/>
          </w:tcPr>
          <w:p w:rsidR="00FE250B" w:rsidRPr="004E76A7" w:rsidRDefault="00FE250B" w:rsidP="00A930B7">
            <w:pPr>
              <w:spacing w:line="240" w:lineRule="atLeast"/>
              <w:rPr>
                <w:sz w:val="20"/>
                <w:szCs w:val="20"/>
              </w:rPr>
            </w:pPr>
            <w:r w:rsidRPr="004E76A7">
              <w:rPr>
                <w:rFonts w:ascii="BlissTurk-BoldItalic" w:hAnsi="BlissTurk-BoldItalic" w:cs="BlissTurk-BoldItalic"/>
                <w:bCs/>
                <w:iCs/>
                <w:sz w:val="22"/>
                <w:szCs w:val="22"/>
              </w:rPr>
              <w:t>Hava, Toprak ve Su Kirliliği</w:t>
            </w:r>
          </w:p>
        </w:tc>
        <w:tc>
          <w:tcPr>
            <w:tcW w:w="3199" w:type="dxa"/>
          </w:tcPr>
          <w:p w:rsidR="00FE250B" w:rsidRDefault="00FE250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5.7.3.1. Yer altı ve yer üstü sularına örnekler verir ve kullanım alanlarını açıklar </w:t>
            </w:r>
          </w:p>
          <w:p w:rsidR="00FE250B" w:rsidRDefault="00FE250B" w:rsidP="00A2491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5.7.4.1. Hava, toprak ve su kirliliğinin nedenlerini, yol açacağı olumsuz sonuçları ve alınabilecek önlemleri tartışır </w:t>
            </w:r>
          </w:p>
          <w:p w:rsidR="00FE250B" w:rsidRDefault="00FE250B" w:rsidP="00A24913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5.7.4.1. Hava, toprak ve su kirliliğinin nedenlerini, yol açacağı olumsuz sonuçları ve alınabilecek önlemleri tartışır </w:t>
            </w:r>
          </w:p>
          <w:p w:rsidR="00FE250B" w:rsidRDefault="00FE250B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390" w:type="dxa"/>
          </w:tcPr>
          <w:p w:rsidR="00FE250B" w:rsidRPr="004E76A7" w:rsidRDefault="00FE250B" w:rsidP="008970EF">
            <w:pPr>
              <w:jc w:val="center"/>
            </w:pPr>
            <w:r w:rsidRPr="004E76A7">
              <w:t>TARAMA TESTİ</w:t>
            </w:r>
          </w:p>
        </w:tc>
      </w:tr>
    </w:tbl>
    <w:p w:rsidR="000E0266" w:rsidRPr="004E76A7" w:rsidRDefault="00902ABB" w:rsidP="003D0895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6.8pt;margin-top:2.3pt;width:495.85pt;height:93.3pt;z-index:251660288;mso-position-horizontal-relative:text;mso-position-vertical-relative:text;mso-width-relative:margin;mso-height-relative:margin" strokecolor="white">
            <v:textbox style="mso-next-textbox:#_x0000_s1026">
              <w:txbxContent>
                <w:p w:rsidR="00B303D8" w:rsidRDefault="00902ABB" w:rsidP="003D0895">
                  <w:pPr>
                    <w:pStyle w:val="AralkYok"/>
                  </w:pPr>
                  <w:hyperlink r:id="rId6" w:history="1">
                    <w:r w:rsidR="00167138" w:rsidRPr="0090452A">
                      <w:rPr>
                        <w:rStyle w:val="Kpr"/>
                        <w:noProof/>
                      </w:rPr>
                      <w:t>www.sorubak.com</w:t>
                    </w:r>
                  </w:hyperlink>
                  <w:r w:rsidR="00167138">
                    <w:rPr>
                      <w:noProof/>
                    </w:rPr>
                    <w:t xml:space="preserve"> 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Fen </w:t>
                  </w:r>
                  <w:r>
                    <w:t>Bilimleri</w:t>
                  </w:r>
                  <w:r w:rsidRPr="00DA1B67">
                    <w:t xml:space="preserve"> Öğretmeni                                                                                                                       </w:t>
                  </w:r>
                  <w:r>
                    <w:t xml:space="preserve">       </w:t>
                  </w:r>
                  <w:r w:rsidRPr="00DA1B67">
                    <w:t xml:space="preserve"> UYGUNDUR</w:t>
                  </w:r>
                </w:p>
                <w:p w:rsidR="003D0895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                      </w:t>
                  </w:r>
                  <w:r w:rsidR="00195EB4">
                    <w:t>06.02.2017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</w:t>
                  </w:r>
                  <w:r>
                    <w:t xml:space="preserve">                               </w:t>
                  </w:r>
                  <w:r w:rsidRPr="00DA1B67">
                    <w:t xml:space="preserve"> </w:t>
                  </w:r>
                  <w:r>
                    <w:t xml:space="preserve">   </w:t>
                  </w:r>
                  <w:r w:rsidRPr="00DA1B67">
                    <w:t xml:space="preserve">  </w:t>
                  </w:r>
                </w:p>
                <w:p w:rsidR="003D0895" w:rsidRPr="00DA1B67" w:rsidRDefault="003D0895" w:rsidP="003D0895">
                  <w:pPr>
                    <w:pStyle w:val="AralkYok"/>
                  </w:pPr>
                  <w:r w:rsidRPr="00DA1B67">
                    <w:t xml:space="preserve">                                                                                                                                                                         Okul Müdürü                                                                </w:t>
                  </w:r>
                </w:p>
              </w:txbxContent>
            </v:textbox>
          </v:shape>
        </w:pict>
      </w:r>
    </w:p>
    <w:sectPr w:rsidR="000E0266" w:rsidRPr="004E76A7" w:rsidSect="00CD0E3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lissTurk-BoldItalic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A57"/>
    <w:multiLevelType w:val="hybridMultilevel"/>
    <w:tmpl w:val="CF2664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3241C"/>
    <w:multiLevelType w:val="hybridMultilevel"/>
    <w:tmpl w:val="BBB0C9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8368A2"/>
    <w:multiLevelType w:val="hybridMultilevel"/>
    <w:tmpl w:val="6DC206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A07C4"/>
    <w:multiLevelType w:val="hybridMultilevel"/>
    <w:tmpl w:val="B928C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0D1625"/>
    <w:multiLevelType w:val="hybridMultilevel"/>
    <w:tmpl w:val="BEC06B36"/>
    <w:lvl w:ilvl="0" w:tplc="BBE256A0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9" w:hanging="360"/>
      </w:pPr>
    </w:lvl>
    <w:lvl w:ilvl="2" w:tplc="041F001B" w:tentative="1">
      <w:start w:val="1"/>
      <w:numFmt w:val="lowerRoman"/>
      <w:lvlText w:val="%3."/>
      <w:lvlJc w:val="right"/>
      <w:pPr>
        <w:ind w:left="1899" w:hanging="180"/>
      </w:pPr>
    </w:lvl>
    <w:lvl w:ilvl="3" w:tplc="041F000F" w:tentative="1">
      <w:start w:val="1"/>
      <w:numFmt w:val="decimal"/>
      <w:lvlText w:val="%4."/>
      <w:lvlJc w:val="left"/>
      <w:pPr>
        <w:ind w:left="2619" w:hanging="360"/>
      </w:pPr>
    </w:lvl>
    <w:lvl w:ilvl="4" w:tplc="041F0019" w:tentative="1">
      <w:start w:val="1"/>
      <w:numFmt w:val="lowerLetter"/>
      <w:lvlText w:val="%5."/>
      <w:lvlJc w:val="left"/>
      <w:pPr>
        <w:ind w:left="3339" w:hanging="360"/>
      </w:pPr>
    </w:lvl>
    <w:lvl w:ilvl="5" w:tplc="041F001B" w:tentative="1">
      <w:start w:val="1"/>
      <w:numFmt w:val="lowerRoman"/>
      <w:lvlText w:val="%6."/>
      <w:lvlJc w:val="right"/>
      <w:pPr>
        <w:ind w:left="4059" w:hanging="180"/>
      </w:pPr>
    </w:lvl>
    <w:lvl w:ilvl="6" w:tplc="041F000F" w:tentative="1">
      <w:start w:val="1"/>
      <w:numFmt w:val="decimal"/>
      <w:lvlText w:val="%7."/>
      <w:lvlJc w:val="left"/>
      <w:pPr>
        <w:ind w:left="4779" w:hanging="360"/>
      </w:pPr>
    </w:lvl>
    <w:lvl w:ilvl="7" w:tplc="041F0019" w:tentative="1">
      <w:start w:val="1"/>
      <w:numFmt w:val="lowerLetter"/>
      <w:lvlText w:val="%8."/>
      <w:lvlJc w:val="left"/>
      <w:pPr>
        <w:ind w:left="5499" w:hanging="360"/>
      </w:pPr>
    </w:lvl>
    <w:lvl w:ilvl="8" w:tplc="041F001B" w:tentative="1">
      <w:start w:val="1"/>
      <w:numFmt w:val="lowerRoman"/>
      <w:lvlText w:val="%9."/>
      <w:lvlJc w:val="right"/>
      <w:pPr>
        <w:ind w:left="6219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630CF"/>
    <w:rsid w:val="00002322"/>
    <w:rsid w:val="00007DB5"/>
    <w:rsid w:val="000109FE"/>
    <w:rsid w:val="00025028"/>
    <w:rsid w:val="000630CF"/>
    <w:rsid w:val="00067197"/>
    <w:rsid w:val="00095AD2"/>
    <w:rsid w:val="000E0266"/>
    <w:rsid w:val="00106C39"/>
    <w:rsid w:val="00166C68"/>
    <w:rsid w:val="00167138"/>
    <w:rsid w:val="00195EB4"/>
    <w:rsid w:val="001C01AC"/>
    <w:rsid w:val="00204DB4"/>
    <w:rsid w:val="00212C53"/>
    <w:rsid w:val="002474CC"/>
    <w:rsid w:val="002C4705"/>
    <w:rsid w:val="00320DA5"/>
    <w:rsid w:val="003231C1"/>
    <w:rsid w:val="00343CCF"/>
    <w:rsid w:val="0036038E"/>
    <w:rsid w:val="003B5F36"/>
    <w:rsid w:val="003D0895"/>
    <w:rsid w:val="00405544"/>
    <w:rsid w:val="004512B4"/>
    <w:rsid w:val="004E76A7"/>
    <w:rsid w:val="005A4BD9"/>
    <w:rsid w:val="005B38AB"/>
    <w:rsid w:val="00620DF3"/>
    <w:rsid w:val="006360EC"/>
    <w:rsid w:val="00645B46"/>
    <w:rsid w:val="00705B24"/>
    <w:rsid w:val="00742426"/>
    <w:rsid w:val="00761C50"/>
    <w:rsid w:val="007A6E88"/>
    <w:rsid w:val="007B7ECA"/>
    <w:rsid w:val="007C2173"/>
    <w:rsid w:val="007E02A2"/>
    <w:rsid w:val="007F6FCB"/>
    <w:rsid w:val="00802C79"/>
    <w:rsid w:val="00814A89"/>
    <w:rsid w:val="008404C9"/>
    <w:rsid w:val="00892D1D"/>
    <w:rsid w:val="008D2D73"/>
    <w:rsid w:val="008E5EFB"/>
    <w:rsid w:val="008F1C90"/>
    <w:rsid w:val="00902ABB"/>
    <w:rsid w:val="00953A8E"/>
    <w:rsid w:val="00997D98"/>
    <w:rsid w:val="009A661E"/>
    <w:rsid w:val="009B44E1"/>
    <w:rsid w:val="009C16A1"/>
    <w:rsid w:val="00A003C9"/>
    <w:rsid w:val="00A24913"/>
    <w:rsid w:val="00A66CCB"/>
    <w:rsid w:val="00A90933"/>
    <w:rsid w:val="00A930B7"/>
    <w:rsid w:val="00AB479D"/>
    <w:rsid w:val="00AF15D5"/>
    <w:rsid w:val="00B060EB"/>
    <w:rsid w:val="00B303D8"/>
    <w:rsid w:val="00B527A8"/>
    <w:rsid w:val="00BB10FE"/>
    <w:rsid w:val="00BB6ED8"/>
    <w:rsid w:val="00BD7936"/>
    <w:rsid w:val="00C004FB"/>
    <w:rsid w:val="00C22D2C"/>
    <w:rsid w:val="00C47DF3"/>
    <w:rsid w:val="00CB2EAA"/>
    <w:rsid w:val="00CD0E31"/>
    <w:rsid w:val="00CE002D"/>
    <w:rsid w:val="00D00F96"/>
    <w:rsid w:val="00D161B0"/>
    <w:rsid w:val="00D410E2"/>
    <w:rsid w:val="00D97B42"/>
    <w:rsid w:val="00DC1F1B"/>
    <w:rsid w:val="00DD5E3B"/>
    <w:rsid w:val="00DD647C"/>
    <w:rsid w:val="00E30967"/>
    <w:rsid w:val="00EB41EA"/>
    <w:rsid w:val="00F0130A"/>
    <w:rsid w:val="00F95EC7"/>
    <w:rsid w:val="00FC7189"/>
    <w:rsid w:val="00FE250B"/>
    <w:rsid w:val="00FF6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C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FCB"/>
    <w:pPr>
      <w:ind w:left="720"/>
      <w:contextualSpacing/>
    </w:pPr>
  </w:style>
  <w:style w:type="paragraph" w:styleId="AralkYok">
    <w:name w:val="No Spacing"/>
    <w:uiPriority w:val="1"/>
    <w:qFormat/>
    <w:rsid w:val="003D0895"/>
    <w:rPr>
      <w:sz w:val="22"/>
      <w:szCs w:val="22"/>
      <w:lang w:eastAsia="en-US"/>
    </w:rPr>
  </w:style>
  <w:style w:type="paragraph" w:customStyle="1" w:styleId="Default">
    <w:name w:val="Default"/>
    <w:rsid w:val="00D410E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671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5DCCD-08A7-4FAF-822B-8BAB59498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547</Words>
  <Characters>3123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2016-09-24T15:03:00Z</dcterms:created>
  <dcterms:modified xsi:type="dcterms:W3CDTF">2017-02-11T08:22:00Z</dcterms:modified>
  <cp:category>www.sorubak.com</cp:category>
</cp:coreProperties>
</file>