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proofErr w:type="gramStart"/>
      <w:r>
        <w:rPr>
          <w:rStyle w:val="Gl"/>
          <w:rFonts w:ascii="inherit" w:hAnsi="inherit" w:cs="Helvetica" w:hint="eastAsia"/>
          <w:color w:val="161515"/>
          <w:sz w:val="17"/>
          <w:szCs w:val="17"/>
          <w:bdr w:val="none" w:sz="0" w:space="0" w:color="auto" w:frame="1"/>
        </w:rPr>
        <w:t>………</w:t>
      </w:r>
      <w:r>
        <w:rPr>
          <w:rStyle w:val="Gl"/>
          <w:rFonts w:ascii="inherit" w:hAnsi="inherit" w:cs="Helvetica"/>
          <w:color w:val="161515"/>
          <w:sz w:val="17"/>
          <w:szCs w:val="17"/>
          <w:bdr w:val="none" w:sz="0" w:space="0" w:color="auto" w:frame="1"/>
        </w:rPr>
        <w:t>..</w:t>
      </w:r>
      <w:proofErr w:type="gramEnd"/>
      <w:r>
        <w:rPr>
          <w:rStyle w:val="Gl"/>
          <w:rFonts w:ascii="inherit" w:hAnsi="inherit" w:cs="Helvetica"/>
          <w:color w:val="161515"/>
          <w:sz w:val="17"/>
          <w:szCs w:val="17"/>
          <w:bdr w:val="none" w:sz="0" w:space="0" w:color="auto" w:frame="1"/>
        </w:rPr>
        <w:t xml:space="preserve"> ANADOLU LİSESİ 11. SINIF FELSEFE DERSİ 2. DÖNEM 2. YAZILI DEĞERLENDİRME SORULARI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 Ege’deki bir koyu, tasarladığı otele uygun olduğu için güzel bulan bir mimar ya da incelemek istediği canlıları barındırdığı için beğenen bir biyolog estetik bir tavır içince değildir. Aynı koyu, yalnızca kıyıya vuran dalgaların izlerinden, yamaçtaki ormanın suya yansımasından etkilenerek beğenen bir kişinin bu tavrı </w:t>
      </w:r>
      <w:proofErr w:type="gramStart"/>
      <w:r>
        <w:rPr>
          <w:rStyle w:val="Gl"/>
          <w:rFonts w:ascii="inherit" w:hAnsi="inherit" w:cs="Helvetica"/>
          <w:color w:val="161515"/>
          <w:sz w:val="17"/>
          <w:szCs w:val="17"/>
          <w:bdr w:val="none" w:sz="0" w:space="0" w:color="auto" w:frame="1"/>
        </w:rPr>
        <w:t>estetiktir.Buna</w:t>
      </w:r>
      <w:proofErr w:type="gramEnd"/>
      <w:r>
        <w:rPr>
          <w:rStyle w:val="Gl"/>
          <w:rFonts w:ascii="inherit" w:hAnsi="inherit" w:cs="Helvetica"/>
          <w:color w:val="161515"/>
          <w:sz w:val="17"/>
          <w:szCs w:val="17"/>
          <w:bdr w:val="none" w:sz="0" w:space="0" w:color="auto" w:frame="1"/>
        </w:rPr>
        <w:t xml:space="preserve"> göre, aşağıdakilerden</w:t>
      </w:r>
      <w:r>
        <w:rPr>
          <w:rStyle w:val="apple-converted-space"/>
          <w:rFonts w:ascii="inherit" w:hAnsi="inherit" w:cs="Helvetica"/>
          <w:b/>
          <w:bCs/>
          <w:color w:val="161515"/>
          <w:sz w:val="17"/>
          <w:szCs w:val="17"/>
          <w:bdr w:val="none" w:sz="0" w:space="0" w:color="auto" w:frame="1"/>
        </w:rPr>
        <w:t> </w:t>
      </w:r>
      <w:hyperlink r:id="rId4"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estetik tavrın belirleyici bir özelliğidir?</w:t>
      </w:r>
      <w:r>
        <w:rPr>
          <w:rFonts w:ascii="inherit" w:hAnsi="inherit" w:cs="Helvetica"/>
          <w:color w:val="161515"/>
          <w:sz w:val="17"/>
          <w:szCs w:val="17"/>
          <w:bdr w:val="none" w:sz="0" w:space="0" w:color="auto" w:frame="1"/>
        </w:rPr>
        <w:br/>
        <w:t>a) Kişinin bir nesneyi kendi ölçütlerine dayanarak beğenmesi</w:t>
      </w:r>
      <w:r>
        <w:rPr>
          <w:rFonts w:ascii="inherit" w:hAnsi="inherit" w:cs="Helvetica"/>
          <w:color w:val="161515"/>
          <w:sz w:val="17"/>
          <w:szCs w:val="17"/>
          <w:bdr w:val="none" w:sz="0" w:space="0" w:color="auto" w:frame="1"/>
        </w:rPr>
        <w:br/>
        <w:t>b) Kişinin hoşuna giden bir nesnenin çoğunluk tarafından da beğeniliyor olması.</w:t>
      </w:r>
      <w:r>
        <w:rPr>
          <w:rFonts w:ascii="inherit" w:hAnsi="inherit" w:cs="Helvetica"/>
          <w:color w:val="161515"/>
          <w:sz w:val="17"/>
          <w:szCs w:val="17"/>
          <w:bdr w:val="none" w:sz="0" w:space="0" w:color="auto" w:frame="1"/>
        </w:rPr>
        <w:br/>
        <w:t>c) Kişinin, ilgi duyduğu nesneye çıkar gözetmeyen bir beğeni ile yönelmesi</w:t>
      </w:r>
      <w:r>
        <w:rPr>
          <w:rFonts w:ascii="inherit" w:hAnsi="inherit" w:cs="Helvetica"/>
          <w:color w:val="161515"/>
          <w:sz w:val="17"/>
          <w:szCs w:val="17"/>
          <w:bdr w:val="none" w:sz="0" w:space="0" w:color="auto" w:frame="1"/>
        </w:rPr>
        <w:br/>
        <w:t>d) Kişinin beğenisinin nesnenin bütününe değil, belirli özelliklerine yönelik olması.</w:t>
      </w:r>
      <w:r>
        <w:rPr>
          <w:rFonts w:ascii="inherit" w:hAnsi="inherit" w:cs="Helvetica"/>
          <w:color w:val="161515"/>
          <w:sz w:val="17"/>
          <w:szCs w:val="17"/>
          <w:bdr w:val="none" w:sz="0" w:space="0" w:color="auto" w:frame="1"/>
        </w:rPr>
        <w:br/>
        <w:t>e) Kişinin bir nesne ile ilgili beğenisini başkalarıyla paylaşmak istemesi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 Vicdan, insanın kendi davranışlarının ahlakça değerli olup olmadığına karar vermesine yardımcı olan bir  hakemdir. Bu yetenek  sayesinde insan, yapıp ettiklerinin toplumda var olan değerlere uygunluğu açısından yargıya </w:t>
      </w:r>
      <w:proofErr w:type="gramStart"/>
      <w:r>
        <w:rPr>
          <w:rStyle w:val="Gl"/>
          <w:rFonts w:ascii="inherit" w:hAnsi="inherit" w:cs="Helvetica"/>
          <w:color w:val="161515"/>
          <w:sz w:val="17"/>
          <w:szCs w:val="17"/>
          <w:bdr w:val="none" w:sz="0" w:space="0" w:color="auto" w:frame="1"/>
        </w:rPr>
        <w:t>varır.Bu</w:t>
      </w:r>
      <w:proofErr w:type="gramEnd"/>
      <w:r>
        <w:rPr>
          <w:rStyle w:val="Gl"/>
          <w:rFonts w:ascii="inherit" w:hAnsi="inherit" w:cs="Helvetica"/>
          <w:color w:val="161515"/>
          <w:sz w:val="17"/>
          <w:szCs w:val="17"/>
          <w:bdr w:val="none" w:sz="0" w:space="0" w:color="auto" w:frame="1"/>
        </w:rPr>
        <w:t xml:space="preserve"> görüşe göre, vicdan aşağıdakilerden</w:t>
      </w:r>
      <w:r>
        <w:rPr>
          <w:rStyle w:val="apple-converted-space"/>
          <w:rFonts w:ascii="inherit" w:hAnsi="inherit" w:cs="Helvetica"/>
          <w:b/>
          <w:bCs/>
          <w:color w:val="161515"/>
          <w:sz w:val="17"/>
          <w:szCs w:val="17"/>
          <w:bdr w:val="none" w:sz="0" w:space="0" w:color="auto" w:frame="1"/>
        </w:rPr>
        <w:t> </w:t>
      </w:r>
      <w:hyperlink r:id="rId5"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konusunda yargıya varılmasına yardımcı olur?</w:t>
      </w:r>
      <w:r>
        <w:rPr>
          <w:rFonts w:ascii="inherit" w:hAnsi="inherit" w:cs="Helvetica"/>
          <w:color w:val="161515"/>
          <w:sz w:val="17"/>
          <w:szCs w:val="17"/>
          <w:bdr w:val="none" w:sz="0" w:space="0" w:color="auto" w:frame="1"/>
        </w:rPr>
        <w:br/>
        <w:t xml:space="preserve">a) Doğal veya </w:t>
      </w:r>
      <w:proofErr w:type="gramStart"/>
      <w:r>
        <w:rPr>
          <w:rFonts w:ascii="inherit" w:hAnsi="inherit" w:cs="Helvetica"/>
          <w:color w:val="161515"/>
          <w:sz w:val="17"/>
          <w:szCs w:val="17"/>
          <w:bdr w:val="none" w:sz="0" w:space="0" w:color="auto" w:frame="1"/>
        </w:rPr>
        <w:t>doğa üstü</w:t>
      </w:r>
      <w:proofErr w:type="gramEnd"/>
      <w:r>
        <w:rPr>
          <w:rFonts w:ascii="inherit" w:hAnsi="inherit" w:cs="Helvetica"/>
          <w:color w:val="161515"/>
          <w:sz w:val="17"/>
          <w:szCs w:val="17"/>
          <w:bdr w:val="none" w:sz="0" w:space="0" w:color="auto" w:frame="1"/>
        </w:rPr>
        <w:t xml:space="preserve"> olay         b) Güzel veya çirkin nesne</w:t>
      </w:r>
      <w:r>
        <w:rPr>
          <w:rFonts w:ascii="inherit" w:hAnsi="inherit" w:cs="Helvetica"/>
          <w:color w:val="161515"/>
          <w:sz w:val="17"/>
          <w:szCs w:val="17"/>
          <w:bdr w:val="none" w:sz="0" w:space="0" w:color="auto" w:frame="1"/>
        </w:rPr>
        <w:br/>
        <w:t>c) Doğru veya yanlış bilgi  d) İyi veya kötü eylem  e) Basit veya karmaşık görüş</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3. Bir düşünüre göre, ahlaki değerler doğru ya da yanlışı, bireylerin iddialarından bağımsız olarak belirler. Örneğin “Öldürmek kötüdür.” yargısı, tıpkı “Üçgenin iç açılarının toplamı 180° </w:t>
      </w:r>
      <w:proofErr w:type="spellStart"/>
      <w:r>
        <w:rPr>
          <w:rStyle w:val="Gl"/>
          <w:rFonts w:ascii="inherit" w:hAnsi="inherit" w:cs="Helvetica"/>
          <w:color w:val="161515"/>
          <w:sz w:val="17"/>
          <w:szCs w:val="17"/>
          <w:bdr w:val="none" w:sz="0" w:space="0" w:color="auto" w:frame="1"/>
        </w:rPr>
        <w:t>dir</w:t>
      </w:r>
      <w:proofErr w:type="spellEnd"/>
      <w:r>
        <w:rPr>
          <w:rStyle w:val="Gl"/>
          <w:rFonts w:ascii="inherit" w:hAnsi="inherit" w:cs="Helvetica"/>
          <w:color w:val="161515"/>
          <w:sz w:val="17"/>
          <w:szCs w:val="17"/>
          <w:bdr w:val="none" w:sz="0" w:space="0" w:color="auto" w:frame="1"/>
        </w:rPr>
        <w:t xml:space="preserve">.” Yargısı gibi, doğruluğunu insanların duygu ve eğilimlerine göre değişmeyen bir </w:t>
      </w:r>
      <w:proofErr w:type="gramStart"/>
      <w:r>
        <w:rPr>
          <w:rStyle w:val="Gl"/>
          <w:rFonts w:ascii="inherit" w:hAnsi="inherit" w:cs="Helvetica"/>
          <w:color w:val="161515"/>
          <w:sz w:val="17"/>
          <w:szCs w:val="17"/>
          <w:bdr w:val="none" w:sz="0" w:space="0" w:color="auto" w:frame="1"/>
        </w:rPr>
        <w:t>yargıdır.Bu</w:t>
      </w:r>
      <w:proofErr w:type="gramEnd"/>
      <w:r>
        <w:rPr>
          <w:rStyle w:val="Gl"/>
          <w:rFonts w:ascii="inherit" w:hAnsi="inherit" w:cs="Helvetica"/>
          <w:color w:val="161515"/>
          <w:sz w:val="17"/>
          <w:szCs w:val="17"/>
          <w:bdr w:val="none" w:sz="0" w:space="0" w:color="auto" w:frame="1"/>
        </w:rPr>
        <w:t xml:space="preserve"> düşünür, ahlak değerlerinde hangi özelliğin bulunduğunu öne sürmektedir?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Erdemli yaşamanın bir aracı olma        b) Tanımlanamaz nitelikte olma  c)  Zamanla değişme              d) İnsanlar arasındaki ilişkileri  yönlendirme   e)  Nesnel olma</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4.Siyaset Felsefesinin kurucusu  </w:t>
      </w:r>
      <w:proofErr w:type="gramStart"/>
      <w:r>
        <w:rPr>
          <w:rStyle w:val="Gl"/>
          <w:rFonts w:ascii="inherit" w:hAnsi="inherit" w:cs="Helvetica"/>
          <w:color w:val="161515"/>
          <w:sz w:val="17"/>
          <w:szCs w:val="17"/>
          <w:bdr w:val="none" w:sz="0" w:space="0" w:color="auto" w:frame="1"/>
        </w:rPr>
        <w:t>kimdir ?</w:t>
      </w:r>
      <w:proofErr w:type="gramEnd"/>
      <w:r>
        <w:rPr>
          <w:rStyle w:val="Gl"/>
          <w:rFonts w:ascii="inherit" w:hAnsi="inherit" w:cs="Helvetica"/>
          <w:color w:val="161515"/>
          <w:sz w:val="17"/>
          <w:szCs w:val="17"/>
          <w:bdr w:val="none" w:sz="0" w:space="0" w:color="auto" w:frame="1"/>
        </w:rPr>
        <w:t xml:space="preserve"> </w:t>
      </w:r>
      <w:proofErr w:type="spellStart"/>
      <w:r>
        <w:rPr>
          <w:rStyle w:val="Gl"/>
          <w:rFonts w:ascii="inherit" w:hAnsi="inherit" w:cs="Helvetica"/>
          <w:color w:val="161515"/>
          <w:sz w:val="17"/>
          <w:szCs w:val="17"/>
          <w:bdr w:val="none" w:sz="0" w:space="0" w:color="auto" w:frame="1"/>
        </w:rPr>
        <w:t>yazılısoruları</w:t>
      </w:r>
      <w:proofErr w:type="spellEnd"/>
      <w:r>
        <w:rPr>
          <w:rStyle w:val="Gl"/>
          <w:rFonts w:ascii="inherit" w:hAnsi="inherit" w:cs="Helvetica"/>
          <w:color w:val="161515"/>
          <w:sz w:val="17"/>
          <w:szCs w:val="17"/>
          <w:bdr w:val="none" w:sz="0" w:space="0" w:color="auto" w:frame="1"/>
        </w:rPr>
        <w:t>.com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comte</w:t>
      </w:r>
      <w:proofErr w:type="spellEnd"/>
      <w:r>
        <w:rPr>
          <w:rFonts w:ascii="inherit" w:hAnsi="inherit" w:cs="Helvetica"/>
          <w:color w:val="161515"/>
          <w:sz w:val="17"/>
          <w:szCs w:val="17"/>
          <w:bdr w:val="none" w:sz="0" w:space="0" w:color="auto" w:frame="1"/>
        </w:rPr>
        <w:t xml:space="preserve"> b) platon c) </w:t>
      </w:r>
      <w:proofErr w:type="spellStart"/>
      <w:r>
        <w:rPr>
          <w:rFonts w:ascii="inherit" w:hAnsi="inherit" w:cs="Helvetica"/>
          <w:color w:val="161515"/>
          <w:sz w:val="17"/>
          <w:szCs w:val="17"/>
          <w:bdr w:val="none" w:sz="0" w:space="0" w:color="auto" w:frame="1"/>
        </w:rPr>
        <w:t>croce</w:t>
      </w:r>
      <w:proofErr w:type="spellEnd"/>
      <w:r>
        <w:rPr>
          <w:rFonts w:ascii="inherit" w:hAnsi="inherit" w:cs="Helvetica"/>
          <w:color w:val="161515"/>
          <w:sz w:val="17"/>
          <w:szCs w:val="17"/>
          <w:bdr w:val="none" w:sz="0" w:space="0" w:color="auto" w:frame="1"/>
        </w:rPr>
        <w:t xml:space="preserve"> d) Aristo e) </w:t>
      </w:r>
      <w:proofErr w:type="spellStart"/>
      <w:r>
        <w:rPr>
          <w:rFonts w:ascii="inherit" w:hAnsi="inherit" w:cs="Helvetica"/>
          <w:color w:val="161515"/>
          <w:sz w:val="17"/>
          <w:szCs w:val="17"/>
          <w:bdr w:val="none" w:sz="0" w:space="0" w:color="auto" w:frame="1"/>
        </w:rPr>
        <w:t>erasmus</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5.”KANUNLARIN  RUHU  “ adlı eser    hangi filozofundur?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w:t>
      </w:r>
      <w:proofErr w:type="spellStart"/>
      <w:r>
        <w:rPr>
          <w:rFonts w:ascii="inherit" w:hAnsi="inherit" w:cs="Helvetica"/>
          <w:color w:val="161515"/>
          <w:sz w:val="17"/>
          <w:szCs w:val="17"/>
          <w:bdr w:val="none" w:sz="0" w:space="0" w:color="auto" w:frame="1"/>
        </w:rPr>
        <w:t>Luther</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Montesquieu</w:t>
      </w:r>
      <w:proofErr w:type="spellEnd"/>
      <w:r>
        <w:rPr>
          <w:rFonts w:ascii="inherit" w:hAnsi="inherit" w:cs="Helvetica"/>
          <w:color w:val="161515"/>
          <w:sz w:val="17"/>
          <w:szCs w:val="17"/>
          <w:bdr w:val="none" w:sz="0" w:space="0" w:color="auto" w:frame="1"/>
        </w:rPr>
        <w:t xml:space="preserve">   c) j.j.Rousseau   d) </w:t>
      </w:r>
      <w:proofErr w:type="spellStart"/>
      <w:r>
        <w:rPr>
          <w:rFonts w:ascii="inherit" w:hAnsi="inherit" w:cs="Helvetica"/>
          <w:color w:val="161515"/>
          <w:sz w:val="17"/>
          <w:szCs w:val="17"/>
          <w:bdr w:val="none" w:sz="0" w:space="0" w:color="auto" w:frame="1"/>
        </w:rPr>
        <w:t>Hobbes</w:t>
      </w:r>
      <w:proofErr w:type="spellEnd"/>
      <w:r>
        <w:rPr>
          <w:rFonts w:ascii="inherit" w:hAnsi="inherit" w:cs="Helvetica"/>
          <w:color w:val="161515"/>
          <w:sz w:val="17"/>
          <w:szCs w:val="17"/>
          <w:bdr w:val="none" w:sz="0" w:space="0" w:color="auto" w:frame="1"/>
        </w:rPr>
        <w:t xml:space="preserve">     e) </w:t>
      </w:r>
      <w:proofErr w:type="spellStart"/>
      <w:r>
        <w:rPr>
          <w:rFonts w:ascii="inherit" w:hAnsi="inherit" w:cs="Helvetica"/>
          <w:color w:val="161515"/>
          <w:sz w:val="17"/>
          <w:szCs w:val="17"/>
          <w:bdr w:val="none" w:sz="0" w:space="0" w:color="auto" w:frame="1"/>
        </w:rPr>
        <w:t>Machiavelli</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6.”KUTADGU BİLİG” ne </w:t>
      </w:r>
      <w:proofErr w:type="gramStart"/>
      <w:r>
        <w:rPr>
          <w:rStyle w:val="Gl"/>
          <w:rFonts w:ascii="inherit" w:hAnsi="inherit" w:cs="Helvetica"/>
          <w:color w:val="161515"/>
          <w:sz w:val="17"/>
          <w:szCs w:val="17"/>
          <w:bdr w:val="none" w:sz="0" w:space="0" w:color="auto" w:frame="1"/>
        </w:rPr>
        <w:t>demektir ?</w:t>
      </w:r>
      <w:proofErr w:type="gram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erdemli şehir   b) yasaların bilgisi c) anayasa hükmü  d) </w:t>
      </w:r>
      <w:proofErr w:type="spellStart"/>
      <w:r>
        <w:rPr>
          <w:rFonts w:ascii="inherit" w:hAnsi="inherit" w:cs="Helvetica"/>
          <w:color w:val="161515"/>
          <w:sz w:val="17"/>
          <w:szCs w:val="17"/>
          <w:bdr w:val="none" w:sz="0" w:space="0" w:color="auto" w:frame="1"/>
        </w:rPr>
        <w:t>ütopia</w:t>
      </w:r>
      <w:proofErr w:type="spellEnd"/>
      <w:r>
        <w:rPr>
          <w:rFonts w:ascii="inherit" w:hAnsi="inherit" w:cs="Helvetica"/>
          <w:color w:val="161515"/>
          <w:sz w:val="17"/>
          <w:szCs w:val="17"/>
          <w:bdr w:val="none" w:sz="0" w:space="0" w:color="auto" w:frame="1"/>
        </w:rPr>
        <w:t>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e) mutluluk veren bilgi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7.”YARATMA OLARAK SANAT KURAMI” hangi filozofa aittir?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croce</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campanella</w:t>
      </w:r>
      <w:proofErr w:type="spellEnd"/>
      <w:r>
        <w:rPr>
          <w:rFonts w:ascii="inherit" w:hAnsi="inherit" w:cs="Helvetica"/>
          <w:color w:val="161515"/>
          <w:sz w:val="17"/>
          <w:szCs w:val="17"/>
          <w:bdr w:val="none" w:sz="0" w:space="0" w:color="auto" w:frame="1"/>
        </w:rPr>
        <w:t xml:space="preserve"> c) </w:t>
      </w:r>
      <w:proofErr w:type="spellStart"/>
      <w:r>
        <w:rPr>
          <w:rFonts w:ascii="inherit" w:hAnsi="inherit" w:cs="Helvetica"/>
          <w:color w:val="161515"/>
          <w:sz w:val="17"/>
          <w:szCs w:val="17"/>
          <w:bdr w:val="none" w:sz="0" w:space="0" w:color="auto" w:frame="1"/>
        </w:rPr>
        <w:t>cicero</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cameron</w:t>
      </w:r>
      <w:proofErr w:type="spellEnd"/>
      <w:r>
        <w:rPr>
          <w:rFonts w:ascii="inherit" w:hAnsi="inherit" w:cs="Helvetica"/>
          <w:color w:val="161515"/>
          <w:sz w:val="17"/>
          <w:szCs w:val="17"/>
          <w:bdr w:val="none" w:sz="0" w:space="0" w:color="auto" w:frame="1"/>
        </w:rPr>
        <w:t>  e)</w:t>
      </w:r>
      <w:proofErr w:type="spellStart"/>
      <w:r>
        <w:rPr>
          <w:rFonts w:ascii="inherit" w:hAnsi="inherit" w:cs="Helvetica"/>
          <w:color w:val="161515"/>
          <w:sz w:val="17"/>
          <w:szCs w:val="17"/>
          <w:bdr w:val="none" w:sz="0" w:space="0" w:color="auto" w:frame="1"/>
        </w:rPr>
        <w:t>calvin</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8.Sanat Felsefesinde “öznelci kuramın “ en önemli savunucusu kimdir?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croce</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campanella</w:t>
      </w:r>
      <w:proofErr w:type="spellEnd"/>
      <w:r>
        <w:rPr>
          <w:rFonts w:ascii="inherit" w:hAnsi="inherit" w:cs="Helvetica"/>
          <w:color w:val="161515"/>
          <w:sz w:val="17"/>
          <w:szCs w:val="17"/>
          <w:bdr w:val="none" w:sz="0" w:space="0" w:color="auto" w:frame="1"/>
        </w:rPr>
        <w:t xml:space="preserve"> c) </w:t>
      </w:r>
      <w:proofErr w:type="spellStart"/>
      <w:r>
        <w:rPr>
          <w:rFonts w:ascii="inherit" w:hAnsi="inherit" w:cs="Helvetica"/>
          <w:color w:val="161515"/>
          <w:sz w:val="17"/>
          <w:szCs w:val="17"/>
          <w:bdr w:val="none" w:sz="0" w:space="0" w:color="auto" w:frame="1"/>
        </w:rPr>
        <w:t>cicero</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cameron</w:t>
      </w:r>
      <w:proofErr w:type="spellEnd"/>
      <w:r>
        <w:rPr>
          <w:rFonts w:ascii="inherit" w:hAnsi="inherit" w:cs="Helvetica"/>
          <w:color w:val="161515"/>
          <w:sz w:val="17"/>
          <w:szCs w:val="17"/>
          <w:bdr w:val="none" w:sz="0" w:space="0" w:color="auto" w:frame="1"/>
        </w:rPr>
        <w:t xml:space="preserve"> e) </w:t>
      </w:r>
      <w:proofErr w:type="spellStart"/>
      <w:r>
        <w:rPr>
          <w:rFonts w:ascii="inherit" w:hAnsi="inherit" w:cs="Helvetica"/>
          <w:color w:val="161515"/>
          <w:sz w:val="17"/>
          <w:szCs w:val="17"/>
          <w:bdr w:val="none" w:sz="0" w:space="0" w:color="auto" w:frame="1"/>
        </w:rPr>
        <w:t>calvin</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9.”ÜTOPYA” adlı ütopya kimin eseridir?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more</w:t>
      </w:r>
      <w:proofErr w:type="spellEnd"/>
      <w:r>
        <w:rPr>
          <w:rFonts w:ascii="inherit" w:hAnsi="inherit" w:cs="Helvetica"/>
          <w:color w:val="161515"/>
          <w:sz w:val="17"/>
          <w:szCs w:val="17"/>
          <w:bdr w:val="none" w:sz="0" w:space="0" w:color="auto" w:frame="1"/>
        </w:rPr>
        <w:t xml:space="preserve">    b) </w:t>
      </w:r>
      <w:proofErr w:type="spellStart"/>
      <w:r>
        <w:rPr>
          <w:rFonts w:ascii="inherit" w:hAnsi="inherit" w:cs="Helvetica"/>
          <w:color w:val="161515"/>
          <w:sz w:val="17"/>
          <w:szCs w:val="17"/>
          <w:bdr w:val="none" w:sz="0" w:space="0" w:color="auto" w:frame="1"/>
        </w:rPr>
        <w:t>huxley</w:t>
      </w:r>
      <w:proofErr w:type="spellEnd"/>
      <w:r>
        <w:rPr>
          <w:rFonts w:ascii="inherit" w:hAnsi="inherit" w:cs="Helvetica"/>
          <w:color w:val="161515"/>
          <w:sz w:val="17"/>
          <w:szCs w:val="17"/>
          <w:bdr w:val="none" w:sz="0" w:space="0" w:color="auto" w:frame="1"/>
        </w:rPr>
        <w:t xml:space="preserve">    c) </w:t>
      </w:r>
      <w:proofErr w:type="spellStart"/>
      <w:r>
        <w:rPr>
          <w:rFonts w:ascii="inherit" w:hAnsi="inherit" w:cs="Helvetica"/>
          <w:color w:val="161515"/>
          <w:sz w:val="17"/>
          <w:szCs w:val="17"/>
          <w:bdr w:val="none" w:sz="0" w:space="0" w:color="auto" w:frame="1"/>
        </w:rPr>
        <w:t>comte</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marx</w:t>
      </w:r>
      <w:proofErr w:type="spellEnd"/>
      <w:r>
        <w:rPr>
          <w:rFonts w:ascii="inherit" w:hAnsi="inherit" w:cs="Helvetica"/>
          <w:color w:val="161515"/>
          <w:sz w:val="17"/>
          <w:szCs w:val="17"/>
          <w:bdr w:val="none" w:sz="0" w:space="0" w:color="auto" w:frame="1"/>
        </w:rPr>
        <w:t xml:space="preserve">     e) </w:t>
      </w:r>
      <w:proofErr w:type="spellStart"/>
      <w:r>
        <w:rPr>
          <w:rFonts w:ascii="inherit" w:hAnsi="inherit" w:cs="Helvetica"/>
          <w:color w:val="161515"/>
          <w:sz w:val="17"/>
          <w:szCs w:val="17"/>
          <w:bdr w:val="none" w:sz="0" w:space="0" w:color="auto" w:frame="1"/>
        </w:rPr>
        <w:t>hegel</w:t>
      </w:r>
      <w:proofErr w:type="spell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10. Ahlaki yaşamımızda, sezgisel anlayış en yüksek kavrayışlar için zorunludur. Sadece kurallara mekanik bir biçimde uyma ya da kalıplara öykünme bizi uzağa götürmez. Yaşama sanatı, eski rollerin bir provası </w:t>
      </w:r>
      <w:proofErr w:type="gramStart"/>
      <w:r>
        <w:rPr>
          <w:rStyle w:val="Gl"/>
          <w:rFonts w:ascii="inherit" w:hAnsi="inherit" w:cs="Helvetica"/>
          <w:color w:val="161515"/>
          <w:sz w:val="17"/>
          <w:szCs w:val="17"/>
          <w:bdr w:val="none" w:sz="0" w:space="0" w:color="auto" w:frame="1"/>
        </w:rPr>
        <w:t>değildir.Bu</w:t>
      </w:r>
      <w:proofErr w:type="gramEnd"/>
      <w:r>
        <w:rPr>
          <w:rStyle w:val="Gl"/>
          <w:rFonts w:ascii="inherit" w:hAnsi="inherit" w:cs="Helvetica"/>
          <w:color w:val="161515"/>
          <w:sz w:val="17"/>
          <w:szCs w:val="17"/>
          <w:bdr w:val="none" w:sz="0" w:space="0" w:color="auto" w:frame="1"/>
        </w:rPr>
        <w:t xml:space="preserve"> görüşü benimseyen bir kişinin aşağıdakilerden</w:t>
      </w:r>
      <w:r>
        <w:rPr>
          <w:rStyle w:val="apple-converted-space"/>
          <w:rFonts w:ascii="inherit" w:hAnsi="inherit" w:cs="Helvetica"/>
          <w:b/>
          <w:bCs/>
          <w:color w:val="161515"/>
          <w:sz w:val="17"/>
          <w:szCs w:val="17"/>
          <w:bdr w:val="none" w:sz="0" w:space="0" w:color="auto" w:frame="1"/>
        </w:rPr>
        <w:t> </w:t>
      </w:r>
      <w:hyperlink r:id="rId6"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ni reddetmesi beklenir?</w:t>
      </w:r>
      <w:r>
        <w:rPr>
          <w:rFonts w:ascii="inherit" w:hAnsi="inherit" w:cs="Helvetica"/>
          <w:color w:val="161515"/>
          <w:sz w:val="17"/>
          <w:szCs w:val="17"/>
          <w:bdr w:val="none" w:sz="0" w:space="0" w:color="auto" w:frame="1"/>
        </w:rPr>
        <w:br/>
        <w:t>a) Etik yaşamın varlığını        b) Sezgisel kavrayışların önemini   c) Erdemli olmayı   d) Kuralların değiştiğini   e) Evrensel ahlak yasasının varlığını</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11.Bir sanat eseriyle ilgili olarak, “Güzeldir veya çirkindir” şeklinde yapılan değerlendirmeye ne denir?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Ahlaki yargı  b) Estetik kaygı c) Sanat eseri  d) Estetik yargı e) Güzellik</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12. Aşağıdakilerden</w:t>
      </w:r>
      <w:r>
        <w:rPr>
          <w:rStyle w:val="apple-converted-space"/>
          <w:rFonts w:ascii="inherit" w:hAnsi="inherit" w:cs="Helvetica"/>
          <w:b/>
          <w:bCs/>
          <w:color w:val="161515"/>
          <w:sz w:val="17"/>
          <w:szCs w:val="17"/>
          <w:bdr w:val="none" w:sz="0" w:space="0" w:color="auto" w:frame="1"/>
        </w:rPr>
        <w:t> </w:t>
      </w:r>
      <w:hyperlink r:id="rId7"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estetiğin incelediği konulardan biri</w:t>
      </w:r>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u w:val="single"/>
          <w:bdr w:val="none" w:sz="0" w:space="0" w:color="auto" w:frame="1"/>
        </w:rPr>
        <w:t>değildir?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Güzelliğin anlamı              b) Estetik tavır           c) Güzelliği belirleyen faktörler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d) Doğal ve yapay güzellik   e) Doğruluğun ölçütü</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lastRenderedPageBreak/>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13. Aşağıdakilerden</w:t>
      </w:r>
      <w:r>
        <w:rPr>
          <w:rStyle w:val="apple-converted-space"/>
          <w:rFonts w:ascii="inherit" w:hAnsi="inherit" w:cs="Helvetica"/>
          <w:b/>
          <w:bCs/>
          <w:color w:val="161515"/>
          <w:sz w:val="17"/>
          <w:szCs w:val="17"/>
          <w:bdr w:val="none" w:sz="0" w:space="0" w:color="auto" w:frame="1"/>
        </w:rPr>
        <w:t> </w:t>
      </w:r>
      <w:hyperlink r:id="rId8"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estetik yargıların özelliklerinden biri</w:t>
      </w:r>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u w:val="single"/>
          <w:bdr w:val="none" w:sz="0" w:space="0" w:color="auto" w:frame="1"/>
        </w:rPr>
        <w:t>olamaz?</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w:t>
      </w:r>
      <w:proofErr w:type="spellStart"/>
      <w:r>
        <w:rPr>
          <w:rFonts w:ascii="inherit" w:hAnsi="inherit" w:cs="Helvetica"/>
          <w:color w:val="161515"/>
          <w:sz w:val="17"/>
          <w:szCs w:val="17"/>
          <w:bdr w:val="none" w:sz="0" w:space="0" w:color="auto" w:frame="1"/>
        </w:rPr>
        <w:t>Subjektif</w:t>
      </w:r>
      <w:proofErr w:type="spellEnd"/>
      <w:r>
        <w:rPr>
          <w:rFonts w:ascii="inherit" w:hAnsi="inherit" w:cs="Helvetica"/>
          <w:color w:val="161515"/>
          <w:sz w:val="17"/>
          <w:szCs w:val="17"/>
          <w:bdr w:val="none" w:sz="0" w:space="0" w:color="auto" w:frame="1"/>
        </w:rPr>
        <w:t xml:space="preserve"> olması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b) Doğruluk değeri taşımaması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c) Değer yargılarına göre açıklanması</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d) Evrensel bir niteliğe sahip olması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e) Beğeni duygusuna hitap etmesi</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14. </w:t>
      </w:r>
      <w:proofErr w:type="spellStart"/>
      <w:r>
        <w:rPr>
          <w:rStyle w:val="Gl"/>
          <w:rFonts w:ascii="inherit" w:hAnsi="inherit" w:cs="Helvetica"/>
          <w:color w:val="161515"/>
          <w:sz w:val="17"/>
          <w:szCs w:val="17"/>
          <w:bdr w:val="none" w:sz="0" w:space="0" w:color="auto" w:frame="1"/>
        </w:rPr>
        <w:t>Schiller</w:t>
      </w:r>
      <w:proofErr w:type="spellEnd"/>
      <w:r>
        <w:rPr>
          <w:rStyle w:val="Gl"/>
          <w:rFonts w:ascii="inherit" w:hAnsi="inherit" w:cs="Helvetica"/>
          <w:color w:val="161515"/>
          <w:sz w:val="17"/>
          <w:szCs w:val="17"/>
          <w:bdr w:val="none" w:sz="0" w:space="0" w:color="auto" w:frame="1"/>
        </w:rPr>
        <w:t>, sanatı oyun olarak kabul eder. Çünkü aralarında ileri ölçüde bir benzerlik bulunduğunu düşünür. Aşağıdakilerden</w:t>
      </w:r>
      <w:r>
        <w:rPr>
          <w:rStyle w:val="apple-converted-space"/>
          <w:rFonts w:ascii="inherit" w:hAnsi="inherit" w:cs="Helvetica"/>
          <w:b/>
          <w:bCs/>
          <w:color w:val="161515"/>
          <w:sz w:val="17"/>
          <w:szCs w:val="17"/>
          <w:bdr w:val="none" w:sz="0" w:space="0" w:color="auto" w:frame="1"/>
        </w:rPr>
        <w:t> </w:t>
      </w:r>
      <w:hyperlink r:id="rId9"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bu benzerliklerden biri</w:t>
      </w:r>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u w:val="single"/>
          <w:bdr w:val="none" w:sz="0" w:space="0" w:color="auto" w:frame="1"/>
        </w:rPr>
        <w:t>değildir?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Her ikisinde de, realiteden uzaklaşılır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b) Her ikisi de, düş gücü ve kurguya dayanır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c) Her ikisi de, bireyi stresten kurtarır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d) Her ikisi de, kuramsal temeller doğrultusunda hareket eder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e) Her ikisinde de, fayda amacı güdülmez</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15. “Sanat eseri, mükemmel olan doğayı olduğu gibi yansıtmalıdır; doğaya, sanatçının katacağı hiçbir değer yoktur. Bir sanat eseri, doğadakini ne kadar başarılı biçimde yansıtıyorsa, o kadar başarılıdır.” Görüşü aşağıdaki kuramlardan</w:t>
      </w:r>
      <w:r>
        <w:rPr>
          <w:rStyle w:val="apple-converted-space"/>
          <w:rFonts w:ascii="inherit" w:hAnsi="inherit" w:cs="Helvetica"/>
          <w:b/>
          <w:bCs/>
          <w:color w:val="161515"/>
          <w:sz w:val="17"/>
          <w:szCs w:val="17"/>
          <w:bdr w:val="none" w:sz="0" w:space="0" w:color="auto" w:frame="1"/>
        </w:rPr>
        <w:t> </w:t>
      </w:r>
      <w:hyperlink r:id="rId10"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aittir?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Yaratma   b) Oyun  c) Taklit    d) Yaratıcılık   e) Romantizm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16. Din</w:t>
      </w:r>
      <w:r>
        <w:rPr>
          <w:rStyle w:val="apple-converted-space"/>
          <w:rFonts w:ascii="inherit" w:hAnsi="inherit" w:cs="Helvetica"/>
          <w:b/>
          <w:bCs/>
          <w:color w:val="161515"/>
          <w:sz w:val="17"/>
          <w:szCs w:val="17"/>
          <w:bdr w:val="none" w:sz="0" w:space="0" w:color="auto" w:frame="1"/>
        </w:rPr>
        <w:t> </w:t>
      </w:r>
      <w:hyperlink r:id="rId11" w:tooltip="felsefe" w:history="1">
        <w:r>
          <w:rPr>
            <w:rStyle w:val="Kpr"/>
            <w:rFonts w:ascii="inherit" w:hAnsi="inherit" w:cs="Helvetica"/>
            <w:b/>
            <w:bCs/>
            <w:color w:val="663C35"/>
            <w:sz w:val="17"/>
            <w:szCs w:val="17"/>
            <w:u w:val="none"/>
            <w:bdr w:val="none" w:sz="0" w:space="0" w:color="auto" w:frame="1"/>
          </w:rPr>
          <w:t>felsefe</w:t>
        </w:r>
      </w:hyperlink>
      <w:r>
        <w:rPr>
          <w:rStyle w:val="Gl"/>
          <w:rFonts w:ascii="inherit" w:hAnsi="inherit" w:cs="Helvetica"/>
          <w:color w:val="161515"/>
          <w:sz w:val="17"/>
          <w:szCs w:val="17"/>
          <w:bdr w:val="none" w:sz="0" w:space="0" w:color="auto" w:frame="1"/>
        </w:rPr>
        <w:t>si aşağıdaki kavramlardan</w:t>
      </w:r>
      <w:r>
        <w:rPr>
          <w:rStyle w:val="apple-converted-space"/>
          <w:rFonts w:ascii="inherit" w:hAnsi="inherit" w:cs="Helvetica"/>
          <w:b/>
          <w:bCs/>
          <w:color w:val="161515"/>
          <w:sz w:val="17"/>
          <w:szCs w:val="17"/>
          <w:bdr w:val="none" w:sz="0" w:space="0" w:color="auto" w:frame="1"/>
        </w:rPr>
        <w:t> </w:t>
      </w:r>
      <w:hyperlink r:id="rId12"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ile ilgilenmez?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vahiy   b)bilgi     c) peygamber    d) iman     e) yüce</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17. Tanrı, doğadan ayrı bir şey değildir; aksine doğanın kendisidir. Tanrı, doğanın yaratıcısı da değildir; çünkü doğa, </w:t>
      </w:r>
      <w:proofErr w:type="spellStart"/>
      <w:r>
        <w:rPr>
          <w:rStyle w:val="Gl"/>
          <w:rFonts w:ascii="inherit" w:hAnsi="inherit" w:cs="Helvetica"/>
          <w:color w:val="161515"/>
          <w:sz w:val="17"/>
          <w:szCs w:val="17"/>
          <w:bdr w:val="none" w:sz="0" w:space="0" w:color="auto" w:frame="1"/>
        </w:rPr>
        <w:t>Tanrı’dır”Spinoza’ya</w:t>
      </w:r>
      <w:proofErr w:type="spellEnd"/>
      <w:r>
        <w:rPr>
          <w:rStyle w:val="Gl"/>
          <w:rFonts w:ascii="inherit" w:hAnsi="inherit" w:cs="Helvetica"/>
          <w:color w:val="161515"/>
          <w:sz w:val="17"/>
          <w:szCs w:val="17"/>
          <w:bdr w:val="none" w:sz="0" w:space="0" w:color="auto" w:frame="1"/>
        </w:rPr>
        <w:t xml:space="preserve"> ait olan bu  iddia hangi kavramın açıklamasıdır?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Ateizm      b) Panteizm      c) Teizm  d) Deizm       e) Politeizm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18.“Tanrının varlığının veya yokluğunun bilgisine akıl ve duyularla ulaşılamayacağını savunan; buna bağlı olarak, tanrının varlığı veya yokluğu hakkında bir şey söylenemez” diyen görüş </w:t>
      </w:r>
      <w:proofErr w:type="spellStart"/>
      <w:r>
        <w:rPr>
          <w:rStyle w:val="Gl"/>
          <w:rFonts w:ascii="inherit" w:hAnsi="inherit" w:cs="Helvetica"/>
          <w:color w:val="161515"/>
          <w:sz w:val="17"/>
          <w:szCs w:val="17"/>
          <w:bdr w:val="none" w:sz="0" w:space="0" w:color="auto" w:frame="1"/>
        </w:rPr>
        <w:t>aşağıdakilerden</w:t>
      </w:r>
      <w:hyperlink r:id="rId13"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dir</w:t>
      </w:r>
      <w:proofErr w:type="spellEnd"/>
      <w:r>
        <w:rPr>
          <w:rStyle w:val="Gl"/>
          <w:rFonts w:ascii="inherit" w:hAnsi="inherit" w:cs="Helvetica"/>
          <w:color w:val="161515"/>
          <w:sz w:val="17"/>
          <w:szCs w:val="17"/>
          <w:bdr w:val="none" w:sz="0" w:space="0" w:color="auto" w:frame="1"/>
        </w:rPr>
        <w:t>?</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Ateizm      b) Politeizm       c) Deizm  d) </w:t>
      </w:r>
      <w:proofErr w:type="spellStart"/>
      <w:r>
        <w:rPr>
          <w:rFonts w:ascii="inherit" w:hAnsi="inherit" w:cs="Helvetica"/>
          <w:color w:val="161515"/>
          <w:sz w:val="17"/>
          <w:szCs w:val="17"/>
          <w:bdr w:val="none" w:sz="0" w:space="0" w:color="auto" w:frame="1"/>
        </w:rPr>
        <w:t>Agnostisizim</w:t>
      </w:r>
      <w:proofErr w:type="spellEnd"/>
      <w:r>
        <w:rPr>
          <w:rFonts w:ascii="inherit" w:hAnsi="inherit" w:cs="Helvetica"/>
          <w:color w:val="161515"/>
          <w:sz w:val="17"/>
          <w:szCs w:val="17"/>
          <w:bdr w:val="none" w:sz="0" w:space="0" w:color="auto" w:frame="1"/>
        </w:rPr>
        <w:t>         e) Teizm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19.“”Evreni yaratan ve yöneten, vahiy yolu ile yarattığı insana nasıl yaşaması gerektiğini bildiren bir tanrının varlığına inanma” aşağıdaki kavramlardan</w:t>
      </w:r>
      <w:r>
        <w:rPr>
          <w:rStyle w:val="apple-converted-space"/>
          <w:rFonts w:ascii="inherit" w:hAnsi="inherit" w:cs="Helvetica"/>
          <w:b/>
          <w:bCs/>
          <w:color w:val="161515"/>
          <w:sz w:val="17"/>
          <w:szCs w:val="17"/>
          <w:bdr w:val="none" w:sz="0" w:space="0" w:color="auto" w:frame="1"/>
        </w:rPr>
        <w:t> </w:t>
      </w:r>
      <w:hyperlink r:id="rId14"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karşılık gelir?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Teizm       b) Deizm       c) Panteizm  d) Ateizm       e) Agnostisizm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20. Stoacı görüşe göre, insan dünya sahnesinde yalnızca bir oyuncudur. Oynayacağı rolü seçemez, oyuna müdahale edemez. Her insanın bu sahne içinde ne yapacağını evrensel akıl belirler. Kişinin kontrol edebileceği tek şey vardır; kendi tavırları ve tutkuları. İnsan kendisine ne rol verilmişse onunla yetinmeli, sahip olamayacağı şeyler için açlık ve kıskançlık </w:t>
      </w:r>
      <w:proofErr w:type="gramStart"/>
      <w:r>
        <w:rPr>
          <w:rStyle w:val="Gl"/>
          <w:rFonts w:ascii="inherit" w:hAnsi="inherit" w:cs="Helvetica"/>
          <w:color w:val="161515"/>
          <w:sz w:val="17"/>
          <w:szCs w:val="17"/>
          <w:bdr w:val="none" w:sz="0" w:space="0" w:color="auto" w:frame="1"/>
        </w:rPr>
        <w:t>duymamalıdır.Stoacıların</w:t>
      </w:r>
      <w:proofErr w:type="gramEnd"/>
      <w:r>
        <w:rPr>
          <w:rStyle w:val="Gl"/>
          <w:rFonts w:ascii="inherit" w:hAnsi="inherit" w:cs="Helvetica"/>
          <w:color w:val="161515"/>
          <w:sz w:val="17"/>
          <w:szCs w:val="17"/>
          <w:bdr w:val="none" w:sz="0" w:space="0" w:color="auto" w:frame="1"/>
        </w:rPr>
        <w:t xml:space="preserve"> bu görüşünün dayandığı temel varsayım aşağıdakilerden</w:t>
      </w:r>
      <w:r>
        <w:rPr>
          <w:rStyle w:val="apple-converted-space"/>
          <w:rFonts w:ascii="inherit" w:hAnsi="inherit" w:cs="Helvetica"/>
          <w:b/>
          <w:bCs/>
          <w:color w:val="161515"/>
          <w:sz w:val="17"/>
          <w:szCs w:val="17"/>
          <w:bdr w:val="none" w:sz="0" w:space="0" w:color="auto" w:frame="1"/>
        </w:rPr>
        <w:t> </w:t>
      </w:r>
      <w:hyperlink r:id="rId15"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dir?</w:t>
      </w:r>
      <w:r>
        <w:rPr>
          <w:rFonts w:ascii="inherit" w:hAnsi="inherit" w:cs="Helvetica"/>
          <w:color w:val="161515"/>
          <w:sz w:val="17"/>
          <w:szCs w:val="17"/>
          <w:bdr w:val="none" w:sz="0" w:space="0" w:color="auto" w:frame="1"/>
        </w:rPr>
        <w:br/>
        <w:t>a) İnsanlar, davranışlarını başkalarına örnek olacak biçimde düzenlemelidirler.</w:t>
      </w:r>
      <w:r>
        <w:rPr>
          <w:rFonts w:ascii="inherit" w:hAnsi="inherit" w:cs="Helvetica"/>
          <w:color w:val="161515"/>
          <w:sz w:val="17"/>
          <w:szCs w:val="17"/>
          <w:bdr w:val="none" w:sz="0" w:space="0" w:color="auto" w:frame="1"/>
        </w:rPr>
        <w:br/>
        <w:t>b) Olayları önceden kestirebilirsek onları yönlendirebiliriz.</w:t>
      </w:r>
      <w:r>
        <w:rPr>
          <w:rFonts w:ascii="inherit" w:hAnsi="inherit" w:cs="Helvetica"/>
          <w:color w:val="161515"/>
          <w:sz w:val="17"/>
          <w:szCs w:val="17"/>
          <w:bdr w:val="none" w:sz="0" w:space="0" w:color="auto" w:frame="1"/>
        </w:rPr>
        <w:br/>
        <w:t>c) İnsanın, küçük bir alan dışında, karşı konulamaz bir yazgısı vardır.</w:t>
      </w:r>
      <w:r>
        <w:rPr>
          <w:rFonts w:ascii="inherit" w:hAnsi="inherit" w:cs="Helvetica"/>
          <w:color w:val="161515"/>
          <w:sz w:val="17"/>
          <w:szCs w:val="17"/>
          <w:bdr w:val="none" w:sz="0" w:space="0" w:color="auto" w:frame="1"/>
        </w:rPr>
        <w:br/>
        <w:t>d) Erdem, özgür iradenin ahlakça iyi olana yönelmesidir.</w:t>
      </w:r>
      <w:r>
        <w:rPr>
          <w:rFonts w:ascii="inherit" w:hAnsi="inherit" w:cs="Helvetica"/>
          <w:color w:val="161515"/>
          <w:sz w:val="17"/>
          <w:szCs w:val="17"/>
          <w:bdr w:val="none" w:sz="0" w:space="0" w:color="auto" w:frame="1"/>
        </w:rPr>
        <w:br/>
        <w:t>e) Duyuların bize sağladığı bilgiler ile aklın sağladığı bilgiler sürekli çatışır.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21.Aşağıdakilerden</w:t>
      </w:r>
      <w:r>
        <w:rPr>
          <w:rStyle w:val="apple-converted-space"/>
          <w:rFonts w:ascii="inherit" w:hAnsi="inherit" w:cs="Helvetica"/>
          <w:b/>
          <w:bCs/>
          <w:color w:val="161515"/>
          <w:sz w:val="17"/>
          <w:szCs w:val="17"/>
          <w:bdr w:val="none" w:sz="0" w:space="0" w:color="auto" w:frame="1"/>
        </w:rPr>
        <w:t> </w:t>
      </w:r>
      <w:hyperlink r:id="rId16"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 xml:space="preserve">  demokrasi çerçevesinde bulunabilecek bir kavram </w:t>
      </w:r>
      <w:proofErr w:type="gramStart"/>
      <w:r>
        <w:rPr>
          <w:rStyle w:val="Gl"/>
          <w:rFonts w:ascii="inherit" w:hAnsi="inherit" w:cs="Helvetica"/>
          <w:color w:val="161515"/>
          <w:sz w:val="17"/>
          <w:szCs w:val="17"/>
          <w:bdr w:val="none" w:sz="0" w:space="0" w:color="auto" w:frame="1"/>
        </w:rPr>
        <w:t>değildir ?</w:t>
      </w:r>
      <w:proofErr w:type="gramEnd"/>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 kölelik   b) özgürlük c) laiklik  d) eşitlik e) adalet</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22.  Karl </w:t>
      </w:r>
      <w:proofErr w:type="spellStart"/>
      <w:r>
        <w:rPr>
          <w:rStyle w:val="Gl"/>
          <w:rFonts w:ascii="inherit" w:hAnsi="inherit" w:cs="Helvetica"/>
          <w:color w:val="161515"/>
          <w:sz w:val="17"/>
          <w:szCs w:val="17"/>
          <w:bdr w:val="none" w:sz="0" w:space="0" w:color="auto" w:frame="1"/>
        </w:rPr>
        <w:t>Marx</w:t>
      </w:r>
      <w:proofErr w:type="spellEnd"/>
      <w:r>
        <w:rPr>
          <w:rStyle w:val="Gl"/>
          <w:rFonts w:ascii="inherit" w:hAnsi="inherit" w:cs="Helvetica"/>
          <w:color w:val="161515"/>
          <w:sz w:val="17"/>
          <w:szCs w:val="17"/>
          <w:bdr w:val="none" w:sz="0" w:space="0" w:color="auto" w:frame="1"/>
        </w:rPr>
        <w:t>, kapitalist ekonomiyi yarattığı sınıf ayrımı nedeniyle, insanlık dışı bir sömürü aracı olarak nitelemiştir. Bu ekonomiden kurtulmanın yolu olarak üretim araçlarının tümünü devletleştirmeyi  </w:t>
      </w:r>
      <w:proofErr w:type="gramStart"/>
      <w:r>
        <w:rPr>
          <w:rStyle w:val="Gl"/>
          <w:rFonts w:ascii="inherit" w:hAnsi="inherit" w:cs="Helvetica"/>
          <w:color w:val="161515"/>
          <w:sz w:val="17"/>
          <w:szCs w:val="17"/>
          <w:bdr w:val="none" w:sz="0" w:space="0" w:color="auto" w:frame="1"/>
        </w:rPr>
        <w:t>önermiştir.Buna</w:t>
      </w:r>
      <w:proofErr w:type="gramEnd"/>
      <w:r>
        <w:rPr>
          <w:rStyle w:val="Gl"/>
          <w:rFonts w:ascii="inherit" w:hAnsi="inherit" w:cs="Helvetica"/>
          <w:color w:val="161515"/>
          <w:sz w:val="17"/>
          <w:szCs w:val="17"/>
          <w:bdr w:val="none" w:sz="0" w:space="0" w:color="auto" w:frame="1"/>
        </w:rPr>
        <w:t xml:space="preserve"> göre, Karl </w:t>
      </w:r>
      <w:proofErr w:type="spellStart"/>
      <w:r>
        <w:rPr>
          <w:rStyle w:val="Gl"/>
          <w:rFonts w:ascii="inherit" w:hAnsi="inherit" w:cs="Helvetica"/>
          <w:color w:val="161515"/>
          <w:sz w:val="17"/>
          <w:szCs w:val="17"/>
          <w:bdr w:val="none" w:sz="0" w:space="0" w:color="auto" w:frame="1"/>
        </w:rPr>
        <w:t>Marx</w:t>
      </w:r>
      <w:proofErr w:type="spellEnd"/>
      <w:r>
        <w:rPr>
          <w:rStyle w:val="Gl"/>
          <w:rFonts w:ascii="inherit" w:hAnsi="inherit" w:cs="Helvetica"/>
          <w:color w:val="161515"/>
          <w:sz w:val="17"/>
          <w:szCs w:val="17"/>
          <w:bdr w:val="none" w:sz="0" w:space="0" w:color="auto" w:frame="1"/>
        </w:rPr>
        <w:t xml:space="preserve"> ideal düzenin ölçütü olarak aşağıdakilerden</w:t>
      </w:r>
      <w:r>
        <w:rPr>
          <w:rStyle w:val="apple-converted-space"/>
          <w:rFonts w:ascii="inherit" w:hAnsi="inherit" w:cs="Helvetica"/>
          <w:b/>
          <w:bCs/>
          <w:color w:val="161515"/>
          <w:sz w:val="17"/>
          <w:szCs w:val="17"/>
          <w:bdr w:val="none" w:sz="0" w:space="0" w:color="auto" w:frame="1"/>
        </w:rPr>
        <w:t> </w:t>
      </w:r>
      <w:hyperlink r:id="rId17"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ni görmektedir?</w:t>
      </w:r>
      <w:r>
        <w:rPr>
          <w:rFonts w:ascii="inherit" w:hAnsi="inherit" w:cs="Helvetica"/>
          <w:color w:val="161515"/>
          <w:sz w:val="17"/>
          <w:szCs w:val="17"/>
          <w:bdr w:val="none" w:sz="0" w:space="0" w:color="auto" w:frame="1"/>
        </w:rPr>
        <w:br/>
        <w:t>a) Adaleti      b)Eşitliği       c) Özgürlüğü     d) Hukuku   e) Temel hakları</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lastRenderedPageBreak/>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23.   I. Hak ve özgürlükleri devlete karşı savunabilen özgür  vatandaşların oluşturduğu bütündür.</w:t>
      </w:r>
      <w:r>
        <w:rPr>
          <w:rFonts w:ascii="inherit" w:hAnsi="inherit" w:cs="Helvetica"/>
          <w:b/>
          <w:bCs/>
          <w:color w:val="161515"/>
          <w:sz w:val="17"/>
          <w:szCs w:val="17"/>
          <w:bdr w:val="none" w:sz="0" w:space="0" w:color="auto" w:frame="1"/>
        </w:rPr>
        <w:br/>
      </w:r>
      <w:r>
        <w:rPr>
          <w:rStyle w:val="Gl"/>
          <w:rFonts w:ascii="inherit" w:hAnsi="inherit" w:cs="Helvetica"/>
          <w:color w:val="161515"/>
          <w:sz w:val="17"/>
          <w:szCs w:val="17"/>
          <w:bdr w:val="none" w:sz="0" w:space="0" w:color="auto" w:frame="1"/>
        </w:rPr>
        <w:t>II. devletin içte ve dışta kararlar alıp bunları uygulayabilmesidir.</w:t>
      </w:r>
      <w:r>
        <w:rPr>
          <w:rFonts w:ascii="inherit" w:hAnsi="inherit" w:cs="Helvetica"/>
          <w:b/>
          <w:bCs/>
          <w:color w:val="161515"/>
          <w:sz w:val="17"/>
          <w:szCs w:val="17"/>
          <w:bdr w:val="none" w:sz="0" w:space="0" w:color="auto" w:frame="1"/>
        </w:rPr>
        <w:br/>
      </w:r>
      <w:r>
        <w:rPr>
          <w:rStyle w:val="Gl"/>
          <w:rFonts w:ascii="inherit" w:hAnsi="inherit" w:cs="Helvetica"/>
          <w:color w:val="161515"/>
          <w:sz w:val="17"/>
          <w:szCs w:val="17"/>
          <w:bdr w:val="none" w:sz="0" w:space="0" w:color="auto" w:frame="1"/>
        </w:rPr>
        <w:t>Verilenler aşağıdaki kavram çiftlerinden</w:t>
      </w:r>
      <w:r>
        <w:rPr>
          <w:rStyle w:val="apple-converted-space"/>
          <w:rFonts w:ascii="inherit" w:hAnsi="inherit" w:cs="Helvetica"/>
          <w:b/>
          <w:bCs/>
          <w:color w:val="161515"/>
          <w:sz w:val="17"/>
          <w:szCs w:val="17"/>
          <w:bdr w:val="none" w:sz="0" w:space="0" w:color="auto" w:frame="1"/>
        </w:rPr>
        <w:t> </w:t>
      </w:r>
      <w:hyperlink r:id="rId18"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karşılık gelir?</w:t>
      </w:r>
      <w:r>
        <w:rPr>
          <w:rFonts w:ascii="inherit" w:hAnsi="inherit" w:cs="Helvetica"/>
          <w:color w:val="161515"/>
          <w:sz w:val="17"/>
          <w:szCs w:val="17"/>
          <w:bdr w:val="none" w:sz="0" w:space="0" w:color="auto" w:frame="1"/>
        </w:rPr>
        <w:br/>
        <w:t>a) Bürokrasi – Egemenlik    b) Toplum – İktidar        c)Sivil toplum – Egemenlik               d) Bürokrasi – Meşruiyet     e) Egemenlik –Toplum</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24.Aşağıdakilerden</w:t>
      </w:r>
      <w:r>
        <w:rPr>
          <w:rStyle w:val="apple-converted-space"/>
          <w:rFonts w:ascii="inherit" w:hAnsi="inherit" w:cs="Helvetica"/>
          <w:b/>
          <w:bCs/>
          <w:color w:val="161515"/>
          <w:sz w:val="17"/>
          <w:szCs w:val="17"/>
          <w:bdr w:val="none" w:sz="0" w:space="0" w:color="auto" w:frame="1"/>
        </w:rPr>
        <w:t> </w:t>
      </w:r>
      <w:hyperlink r:id="rId19" w:tooltip="hangisi" w:history="1">
        <w:r>
          <w:rPr>
            <w:rStyle w:val="Kpr"/>
            <w:rFonts w:ascii="inherit" w:hAnsi="inherit" w:cs="Helvetica"/>
            <w:b/>
            <w:bCs/>
            <w:color w:val="663C35"/>
            <w:sz w:val="17"/>
            <w:szCs w:val="17"/>
            <w:u w:val="none"/>
            <w:bdr w:val="none" w:sz="0" w:space="0" w:color="auto" w:frame="1"/>
          </w:rPr>
          <w:t>hangisi</w:t>
        </w:r>
      </w:hyperlink>
      <w:r>
        <w:rPr>
          <w:rStyle w:val="apple-converted-space"/>
          <w:rFonts w:ascii="inherit" w:hAnsi="inherit" w:cs="Helvetica"/>
          <w:b/>
          <w:bCs/>
          <w:color w:val="161515"/>
          <w:sz w:val="17"/>
          <w:szCs w:val="17"/>
          <w:bdr w:val="none" w:sz="0" w:space="0" w:color="auto" w:frame="1"/>
        </w:rPr>
        <w:t> </w:t>
      </w:r>
      <w:r>
        <w:rPr>
          <w:rStyle w:val="Gl"/>
          <w:rFonts w:ascii="inherit" w:hAnsi="inherit" w:cs="Helvetica"/>
          <w:color w:val="161515"/>
          <w:sz w:val="17"/>
          <w:szCs w:val="17"/>
          <w:bdr w:val="none" w:sz="0" w:space="0" w:color="auto" w:frame="1"/>
        </w:rPr>
        <w:t>“evrensel ahlak yasasının varlığını kabul  eden bir filozof “ değildir?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 xml:space="preserve">a) Sokrates b) kant c) </w:t>
      </w:r>
      <w:proofErr w:type="spellStart"/>
      <w:r>
        <w:rPr>
          <w:rFonts w:ascii="inherit" w:hAnsi="inherit" w:cs="Helvetica"/>
          <w:color w:val="161515"/>
          <w:sz w:val="17"/>
          <w:szCs w:val="17"/>
          <w:bdr w:val="none" w:sz="0" w:space="0" w:color="auto" w:frame="1"/>
        </w:rPr>
        <w:t>nietszche</w:t>
      </w:r>
      <w:proofErr w:type="spellEnd"/>
      <w:r>
        <w:rPr>
          <w:rFonts w:ascii="inherit" w:hAnsi="inherit" w:cs="Helvetica"/>
          <w:color w:val="161515"/>
          <w:sz w:val="17"/>
          <w:szCs w:val="17"/>
          <w:bdr w:val="none" w:sz="0" w:space="0" w:color="auto" w:frame="1"/>
        </w:rPr>
        <w:t xml:space="preserve">  d) </w:t>
      </w:r>
      <w:proofErr w:type="spellStart"/>
      <w:r>
        <w:rPr>
          <w:rFonts w:ascii="inherit" w:hAnsi="inherit" w:cs="Helvetica"/>
          <w:color w:val="161515"/>
          <w:sz w:val="17"/>
          <w:szCs w:val="17"/>
          <w:bdr w:val="none" w:sz="0" w:space="0" w:color="auto" w:frame="1"/>
        </w:rPr>
        <w:t>farabi</w:t>
      </w:r>
      <w:proofErr w:type="spellEnd"/>
      <w:r>
        <w:rPr>
          <w:rFonts w:ascii="inherit" w:hAnsi="inherit" w:cs="Helvetica"/>
          <w:color w:val="161515"/>
          <w:sz w:val="17"/>
          <w:szCs w:val="17"/>
          <w:bdr w:val="none" w:sz="0" w:space="0" w:color="auto" w:frame="1"/>
        </w:rPr>
        <w:t xml:space="preserve"> e ) platon</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Helvetica" w:hAnsi="Helvetica" w:cs="Helvetica"/>
          <w:color w:val="161515"/>
          <w:sz w:val="15"/>
          <w:szCs w:val="15"/>
        </w:rPr>
        <w:t> </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 xml:space="preserve">25. ‘Bir dilenciye içimdeki acıma hissinden dolayı para verirsem eylemim ahlaki bir eylem olmayabilir. Yine, yoksullara para vermenin arkadaşlarım arasındaki itibarımı artıracağını </w:t>
      </w:r>
      <w:proofErr w:type="gramStart"/>
      <w:r>
        <w:rPr>
          <w:rStyle w:val="Gl"/>
          <w:rFonts w:ascii="inherit" w:hAnsi="inherit" w:cs="Helvetica"/>
          <w:color w:val="161515"/>
          <w:sz w:val="17"/>
          <w:szCs w:val="17"/>
          <w:bdr w:val="none" w:sz="0" w:space="0" w:color="auto" w:frame="1"/>
        </w:rPr>
        <w:t>düşünerek , bir</w:t>
      </w:r>
      <w:proofErr w:type="gramEnd"/>
      <w:r>
        <w:rPr>
          <w:rStyle w:val="Gl"/>
          <w:rFonts w:ascii="inherit" w:hAnsi="inherit" w:cs="Helvetica"/>
          <w:color w:val="161515"/>
          <w:sz w:val="17"/>
          <w:szCs w:val="17"/>
          <w:bdr w:val="none" w:sz="0" w:space="0" w:color="auto" w:frame="1"/>
        </w:rPr>
        <w:t xml:space="preserve"> dilenciye para verirsem bu durumda zorunlu olarak ahlaki bir biçimde davranıyor olmam.Çünkü,burada eylemim, bir ödev duygusundan değil de, toplumsal statümü yükseltmek gibi, ilgisiz bir nedenden kaynaklanmaktadır.’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Style w:val="Gl"/>
          <w:rFonts w:ascii="inherit" w:hAnsi="inherit" w:cs="Helvetica"/>
          <w:color w:val="161515"/>
          <w:sz w:val="17"/>
          <w:szCs w:val="17"/>
          <w:bdr w:val="none" w:sz="0" w:space="0" w:color="auto" w:frame="1"/>
        </w:rPr>
        <w:t>Kant’ın bu sözlerine göre, bir eylemin ahlaki olması, aşağıdakilerden</w:t>
      </w:r>
      <w:r>
        <w:rPr>
          <w:rStyle w:val="apple-converted-space"/>
          <w:rFonts w:ascii="inherit" w:hAnsi="inherit" w:cs="Helvetica"/>
          <w:b/>
          <w:bCs/>
          <w:color w:val="161515"/>
          <w:sz w:val="17"/>
          <w:szCs w:val="17"/>
          <w:bdr w:val="none" w:sz="0" w:space="0" w:color="auto" w:frame="1"/>
        </w:rPr>
        <w:t> </w:t>
      </w:r>
      <w:hyperlink r:id="rId20" w:tooltip="hangisi" w:history="1">
        <w:r>
          <w:rPr>
            <w:rStyle w:val="Kpr"/>
            <w:rFonts w:ascii="inherit" w:hAnsi="inherit" w:cs="Helvetica"/>
            <w:b/>
            <w:bCs/>
            <w:color w:val="663C35"/>
            <w:sz w:val="17"/>
            <w:szCs w:val="17"/>
            <w:u w:val="none"/>
            <w:bdr w:val="none" w:sz="0" w:space="0" w:color="auto" w:frame="1"/>
          </w:rPr>
          <w:t>hangisi</w:t>
        </w:r>
      </w:hyperlink>
      <w:r>
        <w:rPr>
          <w:rStyle w:val="Gl"/>
          <w:rFonts w:ascii="inherit" w:hAnsi="inherit" w:cs="Helvetica"/>
          <w:color w:val="161515"/>
          <w:sz w:val="17"/>
          <w:szCs w:val="17"/>
          <w:bdr w:val="none" w:sz="0" w:space="0" w:color="auto" w:frame="1"/>
        </w:rPr>
        <w:t>ne bağlıdır?</w:t>
      </w:r>
    </w:p>
    <w:p w:rsidR="00895C45" w:rsidRDefault="00895C45" w:rsidP="00895C45">
      <w:pPr>
        <w:pStyle w:val="NormalWeb"/>
        <w:spacing w:before="0" w:beforeAutospacing="0" w:after="0" w:afterAutospacing="0" w:line="263" w:lineRule="atLeast"/>
        <w:textAlignment w:val="baseline"/>
        <w:rPr>
          <w:rFonts w:ascii="Helvetica" w:hAnsi="Helvetica" w:cs="Helvetica"/>
          <w:color w:val="161515"/>
          <w:sz w:val="15"/>
          <w:szCs w:val="15"/>
        </w:rPr>
      </w:pPr>
      <w:r>
        <w:rPr>
          <w:rFonts w:ascii="inherit" w:hAnsi="inherit" w:cs="Helvetica"/>
          <w:color w:val="161515"/>
          <w:sz w:val="17"/>
          <w:szCs w:val="17"/>
          <w:bdr w:val="none" w:sz="0" w:space="0" w:color="auto" w:frame="1"/>
        </w:rPr>
        <w:t>A)İnsana saygınlık kazandırmasına    B)Belli bir ilkeye dayanmasına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C)Başkalarını rahatlatmasına              D)Nasıl bir sonuç vereceğine </w:t>
      </w:r>
      <w:r>
        <w:rPr>
          <w:rStyle w:val="apple-converted-space"/>
          <w:rFonts w:ascii="inherit" w:hAnsi="inherit" w:cs="Helvetica"/>
          <w:color w:val="161515"/>
          <w:sz w:val="17"/>
          <w:szCs w:val="17"/>
          <w:bdr w:val="none" w:sz="0" w:space="0" w:color="auto" w:frame="1"/>
        </w:rPr>
        <w:t> </w:t>
      </w:r>
      <w:r>
        <w:rPr>
          <w:rFonts w:ascii="inherit" w:hAnsi="inherit" w:cs="Helvetica"/>
          <w:color w:val="161515"/>
          <w:sz w:val="17"/>
          <w:szCs w:val="17"/>
          <w:bdr w:val="none" w:sz="0" w:space="0" w:color="auto" w:frame="1"/>
        </w:rPr>
        <w:t>E)Başka insanlarca tekdir edilmesine</w:t>
      </w:r>
    </w:p>
    <w:p w:rsidR="00FD4420" w:rsidRDefault="00895C45">
      <w:hyperlink r:id="rId21" w:history="1">
        <w:r w:rsidRPr="005A5D3B">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95C45"/>
    <w:rsid w:val="00081F4F"/>
    <w:rsid w:val="00895C45"/>
    <w:rsid w:val="00A3479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enter">
    <w:name w:val="center"/>
    <w:basedOn w:val="Normal"/>
    <w:rsid w:val="00895C45"/>
    <w:pPr>
      <w:spacing w:before="100" w:beforeAutospacing="1" w:after="100" w:afterAutospacing="1"/>
    </w:pPr>
  </w:style>
  <w:style w:type="character" w:styleId="Gl">
    <w:name w:val="Strong"/>
    <w:basedOn w:val="VarsaylanParagrafYazTipi"/>
    <w:uiPriority w:val="22"/>
    <w:qFormat/>
    <w:rsid w:val="00895C45"/>
    <w:rPr>
      <w:b/>
      <w:bCs/>
    </w:rPr>
  </w:style>
  <w:style w:type="paragraph" w:styleId="NormalWeb">
    <w:name w:val="Normal (Web)"/>
    <w:basedOn w:val="Normal"/>
    <w:uiPriority w:val="99"/>
    <w:semiHidden/>
    <w:unhideWhenUsed/>
    <w:rsid w:val="00895C45"/>
    <w:pPr>
      <w:spacing w:before="100" w:beforeAutospacing="1" w:after="100" w:afterAutospacing="1"/>
    </w:pPr>
  </w:style>
  <w:style w:type="character" w:customStyle="1" w:styleId="apple-converted-space">
    <w:name w:val="apple-converted-space"/>
    <w:basedOn w:val="VarsaylanParagrafYazTipi"/>
    <w:rsid w:val="00895C45"/>
  </w:style>
  <w:style w:type="character" w:styleId="Kpr">
    <w:name w:val="Hyperlink"/>
    <w:basedOn w:val="VarsaylanParagrafYazTipi"/>
    <w:uiPriority w:val="99"/>
    <w:unhideWhenUsed/>
    <w:rsid w:val="00895C45"/>
    <w:rPr>
      <w:color w:val="0000FF"/>
      <w:u w:val="single"/>
    </w:rPr>
  </w:style>
</w:styles>
</file>

<file path=word/webSettings.xml><?xml version="1.0" encoding="utf-8"?>
<w:webSettings xmlns:r="http://schemas.openxmlformats.org/officeDocument/2006/relationships" xmlns:w="http://schemas.openxmlformats.org/wordprocessingml/2006/main">
  <w:divs>
    <w:div w:id="817653345">
      <w:bodyDiv w:val="1"/>
      <w:marLeft w:val="0"/>
      <w:marRight w:val="0"/>
      <w:marTop w:val="0"/>
      <w:marBottom w:val="0"/>
      <w:divBdr>
        <w:top w:val="none" w:sz="0" w:space="0" w:color="auto"/>
        <w:left w:val="none" w:sz="0" w:space="0" w:color="auto"/>
        <w:bottom w:val="none" w:sz="0" w:space="0" w:color="auto"/>
        <w:right w:val="none" w:sz="0" w:space="0" w:color="auto"/>
      </w:divBdr>
      <w:divsChild>
        <w:div w:id="78796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n--yazlsorular-1zbbh.com/text/hangisi" TargetMode="External"/><Relationship Id="rId13" Type="http://schemas.openxmlformats.org/officeDocument/2006/relationships/hyperlink" Target="http://www.xn--yazlsorular-1zbbh.com/text/hangisi" TargetMode="External"/><Relationship Id="rId18" Type="http://schemas.openxmlformats.org/officeDocument/2006/relationships/hyperlink" Target="http://www.xn--yazlsorular-1zbbh.com/text/hangisi" TargetMode="External"/><Relationship Id="rId3" Type="http://schemas.openxmlformats.org/officeDocument/2006/relationships/webSettings" Target="webSettings.xml"/><Relationship Id="rId21" Type="http://schemas.openxmlformats.org/officeDocument/2006/relationships/hyperlink" Target="http://www.sorubak.com" TargetMode="External"/><Relationship Id="rId7" Type="http://schemas.openxmlformats.org/officeDocument/2006/relationships/hyperlink" Target="http://www.xn--yazlsorular-1zbbh.com/text/hangisi" TargetMode="External"/><Relationship Id="rId12" Type="http://schemas.openxmlformats.org/officeDocument/2006/relationships/hyperlink" Target="http://www.xn--yazlsorular-1zbbh.com/text/hangisi" TargetMode="External"/><Relationship Id="rId17" Type="http://schemas.openxmlformats.org/officeDocument/2006/relationships/hyperlink" Target="http://www.xn--yazlsorular-1zbbh.com/text/hangisi" TargetMode="External"/><Relationship Id="rId2" Type="http://schemas.openxmlformats.org/officeDocument/2006/relationships/settings" Target="settings.xml"/><Relationship Id="rId16" Type="http://schemas.openxmlformats.org/officeDocument/2006/relationships/hyperlink" Target="http://www.xn--yazlsorular-1zbbh.com/text/hangisi" TargetMode="External"/><Relationship Id="rId20" Type="http://schemas.openxmlformats.org/officeDocument/2006/relationships/hyperlink" Target="http://www.xn--yazlsorular-1zbbh.com/text/hangisi" TargetMode="External"/><Relationship Id="rId1" Type="http://schemas.openxmlformats.org/officeDocument/2006/relationships/styles" Target="styles.xml"/><Relationship Id="rId6" Type="http://schemas.openxmlformats.org/officeDocument/2006/relationships/hyperlink" Target="http://www.xn--yazlsorular-1zbbh.com/text/hangisi" TargetMode="External"/><Relationship Id="rId11" Type="http://schemas.openxmlformats.org/officeDocument/2006/relationships/hyperlink" Target="http://www.xn--yazlsorular-1zbbh.com/text/felsefe" TargetMode="External"/><Relationship Id="rId5" Type="http://schemas.openxmlformats.org/officeDocument/2006/relationships/hyperlink" Target="http://www.xn--yazlsorular-1zbbh.com/text/hangisi" TargetMode="External"/><Relationship Id="rId15" Type="http://schemas.openxmlformats.org/officeDocument/2006/relationships/hyperlink" Target="http://www.xn--yazlsorular-1zbbh.com/text/hangisi" TargetMode="External"/><Relationship Id="rId23" Type="http://schemas.openxmlformats.org/officeDocument/2006/relationships/theme" Target="theme/theme1.xml"/><Relationship Id="rId10" Type="http://schemas.openxmlformats.org/officeDocument/2006/relationships/hyperlink" Target="http://www.xn--yazlsorular-1zbbh.com/text/hangisi" TargetMode="External"/><Relationship Id="rId19" Type="http://schemas.openxmlformats.org/officeDocument/2006/relationships/hyperlink" Target="http://www.xn--yazlsorular-1zbbh.com/text/hangisi" TargetMode="External"/><Relationship Id="rId4" Type="http://schemas.openxmlformats.org/officeDocument/2006/relationships/hyperlink" Target="http://www.xn--yazlsorular-1zbbh.com/text/hangisi" TargetMode="External"/><Relationship Id="rId9" Type="http://schemas.openxmlformats.org/officeDocument/2006/relationships/hyperlink" Target="http://www.xn--yazlsorular-1zbbh.com/text/hangisi" TargetMode="External"/><Relationship Id="rId14" Type="http://schemas.openxmlformats.org/officeDocument/2006/relationships/hyperlink" Target="http://www.xn--yazlsorular-1zbbh.com/text/hangisi"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1400</Words>
  <Characters>7982</Characters>
  <DocSecurity>0</DocSecurity>
  <Lines>66</Lines>
  <Paragraphs>18</Paragraphs>
  <ScaleCrop>false</ScaleCrop>
  <Manager>www.sorubak.com</Manager>
  <Company/>
  <LinksUpToDate>false</LinksUpToDate>
  <CharactersWithSpaces>9364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2016-04-17T15:41:00Z</dcterms:created>
  <dcterms:modified xsi:type="dcterms:W3CDTF">2016-04-17T15:41:00Z</dcterms:modified>
  <cp:category>www.sorubak.com</cp:category>
</cp:coreProperties>
</file>