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79E" w:rsidRDefault="00020BB5" w:rsidP="00020BB5">
      <w:pPr>
        <w:pStyle w:val="AralkYok"/>
        <w:jc w:val="center"/>
        <w:rPr>
          <w:b/>
          <w:bCs/>
        </w:rPr>
      </w:pPr>
      <w:r>
        <w:rPr>
          <w:b/>
          <w:bCs/>
        </w:rPr>
        <w:t>TÜRK İDARE SİSTEMİ ve PROTOKOL KURALLARI</w:t>
      </w:r>
    </w:p>
    <w:p w:rsidR="00020BB5" w:rsidRDefault="00020BB5" w:rsidP="00020BB5">
      <w:pPr>
        <w:pStyle w:val="AralkYok"/>
      </w:pPr>
      <w:r w:rsidRPr="00020BB5">
        <w:rPr>
          <w:noProof/>
        </w:rPr>
        <w:drawing>
          <wp:inline distT="0" distB="0" distL="0" distR="0">
            <wp:extent cx="3383915" cy="1738007"/>
            <wp:effectExtent l="19050" t="0" r="6985" b="0"/>
            <wp:docPr id="1" name="Nesne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86782" cy="3742544"/>
                      <a:chOff x="1403648" y="2132856"/>
                      <a:chExt cx="7286782" cy="3742544"/>
                    </a:xfrm>
                  </a:grpSpPr>
                  <a:grpSp>
                    <a:nvGrpSpPr>
                      <a:cNvPr id="6" name="Grup 5"/>
                      <a:cNvGrpSpPr/>
                    </a:nvGrpSpPr>
                    <a:grpSpPr>
                      <a:xfrm>
                        <a:off x="1403648" y="2132856"/>
                        <a:ext cx="7286782" cy="3742544"/>
                        <a:chOff x="1367644" y="2350752"/>
                        <a:chExt cx="7286782" cy="3742544"/>
                      </a:xfrm>
                    </a:grpSpPr>
                    <a:sp>
                      <a:nvSpPr>
                        <a:cNvPr id="5" name="Dikdörtgen 4"/>
                        <a:cNvSpPr/>
                      </a:nvSpPr>
                      <a:spPr>
                        <a:xfrm>
                          <a:off x="1367644" y="2350752"/>
                          <a:ext cx="7286782" cy="451520"/>
                        </a:xfrm>
                        <a:prstGeom prst="rect">
                          <a:avLst/>
                        </a:prstGeom>
                        <a:noFill/>
                        <a:ln w="12700">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b="1" dirty="0">
                                <a:solidFill>
                                  <a:srgbClr val="002060"/>
                                </a:solidFill>
                                <a:latin typeface="+mj-lt"/>
                              </a:rPr>
                              <a:t>T</a:t>
                            </a:r>
                            <a:r>
                              <a:rPr lang="tr-TR" b="1" smtClean="0">
                                <a:solidFill>
                                  <a:srgbClr val="002060"/>
                                </a:solidFill>
                                <a:latin typeface="+mj-lt"/>
                              </a:rPr>
                              <a:t>ÜRKİYE </a:t>
                            </a:r>
                            <a:r>
                              <a:rPr lang="tr-TR" b="1" dirty="0" smtClean="0">
                                <a:solidFill>
                                  <a:srgbClr val="002060"/>
                                </a:solidFill>
                                <a:latin typeface="+mj-lt"/>
                              </a:rPr>
                              <a:t>CUMHURİYETİ YÖNETİM YAPISI</a:t>
                            </a:r>
                            <a:endParaRPr lang="tr-TR" b="1" dirty="0">
                              <a:solidFill>
                                <a:srgbClr val="002060"/>
                              </a:solidFill>
                              <a:latin typeface="+mj-lt"/>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Dikdörtgen 11"/>
                        <a:cNvSpPr/>
                      </a:nvSpPr>
                      <a:spPr>
                        <a:xfrm>
                          <a:off x="1367644" y="2948160"/>
                          <a:ext cx="3528392" cy="338696"/>
                        </a:xfrm>
                        <a:prstGeom prst="rect">
                          <a:avLst/>
                        </a:prstGeom>
                        <a:noFill/>
                        <a:ln w="12700">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sz="1600" b="1" dirty="0" smtClean="0">
                                <a:solidFill>
                                  <a:srgbClr val="0070C0"/>
                                </a:solidFill>
                                <a:latin typeface="+mj-lt"/>
                              </a:rPr>
                              <a:t>MERKEZDEN YÖNETİM KURULUŞLARI</a:t>
                            </a:r>
                            <a:endParaRPr lang="tr-TR" sz="1600" b="1" dirty="0">
                              <a:solidFill>
                                <a:srgbClr val="0070C0"/>
                              </a:solidFill>
                              <a:latin typeface="+mj-lt"/>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Dikdörtgen 13"/>
                        <a:cNvSpPr/>
                      </a:nvSpPr>
                      <a:spPr>
                        <a:xfrm>
                          <a:off x="5040052" y="2948160"/>
                          <a:ext cx="3614374" cy="338696"/>
                        </a:xfrm>
                        <a:prstGeom prst="rect">
                          <a:avLst/>
                        </a:prstGeom>
                        <a:noFill/>
                        <a:ln w="12700">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sz="1600" b="1" dirty="0" smtClean="0">
                                <a:solidFill>
                                  <a:srgbClr val="0070C0"/>
                                </a:solidFill>
                                <a:latin typeface="+mj-lt"/>
                              </a:rPr>
                              <a:t>YERİNDEN YÖNETİM KURULUŞLARI</a:t>
                            </a:r>
                            <a:endParaRPr lang="tr-TR" sz="1600" b="1" dirty="0">
                              <a:solidFill>
                                <a:srgbClr val="0070C0"/>
                              </a:solidFill>
                              <a:latin typeface="+mj-lt"/>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Dikdörtgen 18"/>
                        <a:cNvSpPr/>
                      </a:nvSpPr>
                      <a:spPr>
                        <a:xfrm>
                          <a:off x="1367644" y="3411456"/>
                          <a:ext cx="1800200" cy="521600"/>
                        </a:xfrm>
                        <a:prstGeom prst="rect">
                          <a:avLst/>
                        </a:prstGeom>
                        <a:noFill/>
                        <a:ln w="12700">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sz="1600" b="1" dirty="0" smtClean="0">
                                <a:solidFill>
                                  <a:schemeClr val="tx1"/>
                                </a:solidFill>
                                <a:latin typeface="+mj-lt"/>
                              </a:rPr>
                              <a:t>Merkez Teşkilatı</a:t>
                            </a:r>
                            <a:endParaRPr lang="tr-TR" sz="1600" b="1" dirty="0">
                              <a:solidFill>
                                <a:schemeClr val="tx1"/>
                              </a:solidFill>
                              <a:latin typeface="+mj-lt"/>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Dikdörtgen 19"/>
                        <a:cNvSpPr/>
                      </a:nvSpPr>
                      <a:spPr>
                        <a:xfrm>
                          <a:off x="3311860" y="3411456"/>
                          <a:ext cx="1586104" cy="521600"/>
                        </a:xfrm>
                        <a:prstGeom prst="rect">
                          <a:avLst/>
                        </a:prstGeom>
                        <a:noFill/>
                        <a:ln w="12700">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sz="1600" b="1" dirty="0" smtClean="0">
                                <a:solidFill>
                                  <a:schemeClr val="tx1"/>
                                </a:solidFill>
                                <a:latin typeface="+mj-lt"/>
                              </a:rPr>
                              <a:t>Taşra Teşkilatı</a:t>
                            </a:r>
                            <a:endParaRPr lang="tr-TR" sz="1600" b="1" dirty="0">
                              <a:solidFill>
                                <a:schemeClr val="tx1"/>
                              </a:solidFill>
                              <a:latin typeface="+mj-lt"/>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Dikdörtgen 20"/>
                        <a:cNvSpPr/>
                      </a:nvSpPr>
                      <a:spPr>
                        <a:xfrm>
                          <a:off x="1367644" y="4077072"/>
                          <a:ext cx="1800200" cy="2016224"/>
                        </a:xfrm>
                        <a:prstGeom prst="rect">
                          <a:avLst/>
                        </a:prstGeom>
                        <a:noFill/>
                        <a:ln w="12700">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tr-TR" b="1" dirty="0" smtClean="0">
                                <a:solidFill>
                                  <a:srgbClr val="24338B"/>
                                </a:solidFill>
                              </a:rPr>
                              <a:t>• </a:t>
                            </a:r>
                            <a:r>
                              <a:rPr lang="tr-TR" sz="1400" i="1" dirty="0" smtClean="0">
                                <a:solidFill>
                                  <a:schemeClr val="tx1"/>
                                </a:solidFill>
                                <a:latin typeface="+mj-lt"/>
                              </a:rPr>
                              <a:t>Cumhurbaşkanı,</a:t>
                            </a:r>
                          </a:p>
                          <a:p>
                            <a:r>
                              <a:rPr lang="tr-TR" b="1" dirty="0" smtClean="0">
                                <a:solidFill>
                                  <a:srgbClr val="24338B"/>
                                </a:solidFill>
                              </a:rPr>
                              <a:t>• </a:t>
                            </a:r>
                            <a:r>
                              <a:rPr lang="tr-TR" sz="1400" i="1" dirty="0" smtClean="0">
                                <a:solidFill>
                                  <a:schemeClr val="tx1"/>
                                </a:solidFill>
                                <a:latin typeface="+mj-lt"/>
                              </a:rPr>
                              <a:t>Bakanlar Kurulu,</a:t>
                            </a:r>
                            <a:endParaRPr lang="tr-TR" sz="1400" i="1" dirty="0">
                              <a:solidFill>
                                <a:schemeClr val="tx1"/>
                              </a:solidFill>
                              <a:latin typeface="+mj-lt"/>
                            </a:endParaRPr>
                          </a:p>
                          <a:p>
                            <a:r>
                              <a:rPr lang="tr-TR" b="1" dirty="0" smtClean="0">
                                <a:solidFill>
                                  <a:srgbClr val="24338B"/>
                                </a:solidFill>
                              </a:rPr>
                              <a:t>• </a:t>
                            </a:r>
                            <a:r>
                              <a:rPr lang="tr-TR" sz="1400" i="1" dirty="0" smtClean="0">
                                <a:solidFill>
                                  <a:schemeClr val="tx1"/>
                                </a:solidFill>
                                <a:latin typeface="+mj-lt"/>
                              </a:rPr>
                              <a:t>Bakanlıklar,</a:t>
                            </a:r>
                            <a:endParaRPr lang="tr-TR" sz="1400" i="1" dirty="0">
                              <a:solidFill>
                                <a:schemeClr val="tx1"/>
                              </a:solidFill>
                              <a:latin typeface="+mj-lt"/>
                            </a:endParaRPr>
                          </a:p>
                          <a:p>
                            <a:r>
                              <a:rPr lang="tr-TR" b="1" dirty="0" smtClean="0">
                                <a:solidFill>
                                  <a:srgbClr val="24338B"/>
                                </a:solidFill>
                              </a:rPr>
                              <a:t>• </a:t>
                            </a:r>
                            <a:r>
                              <a:rPr lang="tr-TR" sz="1400" i="1" dirty="0" smtClean="0">
                                <a:solidFill>
                                  <a:schemeClr val="tx1"/>
                                </a:solidFill>
                                <a:latin typeface="+mj-lt"/>
                              </a:rPr>
                              <a:t>Yardımcı Kuruluşlar:</a:t>
                            </a:r>
                          </a:p>
                          <a:p>
                            <a:r>
                              <a:rPr lang="tr-TR" sz="1400" i="1" dirty="0" smtClean="0">
                                <a:solidFill>
                                  <a:schemeClr val="tx1"/>
                                </a:solidFill>
                                <a:latin typeface="+mj-lt"/>
                              </a:rPr>
                              <a:t>      Danıştay,</a:t>
                            </a:r>
                          </a:p>
                          <a:p>
                            <a:r>
                              <a:rPr lang="tr-TR" sz="1400" i="1" dirty="0">
                                <a:solidFill>
                                  <a:schemeClr val="tx1"/>
                                </a:solidFill>
                                <a:latin typeface="+mj-lt"/>
                              </a:rPr>
                              <a:t> </a:t>
                            </a:r>
                            <a:r>
                              <a:rPr lang="tr-TR" sz="1400" i="1" dirty="0" smtClean="0">
                                <a:solidFill>
                                  <a:schemeClr val="tx1"/>
                                </a:solidFill>
                                <a:latin typeface="+mj-lt"/>
                              </a:rPr>
                              <a:t>     Sayıştay,</a:t>
                            </a:r>
                          </a:p>
                          <a:p>
                            <a:r>
                              <a:rPr lang="tr-TR" sz="1400" i="1" dirty="0">
                                <a:solidFill>
                                  <a:schemeClr val="tx1"/>
                                </a:solidFill>
                                <a:latin typeface="+mj-lt"/>
                              </a:rPr>
                              <a:t> </a:t>
                            </a:r>
                            <a:r>
                              <a:rPr lang="tr-TR" sz="1400" i="1" dirty="0" smtClean="0">
                                <a:solidFill>
                                  <a:schemeClr val="tx1"/>
                                </a:solidFill>
                                <a:latin typeface="+mj-lt"/>
                              </a:rPr>
                              <a:t>     MGK,</a:t>
                            </a:r>
                          </a:p>
                          <a:p>
                            <a:endParaRPr lang="tr-TR" sz="1400" i="1" dirty="0">
                              <a:solidFill>
                                <a:schemeClr val="tx1"/>
                              </a:solidFill>
                              <a:latin typeface="+mj-lt"/>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Dikdörtgen 21"/>
                        <a:cNvSpPr/>
                      </a:nvSpPr>
                      <a:spPr>
                        <a:xfrm>
                          <a:off x="3311860" y="4077072"/>
                          <a:ext cx="1586104" cy="2016224"/>
                        </a:xfrm>
                        <a:prstGeom prst="rect">
                          <a:avLst/>
                        </a:prstGeom>
                        <a:noFill/>
                        <a:ln w="12700">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tr-TR" sz="1400" b="1" dirty="0">
                                <a:solidFill>
                                  <a:srgbClr val="24338B"/>
                                </a:solidFill>
                              </a:rPr>
                              <a:t>• </a:t>
                            </a:r>
                            <a:r>
                              <a:rPr lang="tr-TR" sz="1400" i="1" dirty="0" smtClean="0">
                                <a:solidFill>
                                  <a:schemeClr val="tx1"/>
                                </a:solidFill>
                                <a:latin typeface="+mj-lt"/>
                              </a:rPr>
                              <a:t>İl</a:t>
                            </a:r>
                          </a:p>
                          <a:p>
                            <a:r>
                              <a:rPr lang="tr-TR" sz="1400" b="1" dirty="0">
                                <a:solidFill>
                                  <a:srgbClr val="24338B"/>
                                </a:solidFill>
                              </a:rPr>
                              <a:t>• </a:t>
                            </a:r>
                            <a:r>
                              <a:rPr lang="tr-TR" sz="1400" i="1" dirty="0" smtClean="0">
                                <a:solidFill>
                                  <a:schemeClr val="tx1"/>
                                </a:solidFill>
                                <a:latin typeface="+mj-lt"/>
                              </a:rPr>
                              <a:t>İlçe</a:t>
                            </a:r>
                          </a:p>
                          <a:p>
                            <a:r>
                              <a:rPr lang="tr-TR" sz="1400" b="1" dirty="0">
                                <a:solidFill>
                                  <a:srgbClr val="24338B"/>
                                </a:solidFill>
                              </a:rPr>
                              <a:t>• </a:t>
                            </a:r>
                            <a:r>
                              <a:rPr lang="tr-TR" sz="1400" i="1" dirty="0" smtClean="0">
                                <a:solidFill>
                                  <a:schemeClr val="tx1"/>
                                </a:solidFill>
                                <a:latin typeface="+mj-lt"/>
                              </a:rPr>
                              <a:t>Bucak</a:t>
                            </a:r>
                          </a:p>
                          <a:p>
                            <a:endParaRPr lang="tr-TR" sz="1400" i="1" dirty="0">
                              <a:solidFill>
                                <a:schemeClr val="tx1"/>
                              </a:solidFill>
                              <a:latin typeface="+mj-lt"/>
                            </a:endParaRPr>
                          </a:p>
                          <a:p>
                            <a:endParaRPr lang="tr-TR" sz="1400" i="1" dirty="0" smtClean="0">
                              <a:solidFill>
                                <a:schemeClr val="tx1"/>
                              </a:solidFill>
                              <a:latin typeface="+mj-lt"/>
                            </a:endParaRPr>
                          </a:p>
                          <a:p>
                            <a:endParaRPr lang="tr-TR" sz="1400" i="1" dirty="0">
                              <a:solidFill>
                                <a:schemeClr val="tx1"/>
                              </a:solidFill>
                              <a:latin typeface="+mj-lt"/>
                            </a:endParaRPr>
                          </a:p>
                          <a:p>
                            <a:endParaRPr lang="tr-TR" sz="1400" i="1" dirty="0" smtClean="0">
                              <a:solidFill>
                                <a:schemeClr val="tx1"/>
                              </a:solidFill>
                              <a:latin typeface="+mj-lt"/>
                            </a:endParaRPr>
                          </a:p>
                          <a:p>
                            <a:endParaRPr lang="tr-TR" sz="1400" i="1" dirty="0" smtClean="0">
                              <a:solidFill>
                                <a:schemeClr val="tx1"/>
                              </a:solidFill>
                              <a:latin typeface="+mj-lt"/>
                            </a:endParaRPr>
                          </a:p>
                          <a:p>
                            <a:endParaRPr lang="tr-TR" sz="1400" i="1" dirty="0">
                              <a:solidFill>
                                <a:schemeClr val="tx1"/>
                              </a:solidFill>
                              <a:latin typeface="+mj-lt"/>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Dikdörtgen 22"/>
                        <a:cNvSpPr/>
                      </a:nvSpPr>
                      <a:spPr>
                        <a:xfrm>
                          <a:off x="5040052" y="3411456"/>
                          <a:ext cx="1582248" cy="521600"/>
                        </a:xfrm>
                        <a:prstGeom prst="rect">
                          <a:avLst/>
                        </a:prstGeom>
                        <a:noFill/>
                        <a:ln w="12700">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sz="1600" b="1" dirty="0" smtClean="0">
                                <a:solidFill>
                                  <a:schemeClr val="tx1"/>
                                </a:solidFill>
                                <a:latin typeface="+mj-lt"/>
                              </a:rPr>
                              <a:t>Yerel Yönetimler</a:t>
                            </a:r>
                            <a:endParaRPr lang="tr-TR" sz="1600" b="1" dirty="0">
                              <a:solidFill>
                                <a:schemeClr val="tx1"/>
                              </a:solidFill>
                              <a:latin typeface="+mj-lt"/>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Dikdörtgen 23"/>
                        <a:cNvSpPr/>
                      </a:nvSpPr>
                      <a:spPr>
                        <a:xfrm>
                          <a:off x="6768246" y="3411456"/>
                          <a:ext cx="1886180" cy="521600"/>
                        </a:xfrm>
                        <a:prstGeom prst="rect">
                          <a:avLst/>
                        </a:prstGeom>
                        <a:noFill/>
                        <a:ln w="12700">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tr-TR" sz="1600" b="1" dirty="0" smtClean="0">
                                <a:solidFill>
                                  <a:schemeClr val="tx1"/>
                                </a:solidFill>
                                <a:latin typeface="+mj-lt"/>
                              </a:rPr>
                              <a:t>Hizmet Yerinden Yönetim Kuruluşları</a:t>
                            </a:r>
                            <a:endParaRPr lang="tr-TR" sz="1600" b="1" dirty="0">
                              <a:solidFill>
                                <a:schemeClr val="tx1"/>
                              </a:solidFill>
                              <a:latin typeface="+mj-lt"/>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Dikdörtgen 24"/>
                        <a:cNvSpPr/>
                      </a:nvSpPr>
                      <a:spPr>
                        <a:xfrm>
                          <a:off x="5040052" y="4077072"/>
                          <a:ext cx="1582248" cy="2016224"/>
                        </a:xfrm>
                        <a:prstGeom prst="rect">
                          <a:avLst/>
                        </a:prstGeom>
                        <a:noFill/>
                        <a:ln w="12700">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tr-TR" sz="1400" b="1" dirty="0">
                                <a:solidFill>
                                  <a:srgbClr val="24338B"/>
                                </a:solidFill>
                              </a:rPr>
                              <a:t>• </a:t>
                            </a:r>
                            <a:r>
                              <a:rPr lang="tr-TR" sz="1400" i="1" dirty="0" smtClean="0">
                                <a:solidFill>
                                  <a:schemeClr val="tx1"/>
                                </a:solidFill>
                                <a:latin typeface="+mj-lt"/>
                              </a:rPr>
                              <a:t>İl Özel İdaresi</a:t>
                            </a:r>
                          </a:p>
                          <a:p>
                            <a:r>
                              <a:rPr lang="tr-TR" sz="1400" b="1" dirty="0">
                                <a:solidFill>
                                  <a:srgbClr val="24338B"/>
                                </a:solidFill>
                              </a:rPr>
                              <a:t>• </a:t>
                            </a:r>
                            <a:r>
                              <a:rPr lang="tr-TR" sz="1400" i="1" dirty="0" smtClean="0">
                                <a:solidFill>
                                  <a:schemeClr val="tx1"/>
                                </a:solidFill>
                                <a:latin typeface="+mj-lt"/>
                              </a:rPr>
                              <a:t>Belediye</a:t>
                            </a:r>
                          </a:p>
                          <a:p>
                            <a:r>
                              <a:rPr lang="tr-TR" sz="1400" b="1" dirty="0">
                                <a:solidFill>
                                  <a:srgbClr val="24338B"/>
                                </a:solidFill>
                              </a:rPr>
                              <a:t>• </a:t>
                            </a:r>
                            <a:r>
                              <a:rPr lang="tr-TR" sz="1400" i="1" dirty="0" smtClean="0">
                                <a:solidFill>
                                  <a:schemeClr val="tx1"/>
                                </a:solidFill>
                                <a:latin typeface="+mj-lt"/>
                              </a:rPr>
                              <a:t>Köy</a:t>
                            </a:r>
                          </a:p>
                          <a:p>
                            <a:endParaRPr lang="tr-TR" sz="1400" i="1" dirty="0">
                              <a:solidFill>
                                <a:schemeClr val="tx1"/>
                              </a:solidFill>
                              <a:latin typeface="+mj-lt"/>
                            </a:endParaRPr>
                          </a:p>
                          <a:p>
                            <a:endParaRPr lang="tr-TR" sz="1400" i="1" dirty="0" smtClean="0">
                              <a:solidFill>
                                <a:schemeClr val="tx1"/>
                              </a:solidFill>
                              <a:latin typeface="+mj-lt"/>
                            </a:endParaRPr>
                          </a:p>
                          <a:p>
                            <a:endParaRPr lang="tr-TR" sz="1400" i="1" dirty="0">
                              <a:solidFill>
                                <a:schemeClr val="tx1"/>
                              </a:solidFill>
                              <a:latin typeface="+mj-lt"/>
                            </a:endParaRPr>
                          </a:p>
                          <a:p>
                            <a:endParaRPr lang="tr-TR" sz="1400" i="1" dirty="0" smtClean="0">
                              <a:solidFill>
                                <a:schemeClr val="tx1"/>
                              </a:solidFill>
                              <a:latin typeface="+mj-lt"/>
                            </a:endParaRPr>
                          </a:p>
                          <a:p>
                            <a:endParaRPr lang="tr-TR" sz="1400" i="1" dirty="0" smtClean="0">
                              <a:solidFill>
                                <a:schemeClr val="tx1"/>
                              </a:solidFill>
                              <a:latin typeface="+mj-lt"/>
                            </a:endParaRPr>
                          </a:p>
                          <a:p>
                            <a:endParaRPr lang="tr-TR" sz="1400" i="1" dirty="0" smtClean="0">
                              <a:solidFill>
                                <a:schemeClr val="tx1"/>
                              </a:solidFill>
                              <a:latin typeface="+mj-lt"/>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Dikdörtgen 25"/>
                        <a:cNvSpPr/>
                      </a:nvSpPr>
                      <a:spPr>
                        <a:xfrm>
                          <a:off x="6768246" y="4077072"/>
                          <a:ext cx="1886180" cy="2016224"/>
                        </a:xfrm>
                        <a:prstGeom prst="rect">
                          <a:avLst/>
                        </a:prstGeom>
                        <a:noFill/>
                        <a:ln w="12700">
                          <a:solidFill>
                            <a:schemeClr val="tx1"/>
                          </a:solidFill>
                        </a:ln>
                      </a:spPr>
                      <a:txSp>
                        <a:txBody>
                          <a:bodyPr rtlCol="0" anchor="ctr"/>
                          <a:lstStyle>
                            <a:defPPr>
                              <a:defRPr lang="tr-T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r>
                              <a:rPr lang="tr-TR" sz="1400" b="1" dirty="0">
                                <a:solidFill>
                                  <a:srgbClr val="24338B"/>
                                </a:solidFill>
                              </a:rPr>
                              <a:t>• </a:t>
                            </a:r>
                            <a:r>
                              <a:rPr lang="tr-TR" sz="1400" i="1" dirty="0" smtClean="0">
                                <a:solidFill>
                                  <a:schemeClr val="tx1"/>
                                </a:solidFill>
                                <a:latin typeface="+mj-lt"/>
                              </a:rPr>
                              <a:t>Üniversiteler,</a:t>
                            </a:r>
                          </a:p>
                          <a:p>
                            <a:r>
                              <a:rPr lang="tr-TR" sz="1400" b="1" dirty="0">
                                <a:solidFill>
                                  <a:srgbClr val="24338B"/>
                                </a:solidFill>
                              </a:rPr>
                              <a:t>• </a:t>
                            </a:r>
                            <a:r>
                              <a:rPr lang="tr-TR" sz="1400" i="1" dirty="0" smtClean="0">
                                <a:solidFill>
                                  <a:schemeClr val="tx1"/>
                                </a:solidFill>
                                <a:latin typeface="+mj-lt"/>
                              </a:rPr>
                              <a:t>Barolar,</a:t>
                            </a:r>
                          </a:p>
                          <a:p>
                            <a:r>
                              <a:rPr lang="tr-TR" sz="1400" b="1" dirty="0">
                                <a:solidFill>
                                  <a:srgbClr val="24338B"/>
                                </a:solidFill>
                              </a:rPr>
                              <a:t>• </a:t>
                            </a:r>
                            <a:r>
                              <a:rPr lang="tr-TR" sz="1400" i="1" dirty="0" smtClean="0">
                                <a:solidFill>
                                  <a:schemeClr val="tx1"/>
                                </a:solidFill>
                                <a:latin typeface="+mj-lt"/>
                              </a:rPr>
                              <a:t>Tic. San. Odaları,</a:t>
                            </a:r>
                          </a:p>
                          <a:p>
                            <a:r>
                              <a:rPr lang="tr-TR" sz="1400" b="1" dirty="0">
                                <a:solidFill>
                                  <a:srgbClr val="24338B"/>
                                </a:solidFill>
                              </a:rPr>
                              <a:t>• </a:t>
                            </a:r>
                            <a:r>
                              <a:rPr lang="tr-TR" sz="1400" i="1" dirty="0" smtClean="0">
                                <a:solidFill>
                                  <a:schemeClr val="tx1"/>
                                </a:solidFill>
                                <a:latin typeface="+mj-lt"/>
                              </a:rPr>
                              <a:t>TRT,</a:t>
                            </a:r>
                          </a:p>
                          <a:p>
                            <a:r>
                              <a:rPr lang="tr-TR" sz="1400" b="1" dirty="0">
                                <a:solidFill>
                                  <a:srgbClr val="24338B"/>
                                </a:solidFill>
                              </a:rPr>
                              <a:t>• </a:t>
                            </a:r>
                            <a:r>
                              <a:rPr lang="tr-TR" sz="1400" i="1" dirty="0" smtClean="0">
                                <a:solidFill>
                                  <a:schemeClr val="tx1"/>
                                </a:solidFill>
                                <a:latin typeface="+mj-lt"/>
                              </a:rPr>
                              <a:t>Kit’ </a:t>
                            </a:r>
                            <a:r>
                              <a:rPr lang="tr-TR" sz="1400" i="1" dirty="0" err="1" smtClean="0">
                                <a:solidFill>
                                  <a:schemeClr val="tx1"/>
                                </a:solidFill>
                                <a:latin typeface="+mj-lt"/>
                              </a:rPr>
                              <a:t>ler</a:t>
                            </a:r>
                            <a:r>
                              <a:rPr lang="tr-TR" sz="1400" i="1" dirty="0" smtClean="0">
                                <a:solidFill>
                                  <a:schemeClr val="tx1"/>
                                </a:solidFill>
                                <a:latin typeface="+mj-lt"/>
                              </a:rPr>
                              <a:t>,</a:t>
                            </a:r>
                          </a:p>
                          <a:p>
                            <a:r>
                              <a:rPr lang="tr-TR" sz="1400" b="1" dirty="0">
                                <a:solidFill>
                                  <a:srgbClr val="24338B"/>
                                </a:solidFill>
                              </a:rPr>
                              <a:t>• </a:t>
                            </a:r>
                            <a:r>
                              <a:rPr lang="tr-TR" sz="1400" i="1" dirty="0" smtClean="0">
                                <a:solidFill>
                                  <a:schemeClr val="tx1"/>
                                </a:solidFill>
                                <a:latin typeface="+mj-lt"/>
                              </a:rPr>
                              <a:t>Emekli Sandığı,</a:t>
                            </a:r>
                          </a:p>
                          <a:p>
                            <a:r>
                              <a:rPr lang="tr-TR" sz="1400" b="1" dirty="0">
                                <a:solidFill>
                                  <a:srgbClr val="24338B"/>
                                </a:solidFill>
                              </a:rPr>
                              <a:t>• </a:t>
                            </a:r>
                            <a:r>
                              <a:rPr lang="tr-TR" sz="1400" b="1" i="1" dirty="0" smtClean="0">
                                <a:solidFill>
                                  <a:schemeClr val="tx1"/>
                                </a:solidFill>
                                <a:latin typeface="+mj-lt"/>
                              </a:rPr>
                              <a:t>Diğerleri,</a:t>
                            </a:r>
                          </a:p>
                          <a:p>
                            <a:r>
                              <a:rPr lang="tr-TR" sz="1400" b="1" dirty="0">
                                <a:solidFill>
                                  <a:srgbClr val="24338B"/>
                                </a:solidFill>
                              </a:rPr>
                              <a:t>• </a:t>
                            </a:r>
                            <a:r>
                              <a:rPr lang="tr-TR" sz="1400" i="1" dirty="0" smtClean="0">
                                <a:solidFill>
                                  <a:schemeClr val="tx1"/>
                                </a:solidFill>
                                <a:latin typeface="+mj-lt"/>
                              </a:rPr>
                              <a:t>Bağımsız İdari, </a:t>
                            </a:r>
                            <a:r>
                              <a:rPr lang="tr-TR" sz="1400" b="1" dirty="0" smtClean="0">
                                <a:solidFill>
                                  <a:srgbClr val="24338B"/>
                                </a:solidFill>
                              </a:rPr>
                              <a:t> </a:t>
                            </a:r>
                            <a:r>
                              <a:rPr lang="tr-TR" sz="1400" i="1" dirty="0" smtClean="0">
                                <a:solidFill>
                                  <a:schemeClr val="tx1"/>
                                </a:solidFill>
                                <a:latin typeface="+mj-lt"/>
                              </a:rPr>
                              <a:t>Otoriteler,</a:t>
                            </a:r>
                            <a:endParaRPr lang="tr-TR" sz="1400" i="1" dirty="0">
                              <a:solidFill>
                                <a:schemeClr val="tx1"/>
                              </a:solidFill>
                              <a:latin typeface="+mj-lt"/>
                            </a:endParaRP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020BB5" w:rsidRDefault="00020BB5" w:rsidP="00020BB5">
      <w:pPr>
        <w:pStyle w:val="AralkYok"/>
      </w:pPr>
    </w:p>
    <w:p w:rsidR="00020BB5" w:rsidRPr="00020BB5" w:rsidRDefault="00020BB5" w:rsidP="00020BB5">
      <w:pPr>
        <w:pStyle w:val="AralkYok"/>
      </w:pPr>
      <w:r w:rsidRPr="00020BB5">
        <w:rPr>
          <w:b/>
          <w:bCs/>
        </w:rPr>
        <w:t xml:space="preserve">MERKEZDEN YÖNETİMİN ÖZELLİKLERİ </w:t>
      </w:r>
    </w:p>
    <w:p w:rsidR="00020BB5" w:rsidRPr="00020BB5" w:rsidRDefault="00020BB5" w:rsidP="00020BB5">
      <w:pPr>
        <w:pStyle w:val="AralkYok"/>
      </w:pPr>
      <w:r w:rsidRPr="00020BB5">
        <w:rPr>
          <w:b/>
          <w:bCs/>
        </w:rPr>
        <w:t xml:space="preserve">• </w:t>
      </w:r>
      <w:r w:rsidRPr="00020BB5">
        <w:rPr>
          <w:i/>
          <w:iCs/>
        </w:rPr>
        <w:t>Geleneksel merkeziyetçilik anlayışı egemendir. Kamusal kararların alınmasında ve kamusal hizmetlerin sunulmasında merkezi yönetimin ağırlığı söz konusudur.</w:t>
      </w:r>
      <w:r w:rsidRPr="00020BB5">
        <w:t xml:space="preserve"> </w:t>
      </w:r>
    </w:p>
    <w:p w:rsidR="00020BB5" w:rsidRPr="00020BB5" w:rsidRDefault="00020BB5" w:rsidP="00020BB5">
      <w:pPr>
        <w:pStyle w:val="AralkYok"/>
      </w:pPr>
      <w:r w:rsidRPr="00020BB5">
        <w:rPr>
          <w:b/>
          <w:bCs/>
        </w:rPr>
        <w:t xml:space="preserve">• </w:t>
      </w:r>
      <w:r w:rsidRPr="00020BB5">
        <w:rPr>
          <w:i/>
          <w:iCs/>
        </w:rPr>
        <w:t>Kamu hizmetlerinin yürütülmesi için gerekli gelir ve giderlerin yönetimi merkezden gerçekleştirilir.</w:t>
      </w:r>
      <w:r w:rsidRPr="00020BB5">
        <w:t xml:space="preserve"> </w:t>
      </w:r>
    </w:p>
    <w:p w:rsidR="00020BB5" w:rsidRPr="00020BB5" w:rsidRDefault="00020BB5" w:rsidP="00020BB5">
      <w:pPr>
        <w:pStyle w:val="AralkYok"/>
      </w:pPr>
      <w:r w:rsidRPr="00020BB5">
        <w:rPr>
          <w:b/>
          <w:bCs/>
        </w:rPr>
        <w:t xml:space="preserve">• </w:t>
      </w:r>
      <w:r w:rsidRPr="00020BB5">
        <w:rPr>
          <w:i/>
          <w:iCs/>
        </w:rPr>
        <w:t xml:space="preserve">Merkezi yönetim birimlerinde görev yapacak </w:t>
      </w:r>
      <w:proofErr w:type="spellStart"/>
      <w:r w:rsidRPr="00020BB5">
        <w:rPr>
          <w:i/>
          <w:iCs/>
        </w:rPr>
        <w:t>işgörenin</w:t>
      </w:r>
      <w:proofErr w:type="spellEnd"/>
      <w:r w:rsidRPr="00020BB5">
        <w:rPr>
          <w:i/>
          <w:iCs/>
        </w:rPr>
        <w:t xml:space="preserve"> atanması işlemi merkez tarafından gerçekleştirilmektedir.</w:t>
      </w:r>
      <w:r w:rsidRPr="00020BB5">
        <w:t xml:space="preserve"> </w:t>
      </w:r>
    </w:p>
    <w:p w:rsidR="00020BB5" w:rsidRPr="00020BB5" w:rsidRDefault="00020BB5" w:rsidP="00020BB5">
      <w:pPr>
        <w:pStyle w:val="AralkYok"/>
      </w:pPr>
      <w:r w:rsidRPr="00020BB5">
        <w:rPr>
          <w:b/>
          <w:bCs/>
        </w:rPr>
        <w:t xml:space="preserve">• </w:t>
      </w:r>
      <w:r w:rsidRPr="00020BB5">
        <w:rPr>
          <w:i/>
          <w:iCs/>
        </w:rPr>
        <w:t>Merkezi idarenin sorumluluğundaki hizmetler, merkezde de taşrada da, merkeze bağlı görevlilerce yürütülmektedir.</w:t>
      </w:r>
      <w:r w:rsidRPr="00020BB5">
        <w:t xml:space="preserve"> </w:t>
      </w:r>
    </w:p>
    <w:p w:rsidR="00020BB5" w:rsidRDefault="00020BB5" w:rsidP="00020BB5">
      <w:pPr>
        <w:pStyle w:val="AralkYok"/>
        <w:rPr>
          <w:b/>
          <w:bCs/>
        </w:rPr>
      </w:pPr>
    </w:p>
    <w:p w:rsidR="00020BB5" w:rsidRPr="00020BB5" w:rsidRDefault="00020BB5" w:rsidP="00020BB5">
      <w:pPr>
        <w:pStyle w:val="AralkYok"/>
      </w:pPr>
      <w:r w:rsidRPr="00020BB5">
        <w:rPr>
          <w:b/>
          <w:bCs/>
        </w:rPr>
        <w:t xml:space="preserve">MERKEZDEN YÖNETİMİN YARARLARI </w:t>
      </w:r>
    </w:p>
    <w:p w:rsidR="00020BB5" w:rsidRPr="00020BB5" w:rsidRDefault="00020BB5" w:rsidP="00020BB5">
      <w:pPr>
        <w:pStyle w:val="AralkYok"/>
      </w:pPr>
      <w:r w:rsidRPr="00020BB5">
        <w:rPr>
          <w:b/>
          <w:bCs/>
        </w:rPr>
        <w:t xml:space="preserve">• </w:t>
      </w:r>
      <w:r w:rsidRPr="00020BB5">
        <w:rPr>
          <w:i/>
          <w:iCs/>
        </w:rPr>
        <w:t>Merkezi idarenin siyasi ve idari bakımdan güçlenmesine imkân sağlar.</w:t>
      </w:r>
      <w:r w:rsidRPr="00020BB5">
        <w:t xml:space="preserve"> </w:t>
      </w:r>
    </w:p>
    <w:p w:rsidR="00020BB5" w:rsidRPr="00020BB5" w:rsidRDefault="00020BB5" w:rsidP="00020BB5">
      <w:pPr>
        <w:pStyle w:val="AralkYok"/>
      </w:pPr>
      <w:r w:rsidRPr="00020BB5">
        <w:rPr>
          <w:b/>
          <w:bCs/>
        </w:rPr>
        <w:t xml:space="preserve">• </w:t>
      </w:r>
      <w:r w:rsidRPr="00020BB5">
        <w:rPr>
          <w:i/>
          <w:iCs/>
        </w:rPr>
        <w:t>Devlet yönetiminde birlik ve bütünlüğün gerçekleşmesine yardımcı olur.</w:t>
      </w:r>
      <w:r w:rsidRPr="00020BB5">
        <w:t xml:space="preserve"> </w:t>
      </w:r>
    </w:p>
    <w:p w:rsidR="00020BB5" w:rsidRPr="00020BB5" w:rsidRDefault="00020BB5" w:rsidP="00020BB5">
      <w:pPr>
        <w:pStyle w:val="AralkYok"/>
      </w:pPr>
      <w:r w:rsidRPr="00020BB5">
        <w:rPr>
          <w:b/>
          <w:bCs/>
        </w:rPr>
        <w:t xml:space="preserve">• </w:t>
      </w:r>
      <w:r w:rsidRPr="00020BB5">
        <w:rPr>
          <w:i/>
          <w:iCs/>
        </w:rPr>
        <w:t>Kamu hizmetlerinin verimli bir biçimde yürütülmesi için gerekli uzmanlık ve parasal kaynaklar daha kolay elde edilir.</w:t>
      </w:r>
      <w:r w:rsidRPr="00020BB5">
        <w:t xml:space="preserve"> </w:t>
      </w:r>
    </w:p>
    <w:p w:rsidR="00020BB5" w:rsidRPr="00020BB5" w:rsidRDefault="00020BB5" w:rsidP="00020BB5">
      <w:pPr>
        <w:pStyle w:val="AralkYok"/>
      </w:pPr>
      <w:r w:rsidRPr="00020BB5">
        <w:rPr>
          <w:b/>
          <w:bCs/>
        </w:rPr>
        <w:t xml:space="preserve">• </w:t>
      </w:r>
      <w:r w:rsidRPr="00020BB5">
        <w:rPr>
          <w:i/>
          <w:iCs/>
        </w:rPr>
        <w:t>Kamu hizmetlerinin aynı düzeyde ülkeye yayılmasını sağlayabilir.</w:t>
      </w:r>
    </w:p>
    <w:p w:rsidR="00020BB5" w:rsidRPr="00020BB5" w:rsidRDefault="00020BB5" w:rsidP="00020BB5">
      <w:pPr>
        <w:pStyle w:val="AralkYok"/>
      </w:pPr>
      <w:r w:rsidRPr="00020BB5">
        <w:rPr>
          <w:b/>
          <w:bCs/>
        </w:rPr>
        <w:t xml:space="preserve">• </w:t>
      </w:r>
      <w:r w:rsidRPr="00020BB5">
        <w:rPr>
          <w:i/>
          <w:iCs/>
        </w:rPr>
        <w:t>Kamu hizmetlerinin maliyetleri azalır.</w:t>
      </w:r>
      <w:r w:rsidRPr="00020BB5">
        <w:t xml:space="preserve"> </w:t>
      </w:r>
    </w:p>
    <w:p w:rsidR="00020BB5" w:rsidRPr="00020BB5" w:rsidRDefault="00020BB5" w:rsidP="00020BB5">
      <w:pPr>
        <w:pStyle w:val="AralkYok"/>
      </w:pPr>
      <w:r w:rsidRPr="00020BB5">
        <w:rPr>
          <w:b/>
          <w:bCs/>
        </w:rPr>
        <w:t xml:space="preserve">• </w:t>
      </w:r>
      <w:r w:rsidRPr="00020BB5">
        <w:rPr>
          <w:i/>
          <w:iCs/>
        </w:rPr>
        <w:t>Kamu görevlilerinin bölgesel etkiler altında kalmadan daha tarafsız hizmet yürütmeleri gerçekleştirilebilir.</w:t>
      </w:r>
      <w:r w:rsidRPr="00020BB5">
        <w:t xml:space="preserve"> </w:t>
      </w:r>
    </w:p>
    <w:p w:rsidR="00020BB5" w:rsidRDefault="00020BB5" w:rsidP="00020BB5">
      <w:pPr>
        <w:pStyle w:val="AralkYok"/>
        <w:rPr>
          <w:b/>
          <w:bCs/>
        </w:rPr>
      </w:pPr>
    </w:p>
    <w:p w:rsidR="00020BB5" w:rsidRPr="00020BB5" w:rsidRDefault="00020BB5" w:rsidP="00020BB5">
      <w:pPr>
        <w:pStyle w:val="AralkYok"/>
      </w:pPr>
      <w:r w:rsidRPr="00020BB5">
        <w:rPr>
          <w:b/>
          <w:bCs/>
        </w:rPr>
        <w:t xml:space="preserve">MERKEZDEN YÖNETİMİN SAKINCALARI </w:t>
      </w:r>
    </w:p>
    <w:p w:rsidR="00020BB5" w:rsidRPr="00020BB5" w:rsidRDefault="00020BB5" w:rsidP="00020BB5">
      <w:pPr>
        <w:pStyle w:val="AralkYok"/>
      </w:pPr>
      <w:r w:rsidRPr="00020BB5">
        <w:rPr>
          <w:b/>
          <w:bCs/>
        </w:rPr>
        <w:t xml:space="preserve">• </w:t>
      </w:r>
      <w:r w:rsidRPr="00020BB5">
        <w:rPr>
          <w:i/>
          <w:iCs/>
        </w:rPr>
        <w:t>Kamu hizmetlerinde gecikmeye neden olabilir.</w:t>
      </w:r>
      <w:r w:rsidRPr="00020BB5">
        <w:t xml:space="preserve"> </w:t>
      </w:r>
    </w:p>
    <w:p w:rsidR="00020BB5" w:rsidRPr="00020BB5" w:rsidRDefault="00020BB5" w:rsidP="00020BB5">
      <w:pPr>
        <w:pStyle w:val="AralkYok"/>
      </w:pPr>
      <w:r w:rsidRPr="00020BB5">
        <w:rPr>
          <w:b/>
          <w:bCs/>
        </w:rPr>
        <w:t xml:space="preserve">• </w:t>
      </w:r>
      <w:r w:rsidRPr="00020BB5">
        <w:rPr>
          <w:i/>
          <w:iCs/>
        </w:rPr>
        <w:t>Hizmetlerin yerel ihtiyaçlara uygun olmaması sonucunu doğurabilir.</w:t>
      </w:r>
      <w:r w:rsidRPr="00020BB5">
        <w:t xml:space="preserve"> </w:t>
      </w:r>
    </w:p>
    <w:p w:rsidR="00020BB5" w:rsidRPr="00020BB5" w:rsidRDefault="00020BB5" w:rsidP="00020BB5">
      <w:pPr>
        <w:pStyle w:val="AralkYok"/>
      </w:pPr>
      <w:r w:rsidRPr="00020BB5">
        <w:rPr>
          <w:b/>
          <w:bCs/>
        </w:rPr>
        <w:t xml:space="preserve">• </w:t>
      </w:r>
      <w:r w:rsidRPr="00020BB5">
        <w:rPr>
          <w:i/>
          <w:iCs/>
        </w:rPr>
        <w:t>Kırtasiyeciliği artırır, kaynak israfına sebep olabilir.</w:t>
      </w:r>
      <w:r w:rsidRPr="00020BB5">
        <w:t xml:space="preserve"> </w:t>
      </w:r>
    </w:p>
    <w:p w:rsidR="00020BB5" w:rsidRPr="00020BB5" w:rsidRDefault="00020BB5" w:rsidP="00020BB5">
      <w:pPr>
        <w:pStyle w:val="AralkYok"/>
      </w:pPr>
      <w:r w:rsidRPr="00020BB5">
        <w:rPr>
          <w:b/>
          <w:bCs/>
        </w:rPr>
        <w:t xml:space="preserve">• </w:t>
      </w:r>
      <w:r w:rsidRPr="00020BB5">
        <w:rPr>
          <w:i/>
          <w:iCs/>
        </w:rPr>
        <w:t>Bürokrasi fazladır.</w:t>
      </w:r>
      <w:r w:rsidRPr="00020BB5">
        <w:t xml:space="preserve"> </w:t>
      </w:r>
    </w:p>
    <w:p w:rsidR="00020BB5" w:rsidRPr="00020BB5" w:rsidRDefault="00020BB5" w:rsidP="00020BB5">
      <w:pPr>
        <w:pStyle w:val="AralkYok"/>
      </w:pPr>
      <w:r w:rsidRPr="00020BB5">
        <w:rPr>
          <w:b/>
          <w:bCs/>
        </w:rPr>
        <w:t xml:space="preserve">• </w:t>
      </w:r>
      <w:r w:rsidRPr="00020BB5">
        <w:rPr>
          <w:i/>
          <w:iCs/>
        </w:rPr>
        <w:t xml:space="preserve">Taşrada görev yapan </w:t>
      </w:r>
      <w:proofErr w:type="spellStart"/>
      <w:r w:rsidRPr="00020BB5">
        <w:rPr>
          <w:i/>
          <w:iCs/>
        </w:rPr>
        <w:t>işgörenlere</w:t>
      </w:r>
      <w:proofErr w:type="spellEnd"/>
      <w:r w:rsidRPr="00020BB5">
        <w:rPr>
          <w:i/>
          <w:iCs/>
        </w:rPr>
        <w:t xml:space="preserve"> kendi alanlarında fazla bir </w:t>
      </w:r>
      <w:proofErr w:type="gramStart"/>
      <w:r w:rsidRPr="00020BB5">
        <w:rPr>
          <w:i/>
          <w:iCs/>
        </w:rPr>
        <w:t>inisiyatif</w:t>
      </w:r>
      <w:proofErr w:type="gramEnd"/>
      <w:r w:rsidRPr="00020BB5">
        <w:rPr>
          <w:i/>
          <w:iCs/>
        </w:rPr>
        <w:t xml:space="preserve"> tanınmaması, bu </w:t>
      </w:r>
      <w:proofErr w:type="spellStart"/>
      <w:r w:rsidRPr="00020BB5">
        <w:rPr>
          <w:i/>
          <w:iCs/>
        </w:rPr>
        <w:t>işgörenlerin</w:t>
      </w:r>
      <w:proofErr w:type="spellEnd"/>
      <w:r w:rsidRPr="00020BB5">
        <w:rPr>
          <w:i/>
          <w:iCs/>
        </w:rPr>
        <w:t xml:space="preserve"> bilgi ve becerilerini değerlendirememelerine, geliştirememelerine sebep olur ve hizmetler konusunda ilgisizlik ve isteksizlik ortaya çıkabilir.</w:t>
      </w:r>
      <w:r w:rsidRPr="00020BB5">
        <w:t xml:space="preserve"> </w:t>
      </w:r>
    </w:p>
    <w:p w:rsidR="00020BB5" w:rsidRPr="00020BB5" w:rsidRDefault="00020BB5" w:rsidP="00020BB5">
      <w:pPr>
        <w:pStyle w:val="AralkYok"/>
      </w:pPr>
      <w:r w:rsidRPr="00020BB5">
        <w:rPr>
          <w:b/>
          <w:bCs/>
        </w:rPr>
        <w:t xml:space="preserve">• </w:t>
      </w:r>
      <w:r w:rsidRPr="00020BB5">
        <w:rPr>
          <w:i/>
          <w:iCs/>
        </w:rPr>
        <w:t>Merkezi idarenin hizmet yükünün artması, temel fonksiyonların yürütülmesine engel olur ve giderek merkezi idareyi etkisizleştirir.</w:t>
      </w:r>
      <w:r w:rsidRPr="00020BB5">
        <w:t xml:space="preserve"> </w:t>
      </w:r>
    </w:p>
    <w:p w:rsidR="00020BB5" w:rsidRPr="00020BB5" w:rsidRDefault="00020BB5" w:rsidP="00020BB5">
      <w:pPr>
        <w:pStyle w:val="AralkYok"/>
      </w:pPr>
      <w:r w:rsidRPr="00020BB5">
        <w:rPr>
          <w:b/>
          <w:bCs/>
        </w:rPr>
        <w:t xml:space="preserve">• </w:t>
      </w:r>
      <w:r w:rsidRPr="00020BB5">
        <w:rPr>
          <w:i/>
          <w:iCs/>
        </w:rPr>
        <w:t>Demokrasi anlayışına ters düşmekte ve yönetime katılmayı zayıflatmaktadır.</w:t>
      </w:r>
      <w:r w:rsidRPr="00020BB5">
        <w:t xml:space="preserve"> </w:t>
      </w:r>
    </w:p>
    <w:p w:rsidR="00020BB5" w:rsidRDefault="00020BB5" w:rsidP="00020BB5">
      <w:pPr>
        <w:pStyle w:val="AralkYok"/>
        <w:rPr>
          <w:b/>
          <w:bCs/>
        </w:rPr>
      </w:pPr>
    </w:p>
    <w:p w:rsidR="00020BB5" w:rsidRDefault="00020BB5" w:rsidP="00020BB5">
      <w:pPr>
        <w:pStyle w:val="AralkYok"/>
        <w:rPr>
          <w:b/>
          <w:bCs/>
        </w:rPr>
      </w:pPr>
    </w:p>
    <w:p w:rsidR="00020BB5" w:rsidRDefault="00020BB5" w:rsidP="00020BB5">
      <w:pPr>
        <w:pStyle w:val="AralkYok"/>
        <w:rPr>
          <w:b/>
          <w:bCs/>
        </w:rPr>
      </w:pPr>
    </w:p>
    <w:p w:rsidR="00020BB5" w:rsidRDefault="00020BB5" w:rsidP="00020BB5">
      <w:pPr>
        <w:pStyle w:val="AralkYok"/>
        <w:rPr>
          <w:b/>
          <w:bCs/>
        </w:rPr>
      </w:pPr>
    </w:p>
    <w:p w:rsidR="00020BB5" w:rsidRDefault="00020BB5" w:rsidP="00020BB5">
      <w:pPr>
        <w:pStyle w:val="AralkYok"/>
        <w:rPr>
          <w:b/>
          <w:bCs/>
        </w:rPr>
      </w:pPr>
    </w:p>
    <w:p w:rsidR="00020BB5" w:rsidRPr="00020BB5" w:rsidRDefault="00020BB5" w:rsidP="00020BB5">
      <w:pPr>
        <w:pStyle w:val="AralkYok"/>
        <w:rPr>
          <w:u w:val="single"/>
        </w:rPr>
      </w:pPr>
      <w:r w:rsidRPr="00020BB5">
        <w:rPr>
          <w:b/>
          <w:bCs/>
          <w:u w:val="single"/>
        </w:rPr>
        <w:lastRenderedPageBreak/>
        <w:t xml:space="preserve">A. MERKEZ TEŞKİLATI </w:t>
      </w:r>
    </w:p>
    <w:p w:rsidR="00020BB5" w:rsidRPr="00020BB5" w:rsidRDefault="00020BB5" w:rsidP="00020BB5">
      <w:pPr>
        <w:pStyle w:val="AralkYok"/>
      </w:pPr>
      <w:r w:rsidRPr="00020BB5">
        <w:rPr>
          <w:i/>
          <w:iCs/>
        </w:rPr>
        <w:t xml:space="preserve">Merkezi yönetimin Merkez teşkilatında </w:t>
      </w:r>
      <w:r w:rsidRPr="00020BB5">
        <w:rPr>
          <w:b/>
          <w:bCs/>
          <w:i/>
          <w:iCs/>
        </w:rPr>
        <w:t>Cumhurbaşkanı</w:t>
      </w:r>
      <w:r w:rsidRPr="00020BB5">
        <w:rPr>
          <w:i/>
          <w:iCs/>
        </w:rPr>
        <w:t xml:space="preserve">, </w:t>
      </w:r>
      <w:r w:rsidRPr="00020BB5">
        <w:rPr>
          <w:b/>
          <w:bCs/>
          <w:i/>
          <w:iCs/>
        </w:rPr>
        <w:t>Bakanlar Kurulu</w:t>
      </w:r>
      <w:r w:rsidRPr="00020BB5">
        <w:rPr>
          <w:i/>
          <w:iCs/>
        </w:rPr>
        <w:t xml:space="preserve">, </w:t>
      </w:r>
      <w:r w:rsidRPr="00020BB5">
        <w:rPr>
          <w:b/>
          <w:bCs/>
          <w:i/>
          <w:iCs/>
        </w:rPr>
        <w:t>Başbakanlık</w:t>
      </w:r>
      <w:r w:rsidRPr="00020BB5">
        <w:rPr>
          <w:i/>
          <w:iCs/>
        </w:rPr>
        <w:t xml:space="preserve"> ve </w:t>
      </w:r>
      <w:r w:rsidRPr="00020BB5">
        <w:rPr>
          <w:b/>
          <w:bCs/>
          <w:i/>
          <w:iCs/>
        </w:rPr>
        <w:t>Bakanlıklar</w:t>
      </w:r>
      <w:r w:rsidRPr="00020BB5">
        <w:rPr>
          <w:i/>
          <w:iCs/>
        </w:rPr>
        <w:t xml:space="preserve"> yer alır. Merkezi yönetim esas itibariyle ülke genelinde yürütülen milli kamu hizmetlerini gerçekleştiren kamu idareleridir. Merkezi yönetimin sadece devlet tüzel kişilikleri vardır. Ayriyeten kamu tüzel kişilikleri yoktur. Merkezi idarenin kamu tüzel kişilikleri üzerinde sınırlı bir idari vesayet yetkisi vardır. Yani, devlet tüzel kişiliğinin kamu tüzel kişilikleri üzerindeki hukuki denetimidir. Yerinden yönetim kuruluşlarının organları ve işlemleri üzerinde etkilidir. Ancak merkezi idare kuruluşları vesayet denetimine tabi makamın yerine geçip kendisi işlem yapamaz. Yani yerindelik denetimi yapamaz. </w:t>
      </w:r>
      <w:r w:rsidRPr="00020BB5">
        <w:rPr>
          <w:b/>
          <w:bCs/>
          <w:i/>
          <w:iCs/>
        </w:rPr>
        <w:t>İstisnası</w:t>
      </w:r>
      <w:r w:rsidRPr="00020BB5">
        <w:rPr>
          <w:i/>
          <w:iCs/>
        </w:rPr>
        <w:t>, Köy Kanununa göre köy muhtarının köy faydasına olmayan işlemlerini Kaymakam bozabilir. Merkezi idare (vesayet makamı) kural olarak sadece hukukilik denetimi yapabilir.</w:t>
      </w:r>
      <w:r w:rsidRPr="00020BB5">
        <w:t xml:space="preserve"> </w:t>
      </w:r>
    </w:p>
    <w:p w:rsidR="00020BB5" w:rsidRPr="00020BB5" w:rsidRDefault="00020BB5" w:rsidP="00020BB5">
      <w:pPr>
        <w:pStyle w:val="AralkYok"/>
      </w:pPr>
      <w:r w:rsidRPr="00020BB5">
        <w:rPr>
          <w:i/>
          <w:iCs/>
        </w:rPr>
        <w:t xml:space="preserve">          Ayrıca, Hükümete veya bakanlıklara görevlerinde yardımcı olmak, belli konularda görüş bildirmek ya da denetimde bulunmak amacıyla kurulmuş “Yardımcı Kuruluşlar” bulunmaktadır. Bunlar; </w:t>
      </w:r>
      <w:r w:rsidRPr="00020BB5">
        <w:rPr>
          <w:b/>
          <w:bCs/>
          <w:i/>
          <w:iCs/>
        </w:rPr>
        <w:t>Danıştay</w:t>
      </w:r>
      <w:r w:rsidRPr="00020BB5">
        <w:rPr>
          <w:i/>
          <w:iCs/>
        </w:rPr>
        <w:t xml:space="preserve">, </w:t>
      </w:r>
      <w:r w:rsidRPr="00020BB5">
        <w:rPr>
          <w:b/>
          <w:bCs/>
          <w:i/>
          <w:iCs/>
        </w:rPr>
        <w:t>Sayıştay</w:t>
      </w:r>
      <w:r w:rsidRPr="00020BB5">
        <w:rPr>
          <w:i/>
          <w:iCs/>
        </w:rPr>
        <w:t xml:space="preserve"> ve </w:t>
      </w:r>
      <w:r w:rsidRPr="00020BB5">
        <w:rPr>
          <w:b/>
          <w:bCs/>
          <w:i/>
          <w:iCs/>
        </w:rPr>
        <w:t>Milli Güvenlik Kurulu</w:t>
      </w:r>
      <w:r w:rsidRPr="00020BB5">
        <w:rPr>
          <w:i/>
          <w:iCs/>
        </w:rPr>
        <w:t>’dur.</w:t>
      </w:r>
      <w:r w:rsidRPr="00020BB5">
        <w:t xml:space="preserve"> </w:t>
      </w:r>
    </w:p>
    <w:p w:rsidR="00020BB5" w:rsidRDefault="00020BB5" w:rsidP="00020BB5">
      <w:pPr>
        <w:pStyle w:val="AralkYok"/>
        <w:rPr>
          <w:b/>
          <w:bCs/>
        </w:rPr>
      </w:pPr>
      <w:r w:rsidRPr="00020BB5">
        <w:rPr>
          <w:b/>
          <w:bCs/>
        </w:rPr>
        <w:t>DANIŞTAY</w:t>
      </w:r>
    </w:p>
    <w:p w:rsidR="00020BB5" w:rsidRPr="00020BB5" w:rsidRDefault="00020BB5" w:rsidP="00020BB5">
      <w:pPr>
        <w:pStyle w:val="AralkYok"/>
        <w:rPr>
          <w:sz w:val="20"/>
          <w:szCs w:val="20"/>
        </w:rPr>
      </w:pPr>
      <w:r w:rsidRPr="00020BB5">
        <w:rPr>
          <w:b/>
          <w:bCs/>
          <w:sz w:val="20"/>
          <w:szCs w:val="20"/>
        </w:rPr>
        <w:t xml:space="preserve">• </w:t>
      </w:r>
      <w:r w:rsidRPr="00020BB5">
        <w:rPr>
          <w:i/>
          <w:iCs/>
          <w:sz w:val="20"/>
          <w:szCs w:val="20"/>
        </w:rPr>
        <w:t>1868 yılında “Şura-i Devlet” adıyla kurulmuştur.</w:t>
      </w:r>
      <w:r w:rsidRPr="00020BB5">
        <w:rPr>
          <w:sz w:val="20"/>
          <w:szCs w:val="20"/>
        </w:rPr>
        <w:t xml:space="preserve"> </w:t>
      </w:r>
    </w:p>
    <w:p w:rsidR="00020BB5" w:rsidRPr="00020BB5" w:rsidRDefault="00020BB5" w:rsidP="00020BB5">
      <w:pPr>
        <w:pStyle w:val="AralkYok"/>
        <w:rPr>
          <w:sz w:val="20"/>
          <w:szCs w:val="20"/>
        </w:rPr>
      </w:pPr>
      <w:r w:rsidRPr="00020BB5">
        <w:rPr>
          <w:b/>
          <w:bCs/>
          <w:sz w:val="20"/>
          <w:szCs w:val="20"/>
        </w:rPr>
        <w:t xml:space="preserve">• </w:t>
      </w:r>
      <w:r w:rsidRPr="00020BB5">
        <w:rPr>
          <w:i/>
          <w:iCs/>
          <w:sz w:val="20"/>
          <w:szCs w:val="20"/>
        </w:rPr>
        <w:t>Hem en yüksek “yönetsel mahkeme” hem de devletin en yüksek “danışma ve inceleme” organıdır.</w:t>
      </w:r>
      <w:r w:rsidRPr="00020BB5">
        <w:rPr>
          <w:sz w:val="20"/>
          <w:szCs w:val="20"/>
        </w:rPr>
        <w:t xml:space="preserve"> </w:t>
      </w:r>
    </w:p>
    <w:p w:rsidR="00020BB5" w:rsidRPr="00020BB5" w:rsidRDefault="00020BB5" w:rsidP="00020BB5">
      <w:pPr>
        <w:pStyle w:val="AralkYok"/>
        <w:rPr>
          <w:sz w:val="20"/>
          <w:szCs w:val="20"/>
        </w:rPr>
      </w:pPr>
      <w:r w:rsidRPr="00020BB5">
        <w:rPr>
          <w:b/>
          <w:bCs/>
          <w:sz w:val="20"/>
          <w:szCs w:val="20"/>
        </w:rPr>
        <w:t xml:space="preserve">• </w:t>
      </w:r>
      <w:r w:rsidRPr="00020BB5">
        <w:rPr>
          <w:i/>
          <w:iCs/>
          <w:sz w:val="20"/>
          <w:szCs w:val="20"/>
        </w:rPr>
        <w:t>Danıştay’ın görevleri “</w:t>
      </w:r>
      <w:r w:rsidRPr="00020BB5">
        <w:rPr>
          <w:b/>
          <w:bCs/>
          <w:i/>
          <w:iCs/>
          <w:sz w:val="20"/>
          <w:szCs w:val="20"/>
        </w:rPr>
        <w:t>idari</w:t>
      </w:r>
      <w:r w:rsidRPr="00020BB5">
        <w:rPr>
          <w:i/>
          <w:iCs/>
          <w:sz w:val="20"/>
          <w:szCs w:val="20"/>
        </w:rPr>
        <w:t>” ve “</w:t>
      </w:r>
      <w:r w:rsidRPr="00020BB5">
        <w:rPr>
          <w:b/>
          <w:bCs/>
          <w:i/>
          <w:iCs/>
          <w:sz w:val="20"/>
          <w:szCs w:val="20"/>
        </w:rPr>
        <w:t>yargılama</w:t>
      </w:r>
      <w:r w:rsidRPr="00020BB5">
        <w:rPr>
          <w:i/>
          <w:iCs/>
          <w:sz w:val="20"/>
          <w:szCs w:val="20"/>
        </w:rPr>
        <w:t>” olmak üzere iki grupta toplanır. İdari görevleri, danışma ve inceleme niteliğindedir.</w:t>
      </w:r>
      <w:r w:rsidRPr="00020BB5">
        <w:rPr>
          <w:sz w:val="20"/>
          <w:szCs w:val="20"/>
        </w:rPr>
        <w:t xml:space="preserve"> </w:t>
      </w:r>
    </w:p>
    <w:p w:rsidR="00020BB5" w:rsidRPr="00020BB5" w:rsidRDefault="00020BB5" w:rsidP="00020BB5">
      <w:pPr>
        <w:pStyle w:val="AralkYok"/>
        <w:rPr>
          <w:sz w:val="20"/>
          <w:szCs w:val="20"/>
        </w:rPr>
      </w:pPr>
      <w:r w:rsidRPr="00020BB5">
        <w:rPr>
          <w:b/>
          <w:bCs/>
          <w:sz w:val="20"/>
          <w:szCs w:val="20"/>
        </w:rPr>
        <w:t xml:space="preserve">• </w:t>
      </w:r>
      <w:r w:rsidRPr="00020BB5">
        <w:rPr>
          <w:i/>
          <w:iCs/>
          <w:sz w:val="20"/>
          <w:szCs w:val="20"/>
        </w:rPr>
        <w:t>Başbakan ve bakanlar kurulunca gönderilen kanun tasarıları hakkındaki düşüncesini bildirmekle yükümlüdür.</w:t>
      </w:r>
      <w:r w:rsidRPr="00020BB5">
        <w:rPr>
          <w:sz w:val="20"/>
          <w:szCs w:val="20"/>
        </w:rPr>
        <w:t xml:space="preserve"> </w:t>
      </w:r>
    </w:p>
    <w:p w:rsidR="00020BB5" w:rsidRPr="00020BB5" w:rsidRDefault="00020BB5" w:rsidP="00020BB5">
      <w:pPr>
        <w:pStyle w:val="AralkYok"/>
        <w:rPr>
          <w:sz w:val="20"/>
          <w:szCs w:val="20"/>
        </w:rPr>
      </w:pPr>
      <w:r w:rsidRPr="00020BB5">
        <w:rPr>
          <w:b/>
          <w:bCs/>
          <w:sz w:val="20"/>
          <w:szCs w:val="20"/>
        </w:rPr>
        <w:t xml:space="preserve">• </w:t>
      </w:r>
      <w:r w:rsidRPr="00020BB5">
        <w:rPr>
          <w:i/>
          <w:iCs/>
          <w:sz w:val="20"/>
          <w:szCs w:val="20"/>
        </w:rPr>
        <w:t>Tüzük tasarılarıyla imtiyaz şartlarını ve sözleşmelerini incelemekle yetkilidir.</w:t>
      </w:r>
      <w:r w:rsidRPr="00020BB5">
        <w:rPr>
          <w:sz w:val="20"/>
          <w:szCs w:val="20"/>
        </w:rPr>
        <w:t xml:space="preserve"> </w:t>
      </w:r>
    </w:p>
    <w:p w:rsidR="00020BB5" w:rsidRPr="00020BB5" w:rsidRDefault="00020BB5" w:rsidP="00020BB5">
      <w:pPr>
        <w:pStyle w:val="AralkYok"/>
        <w:rPr>
          <w:sz w:val="20"/>
          <w:szCs w:val="20"/>
        </w:rPr>
      </w:pPr>
      <w:r w:rsidRPr="00020BB5">
        <w:rPr>
          <w:b/>
          <w:bCs/>
          <w:sz w:val="20"/>
          <w:szCs w:val="20"/>
        </w:rPr>
        <w:t xml:space="preserve">• </w:t>
      </w:r>
      <w:r w:rsidRPr="00020BB5">
        <w:rPr>
          <w:i/>
          <w:iCs/>
          <w:sz w:val="20"/>
          <w:szCs w:val="20"/>
        </w:rPr>
        <w:t>Danıştay, idari ve yargı görevlerini “kurul” olarak yerine getirir.</w:t>
      </w:r>
      <w:r w:rsidRPr="00020BB5">
        <w:rPr>
          <w:sz w:val="20"/>
          <w:szCs w:val="20"/>
        </w:rPr>
        <w:t xml:space="preserve"> </w:t>
      </w:r>
    </w:p>
    <w:p w:rsidR="00020BB5" w:rsidRPr="00020BB5" w:rsidRDefault="00020BB5" w:rsidP="00020BB5">
      <w:pPr>
        <w:pStyle w:val="AralkYok"/>
        <w:rPr>
          <w:sz w:val="20"/>
          <w:szCs w:val="20"/>
        </w:rPr>
      </w:pPr>
      <w:r w:rsidRPr="00020BB5">
        <w:rPr>
          <w:b/>
          <w:bCs/>
          <w:sz w:val="20"/>
          <w:szCs w:val="20"/>
        </w:rPr>
        <w:t xml:space="preserve">• </w:t>
      </w:r>
      <w:r w:rsidRPr="00020BB5">
        <w:rPr>
          <w:i/>
          <w:iCs/>
          <w:sz w:val="20"/>
          <w:szCs w:val="20"/>
        </w:rPr>
        <w:t>15’i dava 2’si idari olmak üzere toplam 17 daireden oluşmaktadır.</w:t>
      </w:r>
      <w:r w:rsidRPr="00020BB5">
        <w:rPr>
          <w:sz w:val="20"/>
          <w:szCs w:val="20"/>
        </w:rPr>
        <w:t xml:space="preserve"> </w:t>
      </w:r>
    </w:p>
    <w:p w:rsidR="00020BB5" w:rsidRDefault="00020BB5" w:rsidP="00020BB5">
      <w:pPr>
        <w:pStyle w:val="AralkYok"/>
        <w:rPr>
          <w:b/>
          <w:bCs/>
        </w:rPr>
      </w:pPr>
    </w:p>
    <w:p w:rsidR="00020BB5" w:rsidRDefault="00020BB5" w:rsidP="00020BB5">
      <w:pPr>
        <w:pStyle w:val="AralkYok"/>
        <w:rPr>
          <w:b/>
          <w:bCs/>
        </w:rPr>
      </w:pPr>
      <w:r w:rsidRPr="00020BB5">
        <w:rPr>
          <w:b/>
          <w:bCs/>
        </w:rPr>
        <w:t>SAYIŞTAY</w:t>
      </w:r>
    </w:p>
    <w:p w:rsidR="00020BB5" w:rsidRPr="00020BB5" w:rsidRDefault="00020BB5" w:rsidP="00020BB5">
      <w:pPr>
        <w:pStyle w:val="AralkYok"/>
        <w:rPr>
          <w:sz w:val="20"/>
          <w:szCs w:val="20"/>
        </w:rPr>
      </w:pPr>
      <w:r w:rsidRPr="00020BB5">
        <w:rPr>
          <w:b/>
          <w:bCs/>
          <w:sz w:val="20"/>
          <w:szCs w:val="20"/>
        </w:rPr>
        <w:t xml:space="preserve">• </w:t>
      </w:r>
      <w:r w:rsidRPr="00020BB5">
        <w:rPr>
          <w:i/>
          <w:iCs/>
          <w:sz w:val="20"/>
          <w:szCs w:val="20"/>
        </w:rPr>
        <w:t>1864 yılında “Divan-ı Muhasebat” adıyla kurulmuştur.</w:t>
      </w:r>
      <w:r w:rsidRPr="00020BB5">
        <w:rPr>
          <w:sz w:val="20"/>
          <w:szCs w:val="20"/>
        </w:rPr>
        <w:t xml:space="preserve"> </w:t>
      </w:r>
    </w:p>
    <w:p w:rsidR="00020BB5" w:rsidRPr="00020BB5" w:rsidRDefault="00020BB5" w:rsidP="00020BB5">
      <w:pPr>
        <w:pStyle w:val="AralkYok"/>
        <w:rPr>
          <w:sz w:val="20"/>
          <w:szCs w:val="20"/>
        </w:rPr>
      </w:pPr>
      <w:r w:rsidRPr="00020BB5">
        <w:rPr>
          <w:b/>
          <w:bCs/>
          <w:sz w:val="20"/>
          <w:szCs w:val="20"/>
        </w:rPr>
        <w:t xml:space="preserve">• </w:t>
      </w:r>
      <w:r w:rsidRPr="00020BB5">
        <w:rPr>
          <w:i/>
          <w:iCs/>
          <w:sz w:val="20"/>
          <w:szCs w:val="20"/>
        </w:rPr>
        <w:t>Genel ve katma bütçeli dairelerin bütün gelir ve giderleri ile mallarını TBMM adına denetlemek ve sorumluların hesap ve işlemlerini kesin hükme bağlamak ve kanunlarla verilen inceleme, denetleme ve hükme bağlama işlerini yapmakla görevlidir.</w:t>
      </w:r>
      <w:r w:rsidRPr="00020BB5">
        <w:rPr>
          <w:sz w:val="20"/>
          <w:szCs w:val="20"/>
        </w:rPr>
        <w:t xml:space="preserve"> </w:t>
      </w:r>
    </w:p>
    <w:p w:rsidR="00020BB5" w:rsidRPr="00020BB5" w:rsidRDefault="00020BB5" w:rsidP="00020BB5">
      <w:pPr>
        <w:pStyle w:val="AralkYok"/>
        <w:rPr>
          <w:sz w:val="20"/>
          <w:szCs w:val="20"/>
        </w:rPr>
      </w:pPr>
      <w:r w:rsidRPr="00020BB5">
        <w:rPr>
          <w:b/>
          <w:bCs/>
          <w:sz w:val="20"/>
          <w:szCs w:val="20"/>
        </w:rPr>
        <w:t xml:space="preserve">• </w:t>
      </w:r>
      <w:r w:rsidRPr="00020BB5">
        <w:rPr>
          <w:i/>
          <w:iCs/>
          <w:sz w:val="20"/>
          <w:szCs w:val="20"/>
        </w:rPr>
        <w:t>Mahallî idarelerin hesap ve işlemlerinin denetimi ve kesin hükme bağlanması Sayıştay tarafından yapılır.</w:t>
      </w:r>
      <w:r w:rsidRPr="00020BB5">
        <w:rPr>
          <w:sz w:val="20"/>
          <w:szCs w:val="20"/>
        </w:rPr>
        <w:t xml:space="preserve"> </w:t>
      </w:r>
    </w:p>
    <w:p w:rsidR="00020BB5" w:rsidRPr="00020BB5" w:rsidRDefault="00020BB5" w:rsidP="00020BB5">
      <w:pPr>
        <w:pStyle w:val="AralkYok"/>
        <w:rPr>
          <w:sz w:val="20"/>
          <w:szCs w:val="20"/>
        </w:rPr>
      </w:pPr>
      <w:r w:rsidRPr="00020BB5">
        <w:rPr>
          <w:b/>
          <w:bCs/>
          <w:sz w:val="20"/>
          <w:szCs w:val="20"/>
        </w:rPr>
        <w:t xml:space="preserve">• </w:t>
      </w:r>
      <w:r w:rsidRPr="00020BB5">
        <w:rPr>
          <w:i/>
          <w:iCs/>
          <w:sz w:val="20"/>
          <w:szCs w:val="20"/>
        </w:rPr>
        <w:t>Sayıştay’ın görevlerini yürüten kurullar; “Daireler (8)” , “Daireler Kurulu” , “Temyiz Kurulu”  ve “Genel Kurul” dur. Genel Kurul Sayıştay’ın en yüksek karar organıdır.</w:t>
      </w:r>
      <w:r w:rsidRPr="00020BB5">
        <w:rPr>
          <w:sz w:val="20"/>
          <w:szCs w:val="20"/>
        </w:rPr>
        <w:t xml:space="preserve"> </w:t>
      </w:r>
    </w:p>
    <w:p w:rsidR="00020BB5" w:rsidRDefault="00020BB5" w:rsidP="00020BB5">
      <w:pPr>
        <w:pStyle w:val="AralkYok"/>
        <w:rPr>
          <w:b/>
          <w:bCs/>
        </w:rPr>
      </w:pPr>
    </w:p>
    <w:p w:rsidR="00020BB5" w:rsidRPr="00020BB5" w:rsidRDefault="00020BB5" w:rsidP="00020BB5">
      <w:pPr>
        <w:pStyle w:val="AralkYok"/>
      </w:pPr>
      <w:r w:rsidRPr="00020BB5">
        <w:rPr>
          <w:b/>
          <w:bCs/>
        </w:rPr>
        <w:t xml:space="preserve">MİLLİ GÜVENLİK KURUMU (MGK) </w:t>
      </w:r>
    </w:p>
    <w:p w:rsidR="00020BB5" w:rsidRPr="00020BB5" w:rsidRDefault="00020BB5" w:rsidP="00020BB5">
      <w:pPr>
        <w:pStyle w:val="AralkYok"/>
        <w:rPr>
          <w:sz w:val="20"/>
          <w:szCs w:val="20"/>
        </w:rPr>
      </w:pPr>
      <w:r w:rsidRPr="00020BB5">
        <w:rPr>
          <w:b/>
          <w:bCs/>
          <w:sz w:val="20"/>
          <w:szCs w:val="20"/>
        </w:rPr>
        <w:t xml:space="preserve">• </w:t>
      </w:r>
      <w:r w:rsidRPr="00020BB5">
        <w:rPr>
          <w:i/>
          <w:iCs/>
          <w:sz w:val="20"/>
          <w:szCs w:val="20"/>
        </w:rPr>
        <w:t>Devletin millî güvenlik siyasetinin belirlenmesi ve uygulanması ile ilgili çalışmalar yapar. Bu konuda tavsiye niteliğinde kararlar alır.</w:t>
      </w:r>
      <w:r w:rsidRPr="00020BB5">
        <w:rPr>
          <w:sz w:val="20"/>
          <w:szCs w:val="20"/>
        </w:rPr>
        <w:t xml:space="preserve"> </w:t>
      </w:r>
    </w:p>
    <w:p w:rsidR="00020BB5" w:rsidRPr="00020BB5" w:rsidRDefault="00020BB5" w:rsidP="00020BB5">
      <w:pPr>
        <w:pStyle w:val="AralkYok"/>
        <w:rPr>
          <w:sz w:val="20"/>
          <w:szCs w:val="20"/>
        </w:rPr>
      </w:pPr>
      <w:r w:rsidRPr="00020BB5">
        <w:rPr>
          <w:b/>
          <w:bCs/>
          <w:sz w:val="20"/>
          <w:szCs w:val="20"/>
        </w:rPr>
        <w:t xml:space="preserve">• </w:t>
      </w:r>
      <w:r w:rsidRPr="00020BB5">
        <w:rPr>
          <w:i/>
          <w:iCs/>
          <w:sz w:val="20"/>
          <w:szCs w:val="20"/>
        </w:rPr>
        <w:t>Cumhurbaşkanının başkanlığında, Başbakan, Genelkurmay Başkanı, Başbakan Yardımcıları, Adalet, Milli Savunma, İçişleri, Dışişleri Bakanları, Kara, Deniz ve Hava Kuvvetleri Komutanlarıyla Jandarma Genel Komutanı’ndan oluşmaktadır.</w:t>
      </w:r>
      <w:r w:rsidRPr="00020BB5">
        <w:rPr>
          <w:sz w:val="20"/>
          <w:szCs w:val="20"/>
        </w:rPr>
        <w:t xml:space="preserve"> </w:t>
      </w:r>
    </w:p>
    <w:p w:rsidR="00020BB5" w:rsidRPr="00020BB5" w:rsidRDefault="00020BB5" w:rsidP="00020BB5">
      <w:pPr>
        <w:pStyle w:val="AralkYok"/>
        <w:rPr>
          <w:sz w:val="20"/>
          <w:szCs w:val="20"/>
        </w:rPr>
      </w:pPr>
      <w:r w:rsidRPr="00020BB5">
        <w:rPr>
          <w:b/>
          <w:bCs/>
          <w:sz w:val="20"/>
          <w:szCs w:val="20"/>
        </w:rPr>
        <w:t xml:space="preserve">• </w:t>
      </w:r>
      <w:r w:rsidRPr="00020BB5">
        <w:rPr>
          <w:i/>
          <w:iCs/>
          <w:sz w:val="20"/>
          <w:szCs w:val="20"/>
        </w:rPr>
        <w:t>Milli Güvenlik Kurulu rutin olarak 2 ayda bir toplanır.</w:t>
      </w:r>
      <w:r w:rsidRPr="00020BB5">
        <w:rPr>
          <w:sz w:val="20"/>
          <w:szCs w:val="20"/>
        </w:rPr>
        <w:t xml:space="preserve"> </w:t>
      </w:r>
    </w:p>
    <w:p w:rsidR="00020BB5" w:rsidRPr="00020BB5" w:rsidRDefault="00020BB5" w:rsidP="00020BB5">
      <w:pPr>
        <w:pStyle w:val="AralkYok"/>
        <w:rPr>
          <w:sz w:val="20"/>
          <w:szCs w:val="20"/>
        </w:rPr>
      </w:pPr>
      <w:r w:rsidRPr="00020BB5">
        <w:rPr>
          <w:b/>
          <w:bCs/>
          <w:sz w:val="20"/>
          <w:szCs w:val="20"/>
        </w:rPr>
        <w:t xml:space="preserve">• </w:t>
      </w:r>
      <w:r w:rsidRPr="00020BB5">
        <w:rPr>
          <w:i/>
          <w:iCs/>
          <w:sz w:val="20"/>
          <w:szCs w:val="20"/>
        </w:rPr>
        <w:t xml:space="preserve">Kurul kararlarının siyasal sorumluluğu </w:t>
      </w:r>
      <w:proofErr w:type="gramStart"/>
      <w:r w:rsidRPr="00020BB5">
        <w:rPr>
          <w:i/>
          <w:iCs/>
          <w:sz w:val="20"/>
          <w:szCs w:val="20"/>
        </w:rPr>
        <w:t>Başbakandadır</w:t>
      </w:r>
      <w:proofErr w:type="gramEnd"/>
      <w:r w:rsidRPr="00020BB5">
        <w:rPr>
          <w:i/>
          <w:iCs/>
          <w:sz w:val="20"/>
          <w:szCs w:val="20"/>
        </w:rPr>
        <w:t>.</w:t>
      </w:r>
    </w:p>
    <w:p w:rsidR="00020BB5" w:rsidRDefault="00020BB5" w:rsidP="00020BB5">
      <w:pPr>
        <w:pStyle w:val="AralkYok"/>
      </w:pPr>
    </w:p>
    <w:p w:rsidR="00020BB5" w:rsidRPr="00020BB5" w:rsidRDefault="00020BB5" w:rsidP="00020BB5">
      <w:pPr>
        <w:pStyle w:val="AralkYok"/>
        <w:rPr>
          <w:b/>
          <w:bCs/>
          <w:u w:val="single"/>
        </w:rPr>
      </w:pPr>
      <w:r w:rsidRPr="00020BB5">
        <w:rPr>
          <w:b/>
          <w:bCs/>
          <w:u w:val="single"/>
        </w:rPr>
        <w:t>B.TAŞRA TEŞKİLATI</w:t>
      </w:r>
    </w:p>
    <w:p w:rsidR="00020BB5" w:rsidRDefault="00020BB5" w:rsidP="00020BB5">
      <w:pPr>
        <w:pStyle w:val="AralkYok"/>
      </w:pPr>
      <w:r>
        <w:lastRenderedPageBreak/>
        <w:t>İl, İlçe ve Bucak Yönetimi</w:t>
      </w:r>
    </w:p>
    <w:p w:rsidR="00020BB5" w:rsidRPr="00020BB5" w:rsidRDefault="00020BB5" w:rsidP="00020BB5">
      <w:pPr>
        <w:pStyle w:val="AralkYok"/>
      </w:pPr>
      <w:r w:rsidRPr="00020BB5">
        <w:rPr>
          <w:b/>
          <w:bCs/>
          <w:i/>
          <w:iCs/>
        </w:rPr>
        <w:t>İl, ilçe ve bucak kurulması, kaldırılması, adlarının, bağlılıklarının, merkez ve sınırlarının belirtilmesi ve değiştirilmesi;</w:t>
      </w:r>
      <w:r w:rsidRPr="00020BB5">
        <w:rPr>
          <w:b/>
          <w:bCs/>
        </w:rPr>
        <w:t xml:space="preserve"> </w:t>
      </w:r>
    </w:p>
    <w:p w:rsidR="00020BB5" w:rsidRPr="00020BB5" w:rsidRDefault="00020BB5" w:rsidP="00020BB5">
      <w:pPr>
        <w:pStyle w:val="AralkYok"/>
      </w:pPr>
      <w:r w:rsidRPr="00020BB5">
        <w:rPr>
          <w:b/>
          <w:bCs/>
        </w:rPr>
        <w:t xml:space="preserve">• </w:t>
      </w:r>
      <w:r w:rsidRPr="00020BB5">
        <w:rPr>
          <w:i/>
          <w:iCs/>
        </w:rPr>
        <w:t xml:space="preserve">İl ve ilçe kurulması, kaldırılması, merkezlerinin belirtilmesi, adlarının değiştirilmesi, bir ilçenin başka bir il'e bağlanması </w:t>
      </w:r>
      <w:r w:rsidRPr="00020BB5">
        <w:rPr>
          <w:b/>
          <w:bCs/>
          <w:i/>
          <w:iCs/>
        </w:rPr>
        <w:t>kanun</w:t>
      </w:r>
      <w:r w:rsidRPr="00020BB5">
        <w:rPr>
          <w:i/>
          <w:iCs/>
        </w:rPr>
        <w:t xml:space="preserve"> </w:t>
      </w:r>
      <w:proofErr w:type="gramStart"/>
      <w:r w:rsidRPr="00020BB5">
        <w:rPr>
          <w:i/>
          <w:iCs/>
        </w:rPr>
        <w:t>ile;</w:t>
      </w:r>
      <w:proofErr w:type="gramEnd"/>
      <w:r w:rsidRPr="00020BB5">
        <w:rPr>
          <w:i/>
          <w:iCs/>
        </w:rPr>
        <w:t xml:space="preserve">  </w:t>
      </w:r>
    </w:p>
    <w:p w:rsidR="00020BB5" w:rsidRPr="00020BB5" w:rsidRDefault="00020BB5" w:rsidP="00020BB5">
      <w:pPr>
        <w:pStyle w:val="AralkYok"/>
      </w:pPr>
      <w:r w:rsidRPr="00020BB5">
        <w:rPr>
          <w:b/>
          <w:bCs/>
        </w:rPr>
        <w:t xml:space="preserve">• </w:t>
      </w:r>
      <w:r w:rsidRPr="00020BB5">
        <w:rPr>
          <w:i/>
          <w:iCs/>
        </w:rPr>
        <w:t xml:space="preserve">Bucak kurulması, kaldırılması, merkezinin belirtilmesi, il-ilçe ve bucak sınırlarının ve bucak adlarının değiştirilmesi, bir köyün veya kasabanın veya bucağın başka bir il ve ilçeye bağlanması, mühim mevki ve tabii arazi adlarının değiştirilmesi </w:t>
      </w:r>
      <w:r w:rsidRPr="00020BB5">
        <w:rPr>
          <w:i/>
          <w:iCs/>
          <w:u w:val="single"/>
        </w:rPr>
        <w:t>İçişleri Bakanlığının kararı</w:t>
      </w:r>
      <w:r w:rsidRPr="00020BB5">
        <w:rPr>
          <w:i/>
          <w:iCs/>
        </w:rPr>
        <w:t xml:space="preserve"> ve </w:t>
      </w:r>
      <w:r w:rsidRPr="00020BB5">
        <w:rPr>
          <w:i/>
          <w:iCs/>
          <w:u w:val="single"/>
        </w:rPr>
        <w:t xml:space="preserve">Cumhurbaşkanının tasdiki </w:t>
      </w:r>
      <w:proofErr w:type="gramStart"/>
      <w:r w:rsidRPr="00020BB5">
        <w:rPr>
          <w:i/>
          <w:iCs/>
        </w:rPr>
        <w:t>ile;</w:t>
      </w:r>
      <w:proofErr w:type="gramEnd"/>
      <w:r w:rsidRPr="00020BB5">
        <w:rPr>
          <w:i/>
          <w:iCs/>
        </w:rPr>
        <w:t xml:space="preserve">  </w:t>
      </w:r>
    </w:p>
    <w:p w:rsidR="00020BB5" w:rsidRPr="00020BB5" w:rsidRDefault="00020BB5" w:rsidP="00020BB5">
      <w:pPr>
        <w:pStyle w:val="AralkYok"/>
      </w:pPr>
      <w:r w:rsidRPr="00020BB5">
        <w:rPr>
          <w:b/>
          <w:bCs/>
        </w:rPr>
        <w:t xml:space="preserve">• </w:t>
      </w:r>
      <w:r w:rsidRPr="00020BB5">
        <w:rPr>
          <w:i/>
          <w:iCs/>
        </w:rPr>
        <w:t xml:space="preserve">Yeniden köy kurulması veya yerinin değiştirilmesi </w:t>
      </w:r>
      <w:r w:rsidRPr="00020BB5">
        <w:rPr>
          <w:i/>
          <w:iCs/>
          <w:u w:val="single"/>
        </w:rPr>
        <w:t>Bayındırlık ve Sağlık ve Sosyal Yardım Bakanlıklarının mütalaası</w:t>
      </w:r>
      <w:r w:rsidRPr="00020BB5">
        <w:rPr>
          <w:i/>
          <w:iCs/>
        </w:rPr>
        <w:t xml:space="preserve"> alınmak suretiyle;  </w:t>
      </w:r>
    </w:p>
    <w:p w:rsidR="00020BB5" w:rsidRDefault="00020BB5" w:rsidP="00020BB5">
      <w:pPr>
        <w:pStyle w:val="AralkYok"/>
      </w:pPr>
      <w:r w:rsidRPr="00020BB5">
        <w:rPr>
          <w:b/>
          <w:bCs/>
        </w:rPr>
        <w:t xml:space="preserve">• </w:t>
      </w:r>
      <w:r w:rsidRPr="00020BB5">
        <w:rPr>
          <w:i/>
          <w:iCs/>
        </w:rPr>
        <w:t xml:space="preserve">Köy ve kasabaların aynı ilçe içinde bir bucaktan başka bir bucağa bağlanması, köy adlarının değiştirilmesi, köylerin birleştirilmesi ve ayrılması, bir köy, mahalle veya semtin o köyden ayrılıp başka bir köy ile birleştirilmesi </w:t>
      </w:r>
      <w:r w:rsidRPr="00020BB5">
        <w:rPr>
          <w:i/>
          <w:iCs/>
          <w:u w:val="single"/>
        </w:rPr>
        <w:t>İçişleri Bakanlığının tasvibiyle</w:t>
      </w:r>
      <w:r w:rsidRPr="00020BB5">
        <w:rPr>
          <w:i/>
          <w:iCs/>
        </w:rPr>
        <w:t xml:space="preserve"> yapılır</w:t>
      </w:r>
    </w:p>
    <w:p w:rsidR="00020BB5" w:rsidRDefault="00020BB5" w:rsidP="00020BB5">
      <w:pPr>
        <w:pStyle w:val="AralkYok"/>
      </w:pPr>
    </w:p>
    <w:p w:rsidR="00020BB5" w:rsidRPr="00020BB5" w:rsidRDefault="00020BB5" w:rsidP="00020BB5">
      <w:pPr>
        <w:pStyle w:val="AralkYok"/>
      </w:pPr>
      <w:r w:rsidRPr="00020BB5">
        <w:t>İllerin idaresi yetki genişliği esasına dayanır. Yetki Genişliği, merkezi yönetimin karar alma ve yürütmeye ilişkin bazı yetkilerinin, alt birimlerinin başındaki yöneticilere aktarılmasıdır. Yetki genişliği ilkesi anayasal bir ilke olup illerde sadece valilere tanınmıştır. Merkezi yönetimin olumsuzluklarını (</w:t>
      </w:r>
      <w:proofErr w:type="spellStart"/>
      <w:r w:rsidRPr="00020BB5">
        <w:t>bürokratizm</w:t>
      </w:r>
      <w:proofErr w:type="spellEnd"/>
      <w:r w:rsidRPr="00020BB5">
        <w:t>) gidermek için geliştirilmiştir. Milli kamu hizmetinin yürütülmesi için kullanılır. Bu ilke çerçevesinde Vali, merkeze danışmadan merkez adına karar almakta ve aldığı kararı uygulayabilmektedir. Hizmetin yürütülmesinde kullanılan ödenek veya gelirler merkezi yönetime aittir.</w:t>
      </w:r>
    </w:p>
    <w:p w:rsidR="00020BB5" w:rsidRPr="00020BB5" w:rsidRDefault="00020BB5" w:rsidP="00020BB5">
      <w:pPr>
        <w:pStyle w:val="AralkYok"/>
      </w:pPr>
      <w:r w:rsidRPr="00020BB5">
        <w:t>Bakanlıkların taşra örgütü aşağıdaki kuruluşların tamamından ya da bir kaçından meydana gelmektedir:</w:t>
      </w:r>
    </w:p>
    <w:p w:rsidR="00020BB5" w:rsidRPr="00020BB5" w:rsidRDefault="00020BB5" w:rsidP="00020BB5">
      <w:pPr>
        <w:pStyle w:val="AralkYok"/>
      </w:pPr>
      <w:r w:rsidRPr="00020BB5">
        <w:rPr>
          <w:b/>
          <w:bCs/>
        </w:rPr>
        <w:t>•</w:t>
      </w:r>
      <w:r w:rsidRPr="00020BB5">
        <w:t xml:space="preserve"> </w:t>
      </w:r>
      <w:r w:rsidRPr="00020BB5">
        <w:rPr>
          <w:i/>
          <w:iCs/>
        </w:rPr>
        <w:t>Valiye bağlı il kuruluşları,</w:t>
      </w:r>
      <w:r w:rsidRPr="00020BB5">
        <w:t xml:space="preserve"> </w:t>
      </w:r>
    </w:p>
    <w:p w:rsidR="00020BB5" w:rsidRPr="00020BB5" w:rsidRDefault="00020BB5" w:rsidP="00020BB5">
      <w:pPr>
        <w:pStyle w:val="AralkYok"/>
      </w:pPr>
      <w:r w:rsidRPr="00020BB5">
        <w:rPr>
          <w:b/>
          <w:bCs/>
        </w:rPr>
        <w:t>•</w:t>
      </w:r>
      <w:r w:rsidRPr="00020BB5">
        <w:t xml:space="preserve"> </w:t>
      </w:r>
      <w:r w:rsidRPr="00020BB5">
        <w:rPr>
          <w:i/>
          <w:iCs/>
        </w:rPr>
        <w:t>Kaymakama bağlı ilçe kuruluşları,</w:t>
      </w:r>
      <w:r w:rsidRPr="00020BB5">
        <w:t xml:space="preserve"> </w:t>
      </w:r>
    </w:p>
    <w:p w:rsidR="00020BB5" w:rsidRDefault="00020BB5" w:rsidP="00020BB5">
      <w:pPr>
        <w:pStyle w:val="AralkYok"/>
      </w:pPr>
      <w:proofErr w:type="gramStart"/>
      <w:r w:rsidRPr="00020BB5">
        <w:rPr>
          <w:b/>
          <w:bCs/>
        </w:rPr>
        <w:t>•</w:t>
      </w:r>
      <w:r w:rsidRPr="00020BB5">
        <w:rPr>
          <w:i/>
          <w:iCs/>
        </w:rPr>
        <w:t xml:space="preserve"> Doğrudan merkeze bağlı taşra kuruluşları.</w:t>
      </w:r>
      <w:proofErr w:type="gramEnd"/>
    </w:p>
    <w:p w:rsidR="00020BB5" w:rsidRDefault="00020BB5" w:rsidP="00020BB5">
      <w:pPr>
        <w:pStyle w:val="AralkYok"/>
      </w:pPr>
    </w:p>
    <w:p w:rsidR="00020BB5" w:rsidRPr="00020BB5" w:rsidRDefault="00020BB5" w:rsidP="00020BB5">
      <w:pPr>
        <w:pStyle w:val="AralkYok"/>
      </w:pPr>
      <w:r w:rsidRPr="00020BB5">
        <w:rPr>
          <w:b/>
          <w:bCs/>
          <w:i/>
          <w:iCs/>
        </w:rPr>
        <w:t>İL YÖNETİMİ</w:t>
      </w:r>
      <w:r w:rsidRPr="00020BB5">
        <w:t xml:space="preserve"> </w:t>
      </w:r>
    </w:p>
    <w:p w:rsidR="00020BB5" w:rsidRPr="00020BB5" w:rsidRDefault="00020BB5" w:rsidP="00020BB5">
      <w:pPr>
        <w:pStyle w:val="AralkYok"/>
      </w:pPr>
      <w:r w:rsidRPr="00020BB5">
        <w:rPr>
          <w:b/>
          <w:bCs/>
        </w:rPr>
        <w:t xml:space="preserve">1- Vali </w:t>
      </w:r>
    </w:p>
    <w:p w:rsidR="00020BB5" w:rsidRPr="00020BB5" w:rsidRDefault="00020BB5" w:rsidP="00020BB5">
      <w:pPr>
        <w:pStyle w:val="AralkYok"/>
      </w:pPr>
      <w:r w:rsidRPr="00020BB5">
        <w:t xml:space="preserve">İl yönetiminin başında Vali bulunur. Valiler, </w:t>
      </w:r>
      <w:r w:rsidRPr="00020BB5">
        <w:rPr>
          <w:i/>
          <w:iCs/>
          <w:u w:val="single"/>
        </w:rPr>
        <w:t>İçişleri Bakanlığının inhası</w:t>
      </w:r>
      <w:r w:rsidRPr="00020BB5">
        <w:t xml:space="preserve">, </w:t>
      </w:r>
      <w:r w:rsidRPr="00020BB5">
        <w:rPr>
          <w:i/>
          <w:iCs/>
          <w:u w:val="single"/>
        </w:rPr>
        <w:t>Bakanlar Kurulunun kararı</w:t>
      </w:r>
      <w:r w:rsidRPr="00020BB5">
        <w:t xml:space="preserve"> ve </w:t>
      </w:r>
      <w:r w:rsidRPr="00020BB5">
        <w:rPr>
          <w:i/>
          <w:iCs/>
          <w:u w:val="single"/>
        </w:rPr>
        <w:t xml:space="preserve">Cumhurbaşkanının tasdiki </w:t>
      </w:r>
      <w:r w:rsidRPr="00020BB5">
        <w:t xml:space="preserve">ile tayin olunurlar. İlde devleti ve hükümeti temsil eder. Vali, İçişleri Bakanlığına bağlı olmakla birlikte tüm bakanların ildeki temsilcisidir ve bunların idari ve siyasi yürütme vasıtasıdır. Bu bakımdan valinin “idari” ve “siyasi” olmak üzere iki önemli işlevi vardır. </w:t>
      </w:r>
    </w:p>
    <w:p w:rsidR="00020BB5" w:rsidRPr="00020BB5" w:rsidRDefault="00020BB5" w:rsidP="00020BB5">
      <w:pPr>
        <w:pStyle w:val="AralkYok"/>
      </w:pPr>
      <w:r w:rsidRPr="00020BB5">
        <w:rPr>
          <w:b/>
          <w:bCs/>
          <w:i/>
          <w:iCs/>
          <w:u w:val="single"/>
        </w:rPr>
        <w:t>Valinin Görev ve Yetkileri;</w:t>
      </w:r>
      <w:r w:rsidRPr="00020BB5">
        <w:t xml:space="preserve"> </w:t>
      </w:r>
    </w:p>
    <w:p w:rsidR="00020BB5" w:rsidRPr="00EA5DAE" w:rsidRDefault="00020BB5" w:rsidP="00020BB5">
      <w:pPr>
        <w:pStyle w:val="AralkYok"/>
        <w:rPr>
          <w:sz w:val="20"/>
          <w:szCs w:val="20"/>
        </w:rPr>
      </w:pPr>
      <w:r w:rsidRPr="00EA5DAE">
        <w:rPr>
          <w:b/>
          <w:bCs/>
          <w:sz w:val="20"/>
          <w:szCs w:val="20"/>
        </w:rPr>
        <w:t xml:space="preserve">• </w:t>
      </w:r>
      <w:r w:rsidRPr="00EA5DAE">
        <w:rPr>
          <w:i/>
          <w:iCs/>
          <w:sz w:val="20"/>
          <w:szCs w:val="20"/>
        </w:rPr>
        <w:t>İlde kamu düzeni için kolluk tedbirlerini almak</w:t>
      </w:r>
      <w:r w:rsidRPr="00EA5DAE">
        <w:rPr>
          <w:sz w:val="20"/>
          <w:szCs w:val="20"/>
        </w:rPr>
        <w:t xml:space="preserve"> </w:t>
      </w:r>
    </w:p>
    <w:p w:rsidR="00020BB5" w:rsidRPr="00EA5DAE" w:rsidRDefault="00020BB5" w:rsidP="00020BB5">
      <w:pPr>
        <w:pStyle w:val="AralkYok"/>
        <w:rPr>
          <w:sz w:val="20"/>
          <w:szCs w:val="20"/>
        </w:rPr>
      </w:pPr>
      <w:r w:rsidRPr="00EA5DAE">
        <w:rPr>
          <w:b/>
          <w:bCs/>
          <w:sz w:val="20"/>
          <w:szCs w:val="20"/>
        </w:rPr>
        <w:t xml:space="preserve">• </w:t>
      </w:r>
      <w:r w:rsidRPr="00EA5DAE">
        <w:rPr>
          <w:i/>
          <w:iCs/>
          <w:sz w:val="20"/>
          <w:szCs w:val="20"/>
        </w:rPr>
        <w:t>İldeki bütün ilçe, bucak ve köyleri denetlemek</w:t>
      </w:r>
      <w:r w:rsidRPr="00EA5DAE">
        <w:rPr>
          <w:sz w:val="20"/>
          <w:szCs w:val="20"/>
        </w:rPr>
        <w:t xml:space="preserve"> </w:t>
      </w:r>
    </w:p>
    <w:p w:rsidR="00020BB5" w:rsidRPr="00EA5DAE" w:rsidRDefault="00020BB5" w:rsidP="00020BB5">
      <w:pPr>
        <w:pStyle w:val="AralkYok"/>
        <w:rPr>
          <w:sz w:val="20"/>
          <w:szCs w:val="20"/>
        </w:rPr>
      </w:pPr>
      <w:r w:rsidRPr="00EA5DAE">
        <w:rPr>
          <w:b/>
          <w:bCs/>
          <w:sz w:val="20"/>
          <w:szCs w:val="20"/>
        </w:rPr>
        <w:t xml:space="preserve">• </w:t>
      </w:r>
      <w:r w:rsidRPr="00EA5DAE">
        <w:rPr>
          <w:i/>
          <w:iCs/>
          <w:sz w:val="20"/>
          <w:szCs w:val="20"/>
        </w:rPr>
        <w:t>Kanun, tüzük, yönetmeliklerin yüklediği ödevleri yerine getirmek ve yetkiyi kullanmak için genel emirler çıkarabilir ve ilan eder</w:t>
      </w:r>
      <w:r w:rsidRPr="00EA5DAE">
        <w:rPr>
          <w:sz w:val="20"/>
          <w:szCs w:val="20"/>
        </w:rPr>
        <w:t xml:space="preserve"> </w:t>
      </w:r>
    </w:p>
    <w:p w:rsidR="00020BB5" w:rsidRPr="00EA5DAE" w:rsidRDefault="00020BB5" w:rsidP="00020BB5">
      <w:pPr>
        <w:pStyle w:val="AralkYok"/>
        <w:rPr>
          <w:sz w:val="20"/>
          <w:szCs w:val="20"/>
        </w:rPr>
      </w:pPr>
      <w:r w:rsidRPr="00EA5DAE">
        <w:rPr>
          <w:b/>
          <w:bCs/>
          <w:sz w:val="20"/>
          <w:szCs w:val="20"/>
        </w:rPr>
        <w:t xml:space="preserve">• </w:t>
      </w:r>
      <w:r w:rsidRPr="00EA5DAE">
        <w:rPr>
          <w:i/>
          <w:iCs/>
          <w:sz w:val="20"/>
          <w:szCs w:val="20"/>
        </w:rPr>
        <w:t>İl’le ilgili olarak bakanlara rapor sunmak</w:t>
      </w:r>
    </w:p>
    <w:p w:rsidR="00020BB5" w:rsidRPr="00EA5DAE" w:rsidRDefault="00020BB5" w:rsidP="00020BB5">
      <w:pPr>
        <w:pStyle w:val="AralkYok"/>
        <w:rPr>
          <w:sz w:val="20"/>
          <w:szCs w:val="20"/>
        </w:rPr>
      </w:pPr>
      <w:r w:rsidRPr="00EA5DAE">
        <w:rPr>
          <w:b/>
          <w:bCs/>
          <w:sz w:val="20"/>
          <w:szCs w:val="20"/>
        </w:rPr>
        <w:t>•</w:t>
      </w:r>
      <w:r w:rsidRPr="00EA5DAE">
        <w:rPr>
          <w:i/>
          <w:iCs/>
          <w:sz w:val="20"/>
          <w:szCs w:val="20"/>
        </w:rPr>
        <w:t>İldeki devlet memurları üzerinde hiyerarşi yetkisini kullanmak</w:t>
      </w:r>
      <w:r w:rsidRPr="00EA5DAE">
        <w:rPr>
          <w:b/>
          <w:bCs/>
          <w:sz w:val="20"/>
          <w:szCs w:val="20"/>
        </w:rPr>
        <w:t xml:space="preserve"> </w:t>
      </w:r>
    </w:p>
    <w:p w:rsidR="00020BB5" w:rsidRPr="00020BB5" w:rsidRDefault="00020BB5" w:rsidP="00020BB5">
      <w:pPr>
        <w:pStyle w:val="AralkYok"/>
      </w:pPr>
      <w:r w:rsidRPr="00020BB5">
        <w:rPr>
          <w:b/>
          <w:bCs/>
        </w:rPr>
        <w:t>•</w:t>
      </w:r>
      <w:r w:rsidRPr="00020BB5">
        <w:rPr>
          <w:i/>
          <w:iCs/>
        </w:rPr>
        <w:t>İldeki yerinden yönetim kuruluşları üzerinde idari vesayet yetkilerini kullanmak</w:t>
      </w:r>
      <w:r w:rsidRPr="00020BB5">
        <w:t xml:space="preserve"> </w:t>
      </w:r>
    </w:p>
    <w:p w:rsidR="00020BB5" w:rsidRPr="00020BB5" w:rsidRDefault="00020BB5" w:rsidP="00020BB5">
      <w:pPr>
        <w:pStyle w:val="AralkYok"/>
      </w:pPr>
      <w:r w:rsidRPr="00020BB5">
        <w:rPr>
          <w:b/>
          <w:bCs/>
        </w:rPr>
        <w:t xml:space="preserve">• </w:t>
      </w:r>
      <w:r w:rsidRPr="00020BB5">
        <w:rPr>
          <w:i/>
          <w:iCs/>
        </w:rPr>
        <w:t>İlde devlet tüzel kişiliğini temsil etmek</w:t>
      </w:r>
      <w:r w:rsidRPr="00020BB5">
        <w:t xml:space="preserve"> </w:t>
      </w:r>
    </w:p>
    <w:p w:rsidR="00020BB5" w:rsidRPr="00020BB5" w:rsidRDefault="00020BB5" w:rsidP="00020BB5">
      <w:pPr>
        <w:pStyle w:val="AralkYok"/>
      </w:pPr>
      <w:r w:rsidRPr="00020BB5">
        <w:rPr>
          <w:b/>
          <w:bCs/>
        </w:rPr>
        <w:t>2- İL MÜDÜRLERİ (</w:t>
      </w:r>
      <w:r w:rsidRPr="00020BB5">
        <w:t>İL İDARE ŞUBE BAŞKANLARI</w:t>
      </w:r>
      <w:r w:rsidRPr="00020BB5">
        <w:rPr>
          <w:b/>
          <w:bCs/>
        </w:rPr>
        <w:t xml:space="preserve">) </w:t>
      </w:r>
    </w:p>
    <w:p w:rsidR="00020BB5" w:rsidRPr="00020BB5" w:rsidRDefault="00020BB5" w:rsidP="00020BB5">
      <w:pPr>
        <w:pStyle w:val="AralkYok"/>
      </w:pPr>
      <w:r w:rsidRPr="00020BB5">
        <w:rPr>
          <w:i/>
          <w:iCs/>
        </w:rPr>
        <w:lastRenderedPageBreak/>
        <w:t xml:space="preserve">İllerde her bakanlığa bağlı müdürlükler bulunur. İl müdürleri valinin emri altındadır. Vali, yılda dört defadan az olmamak üzere, hizmetlerin verimli bir şekilde yürütülmesini gerçekleştirmek için il müdürleri ile toplantı yapar. İl yönetiminde yer alan müdürlükler; Millî Eğitim Müdürü, Sağlık Müdürü, Kültür ve Turizm Müdürü, Emniyet Müdürü, Tarım ve </w:t>
      </w:r>
      <w:proofErr w:type="spellStart"/>
      <w:r w:rsidRPr="00020BB5">
        <w:rPr>
          <w:i/>
          <w:iCs/>
        </w:rPr>
        <w:t>Köyişleri</w:t>
      </w:r>
      <w:proofErr w:type="spellEnd"/>
      <w:r w:rsidRPr="00020BB5">
        <w:rPr>
          <w:i/>
          <w:iCs/>
        </w:rPr>
        <w:t xml:space="preserve"> Müdürü (Gıda, Tarım ve Hayvancılık Müdürü), Bayındırlık ve </w:t>
      </w:r>
      <w:proofErr w:type="gramStart"/>
      <w:r w:rsidRPr="00020BB5">
        <w:rPr>
          <w:i/>
          <w:iCs/>
        </w:rPr>
        <w:t>İskan</w:t>
      </w:r>
      <w:proofErr w:type="gramEnd"/>
      <w:r w:rsidRPr="00020BB5">
        <w:rPr>
          <w:i/>
          <w:iCs/>
        </w:rPr>
        <w:t xml:space="preserve"> Müdürü (Çevre ve Şehircilik Müdürü), Defterdar, Hukuk İşleri Müdürü vs.</w:t>
      </w:r>
      <w:r w:rsidRPr="00020BB5">
        <w:t xml:space="preserve"> </w:t>
      </w:r>
    </w:p>
    <w:p w:rsidR="00EA5DAE" w:rsidRPr="00EA5DAE" w:rsidRDefault="00020BB5" w:rsidP="00EA5DAE">
      <w:pPr>
        <w:pStyle w:val="AralkYok"/>
      </w:pPr>
      <w:r w:rsidRPr="00020BB5">
        <w:rPr>
          <w:i/>
          <w:iCs/>
        </w:rPr>
        <w:t>İlde Valiye bağlı olmayan kuruluşlar: Askerlik şubesi, askerî birlikler, mahkemeler ve cumhuriyet savcılığıdır.</w:t>
      </w:r>
      <w:r w:rsidRPr="00020BB5">
        <w:t xml:space="preserve"> </w:t>
      </w:r>
    </w:p>
    <w:p w:rsidR="00020BB5" w:rsidRPr="00020BB5" w:rsidRDefault="00020BB5" w:rsidP="00020BB5">
      <w:pPr>
        <w:pStyle w:val="AralkYok"/>
      </w:pPr>
      <w:r w:rsidRPr="00020BB5">
        <w:rPr>
          <w:b/>
          <w:bCs/>
          <w:i/>
          <w:iCs/>
        </w:rPr>
        <w:t>3- İL İDARE KURULU</w:t>
      </w:r>
      <w:r w:rsidRPr="00020BB5">
        <w:rPr>
          <w:b/>
          <w:bCs/>
        </w:rPr>
        <w:t xml:space="preserve"> </w:t>
      </w:r>
    </w:p>
    <w:p w:rsidR="00020BB5" w:rsidRPr="00020BB5" w:rsidRDefault="00020BB5" w:rsidP="00020BB5">
      <w:pPr>
        <w:pStyle w:val="AralkYok"/>
      </w:pPr>
      <w:r w:rsidRPr="00020BB5">
        <w:t xml:space="preserve">İlde valinin başkanlığında toplanan, belli konularda karar veren kuruldur. Bu kurul; Hukuk İşleri Müdürü, Defterdar, Millî Eğitim Müdürü, Bayındırlık ve </w:t>
      </w:r>
      <w:proofErr w:type="gramStart"/>
      <w:r w:rsidRPr="00020BB5">
        <w:t>İskan</w:t>
      </w:r>
      <w:proofErr w:type="gramEnd"/>
      <w:r w:rsidRPr="00020BB5">
        <w:t xml:space="preserve"> Müdürü (Çevre ve Şehircilik Müdürü), Sağlık Müdürü, Tarım ve </w:t>
      </w:r>
      <w:proofErr w:type="spellStart"/>
      <w:r w:rsidRPr="00020BB5">
        <w:t>Köyişleri</w:t>
      </w:r>
      <w:proofErr w:type="spellEnd"/>
      <w:r w:rsidRPr="00020BB5">
        <w:t xml:space="preserve"> Müdüründen (Gıda, Tarım ve Hayvancılık Müdürü) oluşur.</w:t>
      </w:r>
    </w:p>
    <w:p w:rsidR="00020BB5" w:rsidRPr="00EA5DAE" w:rsidRDefault="00020BB5" w:rsidP="00020BB5">
      <w:pPr>
        <w:pStyle w:val="AralkYok"/>
        <w:rPr>
          <w:sz w:val="20"/>
          <w:szCs w:val="20"/>
        </w:rPr>
      </w:pPr>
      <w:r w:rsidRPr="00EA5DAE">
        <w:rPr>
          <w:b/>
          <w:bCs/>
          <w:sz w:val="20"/>
          <w:szCs w:val="20"/>
        </w:rPr>
        <w:t xml:space="preserve">• </w:t>
      </w:r>
      <w:r w:rsidRPr="00EA5DAE">
        <w:rPr>
          <w:i/>
          <w:iCs/>
          <w:sz w:val="20"/>
          <w:szCs w:val="20"/>
        </w:rPr>
        <w:t>Temel görevi valiye danışmanlık yapmak ve ona yardımcı olmaktır.</w:t>
      </w:r>
      <w:r w:rsidRPr="00EA5DAE">
        <w:rPr>
          <w:sz w:val="20"/>
          <w:szCs w:val="20"/>
        </w:rPr>
        <w:t xml:space="preserve"> </w:t>
      </w:r>
    </w:p>
    <w:p w:rsidR="00020BB5" w:rsidRPr="00EA5DAE" w:rsidRDefault="00020BB5" w:rsidP="00020BB5">
      <w:pPr>
        <w:pStyle w:val="AralkYok"/>
        <w:rPr>
          <w:sz w:val="20"/>
          <w:szCs w:val="20"/>
        </w:rPr>
      </w:pPr>
      <w:r w:rsidRPr="00EA5DAE">
        <w:rPr>
          <w:b/>
          <w:bCs/>
          <w:sz w:val="20"/>
          <w:szCs w:val="20"/>
        </w:rPr>
        <w:t xml:space="preserve">• </w:t>
      </w:r>
      <w:r w:rsidRPr="00EA5DAE">
        <w:rPr>
          <w:i/>
          <w:iCs/>
          <w:sz w:val="20"/>
          <w:szCs w:val="20"/>
        </w:rPr>
        <w:t xml:space="preserve">Sağlık sebebiyle askere alma işini ertesi yıla ertelemek, </w:t>
      </w:r>
    </w:p>
    <w:p w:rsidR="00020BB5" w:rsidRPr="00EA5DAE" w:rsidRDefault="00020BB5" w:rsidP="00020BB5">
      <w:pPr>
        <w:pStyle w:val="AralkYok"/>
        <w:rPr>
          <w:sz w:val="20"/>
          <w:szCs w:val="20"/>
        </w:rPr>
      </w:pPr>
      <w:r w:rsidRPr="00EA5DAE">
        <w:rPr>
          <w:b/>
          <w:bCs/>
          <w:sz w:val="20"/>
          <w:szCs w:val="20"/>
        </w:rPr>
        <w:t xml:space="preserve">• </w:t>
      </w:r>
      <w:r w:rsidRPr="00EA5DAE">
        <w:rPr>
          <w:i/>
          <w:iCs/>
          <w:sz w:val="20"/>
          <w:szCs w:val="20"/>
        </w:rPr>
        <w:t>Merkezi yönetim adına kamulaştırma yapmak,</w:t>
      </w:r>
    </w:p>
    <w:p w:rsidR="00020BB5" w:rsidRPr="00EA5DAE" w:rsidRDefault="00020BB5" w:rsidP="00020BB5">
      <w:pPr>
        <w:pStyle w:val="AralkYok"/>
        <w:rPr>
          <w:sz w:val="20"/>
          <w:szCs w:val="20"/>
        </w:rPr>
      </w:pPr>
      <w:r w:rsidRPr="00EA5DAE">
        <w:rPr>
          <w:b/>
          <w:bCs/>
          <w:sz w:val="20"/>
          <w:szCs w:val="20"/>
        </w:rPr>
        <w:t xml:space="preserve">• </w:t>
      </w:r>
      <w:r w:rsidRPr="00EA5DAE">
        <w:rPr>
          <w:i/>
          <w:iCs/>
          <w:sz w:val="20"/>
          <w:szCs w:val="20"/>
        </w:rPr>
        <w:t>Muhtar ve ihtiyar heyetlerinin görevine son vermek,</w:t>
      </w:r>
      <w:r w:rsidRPr="00EA5DAE">
        <w:rPr>
          <w:sz w:val="20"/>
          <w:szCs w:val="20"/>
        </w:rPr>
        <w:t xml:space="preserve"> </w:t>
      </w:r>
    </w:p>
    <w:p w:rsidR="00020BB5" w:rsidRDefault="00020BB5" w:rsidP="00EA5DAE">
      <w:pPr>
        <w:pStyle w:val="AralkYok"/>
        <w:rPr>
          <w:sz w:val="20"/>
          <w:szCs w:val="20"/>
        </w:rPr>
      </w:pPr>
      <w:proofErr w:type="gramStart"/>
      <w:r w:rsidRPr="00EA5DAE">
        <w:rPr>
          <w:sz w:val="20"/>
          <w:szCs w:val="20"/>
        </w:rPr>
        <w:t>gibi</w:t>
      </w:r>
      <w:proofErr w:type="gramEnd"/>
      <w:r w:rsidRPr="00EA5DAE">
        <w:rPr>
          <w:sz w:val="20"/>
          <w:szCs w:val="20"/>
        </w:rPr>
        <w:t xml:space="preserve"> bir takım görevleri vardır</w:t>
      </w:r>
    </w:p>
    <w:p w:rsidR="00EA5DAE" w:rsidRPr="00EA5DAE" w:rsidRDefault="00EA5DAE" w:rsidP="00EA5DAE">
      <w:pPr>
        <w:pStyle w:val="AralkYok"/>
      </w:pPr>
      <w:r w:rsidRPr="00EA5DAE">
        <w:rPr>
          <w:b/>
          <w:bCs/>
          <w:i/>
          <w:iCs/>
        </w:rPr>
        <w:t>İLÇE YÖNETİMİ</w:t>
      </w:r>
      <w:r w:rsidRPr="00EA5DAE">
        <w:t xml:space="preserve"> </w:t>
      </w:r>
    </w:p>
    <w:p w:rsidR="00EA5DAE" w:rsidRPr="00EA5DAE" w:rsidRDefault="00EA5DAE" w:rsidP="00EA5DAE">
      <w:pPr>
        <w:pStyle w:val="AralkYok"/>
      </w:pPr>
      <w:r w:rsidRPr="00EA5DAE">
        <w:rPr>
          <w:b/>
          <w:bCs/>
          <w:i/>
          <w:iCs/>
        </w:rPr>
        <w:t>1- Kaymakam</w:t>
      </w:r>
      <w:r>
        <w:t xml:space="preserve">                </w:t>
      </w:r>
      <w:r w:rsidRPr="00EA5DAE">
        <w:rPr>
          <w:b/>
          <w:bCs/>
          <w:i/>
          <w:iCs/>
        </w:rPr>
        <w:t xml:space="preserve">2-İlçe İdare Şube Başkanları </w:t>
      </w:r>
    </w:p>
    <w:p w:rsidR="00EA5DAE" w:rsidRPr="00EA5DAE" w:rsidRDefault="00EA5DAE" w:rsidP="00EA5DAE">
      <w:pPr>
        <w:pStyle w:val="AralkYok"/>
      </w:pPr>
      <w:r>
        <w:rPr>
          <w:b/>
          <w:bCs/>
          <w:i/>
          <w:iCs/>
        </w:rPr>
        <w:t xml:space="preserve">                      </w:t>
      </w:r>
      <w:r w:rsidRPr="00EA5DAE">
        <w:rPr>
          <w:b/>
          <w:bCs/>
          <w:i/>
          <w:iCs/>
        </w:rPr>
        <w:t xml:space="preserve">3- İlçe İdare Kurulu </w:t>
      </w:r>
    </w:p>
    <w:p w:rsidR="00EA5DAE" w:rsidRPr="00EA5DAE" w:rsidRDefault="00EA5DAE" w:rsidP="00EA5DAE">
      <w:pPr>
        <w:pStyle w:val="AralkYok"/>
      </w:pPr>
      <w:r w:rsidRPr="00EA5DAE">
        <w:rPr>
          <w:i/>
          <w:iCs/>
        </w:rPr>
        <w:t xml:space="preserve">İlçe yönetiminin başında kaymakam bulunur. Kaymakam, “ortak kararname” ile atanır. Kaymakam, her yıl ilçenin bütün bucaklarıyla köylerinin en az yarısını ve ilçe içindeki teşkilatı teftiş eder. İlçe İdare Şube Başkanları; yazı işleri müdürü, mal müdürü, milli eğitim müdürü, tarım ve </w:t>
      </w:r>
      <w:proofErr w:type="spellStart"/>
      <w:r w:rsidRPr="00EA5DAE">
        <w:rPr>
          <w:i/>
          <w:iCs/>
        </w:rPr>
        <w:t>köyişleri</w:t>
      </w:r>
      <w:proofErr w:type="spellEnd"/>
      <w:r w:rsidRPr="00EA5DAE">
        <w:rPr>
          <w:i/>
          <w:iCs/>
        </w:rPr>
        <w:t xml:space="preserve"> müdürü (Gıda, Tarım ve Hayvancılık İlçe Müdürü), emniyet amiri, jandarma komutanı gibi merkezin ilçedeki üst düzey yöneticileridir. İlçe İdare Kurulu; kaymakamın başkanlığı altında yazı işleri müdürü, mal müdürü, sağlık grup başkanı, ilçe milli eğitim müdürü ve tarım ve </w:t>
      </w:r>
      <w:proofErr w:type="spellStart"/>
      <w:r w:rsidRPr="00EA5DAE">
        <w:rPr>
          <w:i/>
          <w:iCs/>
        </w:rPr>
        <w:t>köyişleri</w:t>
      </w:r>
      <w:proofErr w:type="spellEnd"/>
      <w:r w:rsidRPr="00EA5DAE">
        <w:rPr>
          <w:i/>
          <w:iCs/>
        </w:rPr>
        <w:t xml:space="preserve"> müdüründen (Gıda, Tarım ve Hayvancılık İlçe Müdürü) oluşmaktadır.</w:t>
      </w:r>
      <w:r w:rsidRPr="00EA5DAE">
        <w:t xml:space="preserve"> </w:t>
      </w:r>
    </w:p>
    <w:p w:rsidR="00EA5DAE" w:rsidRPr="00EA5DAE" w:rsidRDefault="00EA5DAE" w:rsidP="00EA5DAE">
      <w:pPr>
        <w:pStyle w:val="AralkYok"/>
      </w:pPr>
      <w:r w:rsidRPr="00EA5DAE">
        <w:rPr>
          <w:b/>
          <w:bCs/>
        </w:rPr>
        <w:t xml:space="preserve">BUCAK YÖNETİMİ </w:t>
      </w:r>
    </w:p>
    <w:p w:rsidR="00EA5DAE" w:rsidRPr="00EA5DAE" w:rsidRDefault="00EA5DAE" w:rsidP="00EA5DAE">
      <w:pPr>
        <w:pStyle w:val="AralkYok"/>
      </w:pPr>
      <w:r w:rsidRPr="00EA5DAE">
        <w:rPr>
          <w:b/>
          <w:bCs/>
        </w:rPr>
        <w:t xml:space="preserve">Bucak; </w:t>
      </w:r>
      <w:r w:rsidRPr="00EA5DAE">
        <w:t xml:space="preserve">coğrafya, ekonomi, güvenlik ve mahalli hizmet bakımlarından aralarında münasebet bulunan kasaba ve köylerden meydana gelen bir idare bölümüdür. İlçeden küçük, köyden büyük, nahiye adı da verilen yönetim birimleridir. Merkezi yönetimin ildeki son halkasını bucak oluşturur. Bucakların başında bucak müdürü bulunur. Bucak müdürü, her yıl bucağın bütün köy ve kasabalarını en az birer kere dolaşarak halkın müracaat ve </w:t>
      </w:r>
      <w:proofErr w:type="gramStart"/>
      <w:r w:rsidRPr="00EA5DAE">
        <w:t>şikayetlerini</w:t>
      </w:r>
      <w:proofErr w:type="gramEnd"/>
      <w:r w:rsidRPr="00EA5DAE">
        <w:t xml:space="preserve"> dinler ve yetkileri içindeki işleri yapar ve yapamadıklarını kaymakama bildirir. Organları;</w:t>
      </w:r>
    </w:p>
    <w:p w:rsidR="00020BB5" w:rsidRDefault="00EA5DAE" w:rsidP="00EA5DAE">
      <w:pPr>
        <w:pStyle w:val="AralkYok"/>
      </w:pPr>
      <w:r w:rsidRPr="00EA5DAE">
        <w:rPr>
          <w:i/>
          <w:iCs/>
        </w:rPr>
        <w:t xml:space="preserve">a) Bucak </w:t>
      </w:r>
      <w:proofErr w:type="gramStart"/>
      <w:r w:rsidRPr="00EA5DAE">
        <w:rPr>
          <w:i/>
          <w:iCs/>
        </w:rPr>
        <w:t>Müdürü</w:t>
      </w:r>
      <w:r w:rsidRPr="00EA5DAE">
        <w:t xml:space="preserve"> </w:t>
      </w:r>
      <w:r>
        <w:t xml:space="preserve"> </w:t>
      </w:r>
      <w:r w:rsidRPr="00EA5DAE">
        <w:rPr>
          <w:i/>
          <w:iCs/>
        </w:rPr>
        <w:t>b</w:t>
      </w:r>
      <w:proofErr w:type="gramEnd"/>
      <w:r w:rsidRPr="00EA5DAE">
        <w:rPr>
          <w:i/>
          <w:iCs/>
        </w:rPr>
        <w:t>) Bucak Meclisi</w:t>
      </w:r>
      <w:r w:rsidRPr="00EA5DAE">
        <w:t xml:space="preserve"> </w:t>
      </w:r>
      <w:r>
        <w:t xml:space="preserve"> </w:t>
      </w:r>
      <w:r w:rsidRPr="00EA5DAE">
        <w:rPr>
          <w:i/>
          <w:iCs/>
        </w:rPr>
        <w:t>c) Bucak Komisyonu</w:t>
      </w:r>
    </w:p>
    <w:p w:rsidR="00EA5DAE" w:rsidRPr="00EA5DAE" w:rsidRDefault="00EA5DAE" w:rsidP="00EA5DAE">
      <w:pPr>
        <w:pStyle w:val="AralkYok"/>
      </w:pPr>
      <w:r w:rsidRPr="00EA5DAE">
        <w:rPr>
          <w:b/>
          <w:bCs/>
        </w:rPr>
        <w:t xml:space="preserve">BÖLGE YÖNETİMİ </w:t>
      </w:r>
    </w:p>
    <w:p w:rsidR="00020BB5" w:rsidRDefault="00EA5DAE" w:rsidP="00EA5DAE">
      <w:pPr>
        <w:pStyle w:val="AralkYok"/>
      </w:pPr>
      <w:r w:rsidRPr="00EA5DAE">
        <w:rPr>
          <w:i/>
          <w:iCs/>
        </w:rPr>
        <w:t>1982 Anayasasının 126.maddesi “Kamu hizmetlerinin görülmesinde verim ve uyumu sağlamak için birden fazla ili içine alan merkezi idare teşkilatı kurulabilir. Bu teşkilatın görev ve yetkileri yasayla düzenlenir.” hükmüyle illerin üzerinde bölge idarelerinin teşkilatlanmasına izin vermektedir</w:t>
      </w:r>
      <w:r>
        <w:rPr>
          <w:i/>
          <w:iCs/>
        </w:rPr>
        <w:t>.</w:t>
      </w:r>
    </w:p>
    <w:p w:rsidR="00EA5DAE" w:rsidRPr="00EA5DAE" w:rsidRDefault="00EA5DAE" w:rsidP="00EA5DAE">
      <w:pPr>
        <w:pStyle w:val="AralkYok"/>
      </w:pPr>
      <w:r w:rsidRPr="00EA5DAE">
        <w:rPr>
          <w:b/>
          <w:bCs/>
        </w:rPr>
        <w:t>YERİNDEN YÖNETİM KURULUŞLARI</w:t>
      </w:r>
      <w:r w:rsidRPr="00EA5DAE">
        <w:t xml:space="preserve"> </w:t>
      </w:r>
    </w:p>
    <w:p w:rsidR="00020BB5" w:rsidRDefault="00EA5DAE" w:rsidP="00EA5DAE">
      <w:pPr>
        <w:pStyle w:val="AralkYok"/>
      </w:pPr>
      <w:r w:rsidRPr="00EA5DAE">
        <w:lastRenderedPageBreak/>
        <w:t>Yerinden Yönetim, siyasi gücün merkezi idare ile mahalli yönetim kuruluşları arasında paylaşılmasıdır. Yerel yönetim organlarına yasama ve yürütme konularında kısmi bir bağımsızlık verilmektedir</w:t>
      </w:r>
    </w:p>
    <w:p w:rsidR="00B902E6" w:rsidRPr="00B902E6" w:rsidRDefault="00B902E6" w:rsidP="00B902E6">
      <w:pPr>
        <w:pStyle w:val="AralkYok"/>
      </w:pPr>
      <w:r w:rsidRPr="00B902E6">
        <w:rPr>
          <w:b/>
          <w:bCs/>
          <w:i/>
          <w:iCs/>
        </w:rPr>
        <w:t>YEREL YÖNETİMLER</w:t>
      </w:r>
      <w:r w:rsidRPr="00B902E6">
        <w:t xml:space="preserve"> </w:t>
      </w:r>
    </w:p>
    <w:p w:rsidR="00B902E6" w:rsidRPr="00B902E6" w:rsidRDefault="00B902E6" w:rsidP="00B902E6">
      <w:pPr>
        <w:pStyle w:val="AralkYok"/>
        <w:rPr>
          <w:b/>
          <w:bCs/>
          <w:i/>
          <w:iCs/>
        </w:rPr>
      </w:pPr>
      <w:r w:rsidRPr="00B902E6">
        <w:rPr>
          <w:b/>
          <w:bCs/>
          <w:i/>
          <w:iCs/>
        </w:rPr>
        <w:t xml:space="preserve">1- İl Özel </w:t>
      </w:r>
      <w:proofErr w:type="gramStart"/>
      <w:r w:rsidRPr="00B902E6">
        <w:rPr>
          <w:b/>
          <w:bCs/>
          <w:i/>
          <w:iCs/>
        </w:rPr>
        <w:t xml:space="preserve">İdaresi </w:t>
      </w:r>
      <w:r>
        <w:rPr>
          <w:b/>
          <w:bCs/>
          <w:i/>
          <w:iCs/>
        </w:rPr>
        <w:t xml:space="preserve">       </w:t>
      </w:r>
      <w:r w:rsidRPr="00B902E6">
        <w:rPr>
          <w:b/>
          <w:bCs/>
          <w:i/>
          <w:iCs/>
        </w:rPr>
        <w:t>2</w:t>
      </w:r>
      <w:proofErr w:type="gramEnd"/>
      <w:r w:rsidRPr="00B902E6">
        <w:rPr>
          <w:b/>
          <w:bCs/>
          <w:i/>
          <w:iCs/>
        </w:rPr>
        <w:t xml:space="preserve">- Belediye </w:t>
      </w:r>
      <w:r>
        <w:rPr>
          <w:b/>
          <w:bCs/>
          <w:i/>
          <w:iCs/>
        </w:rPr>
        <w:t xml:space="preserve">            </w:t>
      </w:r>
      <w:r w:rsidRPr="00B902E6">
        <w:rPr>
          <w:b/>
          <w:bCs/>
          <w:i/>
          <w:iCs/>
        </w:rPr>
        <w:t xml:space="preserve">3- Köy </w:t>
      </w:r>
    </w:p>
    <w:p w:rsidR="00B902E6" w:rsidRDefault="00B902E6" w:rsidP="00B902E6">
      <w:pPr>
        <w:pStyle w:val="AralkYok"/>
        <w:rPr>
          <w:b/>
          <w:bCs/>
          <w:i/>
          <w:iCs/>
        </w:rPr>
      </w:pPr>
    </w:p>
    <w:p w:rsidR="00B902E6" w:rsidRPr="00B902E6" w:rsidRDefault="00B902E6" w:rsidP="00B902E6">
      <w:pPr>
        <w:pStyle w:val="AralkYok"/>
        <w:rPr>
          <w:b/>
          <w:bCs/>
          <w:i/>
          <w:iCs/>
        </w:rPr>
      </w:pPr>
      <w:r w:rsidRPr="00B902E6">
        <w:rPr>
          <w:b/>
          <w:bCs/>
          <w:i/>
          <w:iCs/>
        </w:rPr>
        <w:t xml:space="preserve">A. YEREL YÖNETİMLER </w:t>
      </w:r>
    </w:p>
    <w:p w:rsidR="00B902E6" w:rsidRPr="00B902E6" w:rsidRDefault="00B902E6" w:rsidP="00B902E6">
      <w:pPr>
        <w:pStyle w:val="AralkYok"/>
        <w:rPr>
          <w:i/>
          <w:iCs/>
        </w:rPr>
      </w:pPr>
      <w:r w:rsidRPr="00B902E6">
        <w:rPr>
          <w:i/>
          <w:iCs/>
        </w:rPr>
        <w:t>Yerel yönetimler (mahallî idareler); il, belediye veya köy halkının mahallî müşterek ihtiyaçlarını karşılamak üzere kuruluş esasları kanunla belirlenen ve karar organları, yine kanunda gösterilen seçmenler tarafından seçilerek oluşturulan kamu tüzel kişileridir.</w:t>
      </w:r>
    </w:p>
    <w:p w:rsidR="00B902E6" w:rsidRPr="00B902E6" w:rsidRDefault="00B902E6" w:rsidP="00B902E6">
      <w:pPr>
        <w:pStyle w:val="AralkYok"/>
        <w:rPr>
          <w:i/>
          <w:iCs/>
        </w:rPr>
      </w:pPr>
      <w:r w:rsidRPr="00B902E6">
        <w:rPr>
          <w:i/>
          <w:iCs/>
        </w:rPr>
        <w:t xml:space="preserve">Mahallî idarelerin seçimleri 5 yılda bir yapılır. Ancak, milletvekili genel veya ara seçiminden önceki veya sonraki bir yıl içinde yapılması gereken mahallî idareler organlarına veya bu organların üyelerine ilişkin genel veya ara seçimler, milletvekili genel veya ara seçimleriyle birlikte yapılır. </w:t>
      </w:r>
    </w:p>
    <w:p w:rsidR="00B902E6" w:rsidRPr="00B902E6" w:rsidRDefault="00B902E6" w:rsidP="00B902E6">
      <w:pPr>
        <w:pStyle w:val="AralkYok"/>
        <w:rPr>
          <w:i/>
          <w:iCs/>
        </w:rPr>
      </w:pPr>
      <w:r w:rsidRPr="00B902E6">
        <w:rPr>
          <w:i/>
          <w:iCs/>
        </w:rPr>
        <w:t>Merkezi yönetim, yerel yönetimler üzerinde idari vesayet yetkisine sahiptir. Vesayet Denetimi; merkezi idarenin, kanunlar çerçevesinde, yerel yönetimler ve hizmet yerinden yönetim kuruluşları üzerindeki denetim yetkisidir.</w:t>
      </w:r>
    </w:p>
    <w:p w:rsidR="00B902E6" w:rsidRPr="00B902E6" w:rsidRDefault="00B902E6" w:rsidP="00B902E6">
      <w:pPr>
        <w:pStyle w:val="AralkYok"/>
      </w:pPr>
      <w:r w:rsidRPr="00B902E6">
        <w:rPr>
          <w:b/>
          <w:bCs/>
        </w:rPr>
        <w:t xml:space="preserve">YEREL YÖNETİMLERİN ÖZELLİKLERİ </w:t>
      </w:r>
    </w:p>
    <w:p w:rsidR="00B902E6" w:rsidRPr="00B902E6" w:rsidRDefault="00B902E6" w:rsidP="00B902E6">
      <w:pPr>
        <w:pStyle w:val="AralkYok"/>
      </w:pPr>
      <w:r w:rsidRPr="00B902E6">
        <w:rPr>
          <w:b/>
          <w:bCs/>
        </w:rPr>
        <w:t xml:space="preserve">• </w:t>
      </w:r>
      <w:r w:rsidRPr="00B902E6">
        <w:rPr>
          <w:i/>
          <w:iCs/>
        </w:rPr>
        <w:t>Özerklikleri vardır. İdari ve mali yönden serbestçe hareket edebilme olanakları vardır.</w:t>
      </w:r>
      <w:r w:rsidRPr="00B902E6">
        <w:t xml:space="preserve"> </w:t>
      </w:r>
    </w:p>
    <w:p w:rsidR="00B902E6" w:rsidRPr="00B902E6" w:rsidRDefault="00B902E6" w:rsidP="00B902E6">
      <w:pPr>
        <w:pStyle w:val="AralkYok"/>
      </w:pPr>
      <w:r w:rsidRPr="00B902E6">
        <w:rPr>
          <w:b/>
          <w:bCs/>
        </w:rPr>
        <w:t xml:space="preserve">• </w:t>
      </w:r>
      <w:r w:rsidRPr="00B902E6">
        <w:rPr>
          <w:i/>
          <w:iCs/>
        </w:rPr>
        <w:t>Karar organları doğrudan halkoyuyla seçilir.</w:t>
      </w:r>
      <w:r w:rsidRPr="00B902E6">
        <w:t xml:space="preserve"> </w:t>
      </w:r>
    </w:p>
    <w:p w:rsidR="00B902E6" w:rsidRPr="00B902E6" w:rsidRDefault="00B902E6" w:rsidP="00B902E6">
      <w:pPr>
        <w:pStyle w:val="AralkYok"/>
      </w:pPr>
      <w:r w:rsidRPr="00B902E6">
        <w:rPr>
          <w:b/>
          <w:bCs/>
        </w:rPr>
        <w:t xml:space="preserve">• </w:t>
      </w:r>
      <w:r w:rsidRPr="00B902E6">
        <w:rPr>
          <w:i/>
          <w:iCs/>
        </w:rPr>
        <w:t>Tüzel kişiliğe sahiptirler.</w:t>
      </w:r>
      <w:r w:rsidRPr="00B902E6">
        <w:t xml:space="preserve"> </w:t>
      </w:r>
    </w:p>
    <w:p w:rsidR="00B902E6" w:rsidRPr="00B902E6" w:rsidRDefault="00B902E6" w:rsidP="00B902E6">
      <w:pPr>
        <w:pStyle w:val="AralkYok"/>
      </w:pPr>
      <w:r w:rsidRPr="00B902E6">
        <w:rPr>
          <w:b/>
          <w:bCs/>
        </w:rPr>
        <w:t xml:space="preserve">• </w:t>
      </w:r>
      <w:r w:rsidRPr="00B902E6">
        <w:rPr>
          <w:i/>
          <w:iCs/>
        </w:rPr>
        <w:t>Kendilerine özgü bütçeleri vardır.</w:t>
      </w:r>
      <w:r w:rsidRPr="00B902E6">
        <w:t xml:space="preserve"> </w:t>
      </w:r>
    </w:p>
    <w:p w:rsidR="00B902E6" w:rsidRPr="00B902E6" w:rsidRDefault="00B902E6" w:rsidP="00B902E6">
      <w:pPr>
        <w:pStyle w:val="AralkYok"/>
      </w:pPr>
      <w:r w:rsidRPr="00B902E6">
        <w:rPr>
          <w:b/>
          <w:bCs/>
        </w:rPr>
        <w:t xml:space="preserve">• </w:t>
      </w:r>
      <w:r w:rsidRPr="00B902E6">
        <w:rPr>
          <w:i/>
          <w:iCs/>
        </w:rPr>
        <w:t>Görevlerini kendi organları eliyle ifa ederler.</w:t>
      </w:r>
      <w:r w:rsidRPr="00B902E6">
        <w:t xml:space="preserve"> </w:t>
      </w:r>
    </w:p>
    <w:p w:rsidR="00B902E6" w:rsidRPr="00B902E6" w:rsidRDefault="00B902E6" w:rsidP="00B902E6">
      <w:pPr>
        <w:pStyle w:val="AralkYok"/>
      </w:pPr>
      <w:r w:rsidRPr="00B902E6">
        <w:rPr>
          <w:b/>
          <w:bCs/>
        </w:rPr>
        <w:t xml:space="preserve">• </w:t>
      </w:r>
      <w:r w:rsidRPr="00B902E6">
        <w:rPr>
          <w:i/>
          <w:iCs/>
        </w:rPr>
        <w:t>Yönetimde birliğin sağlanabilmesi için, merkezi yönetimin “vesayet denetimi” altındadırlar.</w:t>
      </w:r>
      <w:r w:rsidRPr="00B902E6">
        <w:t xml:space="preserve"> </w:t>
      </w:r>
    </w:p>
    <w:p w:rsidR="00B902E6" w:rsidRPr="00B902E6" w:rsidRDefault="00B902E6" w:rsidP="00B902E6">
      <w:pPr>
        <w:pStyle w:val="AralkYok"/>
      </w:pPr>
      <w:r w:rsidRPr="00B902E6">
        <w:rPr>
          <w:b/>
          <w:bCs/>
        </w:rPr>
        <w:t xml:space="preserve">YEREL YÖNETİMLERİN FAYDALARI </w:t>
      </w:r>
    </w:p>
    <w:p w:rsidR="00B902E6" w:rsidRPr="00B902E6" w:rsidRDefault="00B902E6" w:rsidP="00B902E6">
      <w:pPr>
        <w:pStyle w:val="AralkYok"/>
      </w:pPr>
      <w:r w:rsidRPr="00B902E6">
        <w:rPr>
          <w:b/>
          <w:bCs/>
        </w:rPr>
        <w:t xml:space="preserve">• </w:t>
      </w:r>
      <w:r w:rsidRPr="00B902E6">
        <w:rPr>
          <w:i/>
          <w:iCs/>
        </w:rPr>
        <w:t xml:space="preserve">Yerel yönetim organlarının üye ve yöneticileri, o yöre halkının içinden seçildikleri için bulundukları yörenin sorunlarını daha iyi değerlendirebilir ve hizmetlerin yürütülmesinde daha verimli olabilirler. </w:t>
      </w:r>
    </w:p>
    <w:p w:rsidR="00B902E6" w:rsidRPr="00B902E6" w:rsidRDefault="00B902E6" w:rsidP="00B902E6">
      <w:pPr>
        <w:pStyle w:val="AralkYok"/>
      </w:pPr>
      <w:r w:rsidRPr="00B902E6">
        <w:rPr>
          <w:b/>
          <w:bCs/>
        </w:rPr>
        <w:t xml:space="preserve">• </w:t>
      </w:r>
      <w:r w:rsidRPr="00B902E6">
        <w:rPr>
          <w:i/>
          <w:iCs/>
        </w:rPr>
        <w:t>Merkezi yönetimin iş yükünü hafifletmektedir.</w:t>
      </w:r>
      <w:r w:rsidRPr="00B902E6">
        <w:t xml:space="preserve"> </w:t>
      </w:r>
    </w:p>
    <w:p w:rsidR="00B902E6" w:rsidRPr="00B902E6" w:rsidRDefault="00B902E6" w:rsidP="00B902E6">
      <w:pPr>
        <w:pStyle w:val="AralkYok"/>
      </w:pPr>
      <w:r w:rsidRPr="00B902E6">
        <w:rPr>
          <w:b/>
          <w:bCs/>
        </w:rPr>
        <w:t xml:space="preserve">• </w:t>
      </w:r>
      <w:r w:rsidRPr="00B902E6">
        <w:rPr>
          <w:i/>
          <w:iCs/>
        </w:rPr>
        <w:t>Özerk bir yapıya sahip oldukları için teşebbüs güçlerini kullanarak daha verimli hizmet yöntemleri geliştirebilirler. Daha dirik ve girişimci olabilmektedirler.</w:t>
      </w:r>
      <w:r w:rsidRPr="00B902E6">
        <w:t xml:space="preserve"> </w:t>
      </w:r>
    </w:p>
    <w:p w:rsidR="00B902E6" w:rsidRPr="00B902E6" w:rsidRDefault="00B902E6" w:rsidP="00B902E6">
      <w:pPr>
        <w:pStyle w:val="AralkYok"/>
      </w:pPr>
      <w:r w:rsidRPr="00B902E6">
        <w:rPr>
          <w:b/>
          <w:bCs/>
        </w:rPr>
        <w:t xml:space="preserve">• </w:t>
      </w:r>
      <w:r w:rsidRPr="00B902E6">
        <w:rPr>
          <w:i/>
          <w:iCs/>
        </w:rPr>
        <w:t>Demokratik değerlerin ve hemşerilik duygularının gelişmesine katkı sağlar.</w:t>
      </w:r>
      <w:r w:rsidRPr="00B902E6">
        <w:t xml:space="preserve"> </w:t>
      </w:r>
    </w:p>
    <w:p w:rsidR="00B902E6" w:rsidRPr="00B902E6" w:rsidRDefault="00B902E6" w:rsidP="00B902E6">
      <w:pPr>
        <w:pStyle w:val="AralkYok"/>
      </w:pPr>
      <w:r w:rsidRPr="00B902E6">
        <w:rPr>
          <w:b/>
          <w:bCs/>
        </w:rPr>
        <w:t xml:space="preserve">• </w:t>
      </w:r>
      <w:r w:rsidRPr="00B902E6">
        <w:rPr>
          <w:i/>
          <w:iCs/>
        </w:rPr>
        <w:t>Güçlü merkezi hükümete karşı bir fren ve denge vazifesi görürler.</w:t>
      </w:r>
      <w:r w:rsidRPr="00B902E6">
        <w:t xml:space="preserve"> </w:t>
      </w:r>
    </w:p>
    <w:p w:rsidR="00B902E6" w:rsidRPr="00B902E6" w:rsidRDefault="00B902E6" w:rsidP="00B902E6">
      <w:pPr>
        <w:pStyle w:val="AralkYok"/>
      </w:pPr>
      <w:r w:rsidRPr="00B902E6">
        <w:rPr>
          <w:b/>
          <w:bCs/>
        </w:rPr>
        <w:t xml:space="preserve">• </w:t>
      </w:r>
      <w:r w:rsidRPr="00B902E6">
        <w:rPr>
          <w:i/>
          <w:iCs/>
        </w:rPr>
        <w:t>Kırtasiyecilik ve bürokratik engellerin azalması ile kararların alınması ve uygulanması daha hızlı gerçekleştirilebilmektedir.</w:t>
      </w:r>
      <w:r w:rsidRPr="00B902E6">
        <w:t xml:space="preserve"> </w:t>
      </w:r>
    </w:p>
    <w:p w:rsidR="00B902E6" w:rsidRPr="00B902E6" w:rsidRDefault="00B902E6" w:rsidP="00B902E6">
      <w:pPr>
        <w:pStyle w:val="AralkYok"/>
      </w:pPr>
      <w:r w:rsidRPr="00B902E6">
        <w:rPr>
          <w:b/>
          <w:bCs/>
        </w:rPr>
        <w:t xml:space="preserve">• </w:t>
      </w:r>
      <w:r w:rsidRPr="00B902E6">
        <w:rPr>
          <w:i/>
          <w:iCs/>
        </w:rPr>
        <w:t>Halkın, karar organlarının oluşumuna ve kararların alınmasına katılımına imkân verdiği için daha demokratiktir.</w:t>
      </w:r>
      <w:r w:rsidRPr="00B902E6">
        <w:t xml:space="preserve"> </w:t>
      </w:r>
    </w:p>
    <w:p w:rsidR="00B902E6" w:rsidRPr="00B902E6" w:rsidRDefault="00B902E6" w:rsidP="00B902E6">
      <w:pPr>
        <w:pStyle w:val="AralkYok"/>
      </w:pPr>
      <w:r w:rsidRPr="00B902E6">
        <w:rPr>
          <w:b/>
          <w:bCs/>
        </w:rPr>
        <w:t xml:space="preserve">• </w:t>
      </w:r>
      <w:proofErr w:type="spellStart"/>
      <w:r w:rsidRPr="00B902E6">
        <w:rPr>
          <w:i/>
          <w:iCs/>
        </w:rPr>
        <w:t>İşgörenlerin</w:t>
      </w:r>
      <w:proofErr w:type="spellEnd"/>
      <w:r w:rsidRPr="00B902E6">
        <w:rPr>
          <w:i/>
          <w:iCs/>
        </w:rPr>
        <w:t xml:space="preserve"> etkililiğinin ve sorumluluğunun geliştirilmesi, yönetimde insan ilişkilerinin iyileştirilmesi sağlanabilir.</w:t>
      </w:r>
      <w:r w:rsidRPr="00B902E6">
        <w:t xml:space="preserve"> </w:t>
      </w:r>
    </w:p>
    <w:p w:rsidR="00B902E6" w:rsidRPr="00B902E6" w:rsidRDefault="00B902E6" w:rsidP="00B902E6">
      <w:pPr>
        <w:pStyle w:val="AralkYok"/>
      </w:pPr>
      <w:r w:rsidRPr="00B902E6">
        <w:rPr>
          <w:b/>
          <w:bCs/>
        </w:rPr>
        <w:t xml:space="preserve">• </w:t>
      </w:r>
      <w:r w:rsidRPr="00B902E6">
        <w:rPr>
          <w:i/>
          <w:iCs/>
        </w:rPr>
        <w:t>Verilen kararların sorumluluğundan dolayı, bu kararların uygulanmasında daha başarılı olunabilmektedir.</w:t>
      </w:r>
      <w:r w:rsidRPr="00B902E6">
        <w:t xml:space="preserve"> </w:t>
      </w:r>
    </w:p>
    <w:p w:rsidR="00B902E6" w:rsidRPr="00B902E6" w:rsidRDefault="00B902E6" w:rsidP="00B902E6">
      <w:pPr>
        <w:pStyle w:val="AralkYok"/>
      </w:pPr>
      <w:r w:rsidRPr="00B902E6">
        <w:rPr>
          <w:b/>
          <w:bCs/>
        </w:rPr>
        <w:t xml:space="preserve">• </w:t>
      </w:r>
      <w:r w:rsidRPr="00B902E6">
        <w:rPr>
          <w:i/>
          <w:iCs/>
        </w:rPr>
        <w:t>Değişiklikleri ve yenilikleri daha kolay ve etkili uygulayabilmektedirler.</w:t>
      </w:r>
      <w:r w:rsidRPr="00B902E6">
        <w:t xml:space="preserve"> </w:t>
      </w:r>
    </w:p>
    <w:p w:rsidR="00B902E6" w:rsidRPr="00B902E6" w:rsidRDefault="00B902E6" w:rsidP="00B902E6">
      <w:pPr>
        <w:pStyle w:val="AralkYok"/>
      </w:pPr>
    </w:p>
    <w:p w:rsidR="00B902E6" w:rsidRPr="00B902E6" w:rsidRDefault="00B902E6" w:rsidP="00B902E6">
      <w:pPr>
        <w:pStyle w:val="AralkYok"/>
      </w:pPr>
      <w:r w:rsidRPr="00B902E6">
        <w:rPr>
          <w:b/>
          <w:bCs/>
        </w:rPr>
        <w:t xml:space="preserve">YEREL YÖNETİMLERİN SAKINCALARI </w:t>
      </w:r>
    </w:p>
    <w:p w:rsidR="00B902E6" w:rsidRPr="00B902E6" w:rsidRDefault="00B902E6" w:rsidP="00B902E6">
      <w:pPr>
        <w:pStyle w:val="AralkYok"/>
      </w:pPr>
      <w:r w:rsidRPr="00B902E6">
        <w:rPr>
          <w:b/>
          <w:bCs/>
        </w:rPr>
        <w:lastRenderedPageBreak/>
        <w:t xml:space="preserve">• </w:t>
      </w:r>
      <w:r w:rsidRPr="00B902E6">
        <w:rPr>
          <w:i/>
          <w:iCs/>
        </w:rPr>
        <w:t>Yeterince mali olanağa sahip değildirler.</w:t>
      </w:r>
      <w:r w:rsidRPr="00B902E6">
        <w:t xml:space="preserve"> </w:t>
      </w:r>
    </w:p>
    <w:p w:rsidR="00B902E6" w:rsidRPr="00B902E6" w:rsidRDefault="00B902E6" w:rsidP="00B902E6">
      <w:pPr>
        <w:pStyle w:val="AralkYok"/>
      </w:pPr>
      <w:r w:rsidRPr="00B902E6">
        <w:rPr>
          <w:b/>
          <w:bCs/>
        </w:rPr>
        <w:t xml:space="preserve">• </w:t>
      </w:r>
      <w:r w:rsidRPr="00B902E6">
        <w:rPr>
          <w:i/>
          <w:iCs/>
        </w:rPr>
        <w:t>Yerel baskı güçlerinin olumsuz etkileri altında kalabilmektedirler.</w:t>
      </w:r>
      <w:r w:rsidRPr="00B902E6">
        <w:t xml:space="preserve"> </w:t>
      </w:r>
    </w:p>
    <w:p w:rsidR="00B902E6" w:rsidRPr="00B902E6" w:rsidRDefault="00B902E6" w:rsidP="00B902E6">
      <w:pPr>
        <w:pStyle w:val="AralkYok"/>
      </w:pPr>
      <w:r w:rsidRPr="00B902E6">
        <w:rPr>
          <w:b/>
          <w:bCs/>
        </w:rPr>
        <w:t xml:space="preserve">• </w:t>
      </w:r>
      <w:r w:rsidRPr="00B902E6">
        <w:rPr>
          <w:i/>
          <w:iCs/>
        </w:rPr>
        <w:t>Uzman ve teknik eleman sıkıntısı yaşayabilmektedirler.</w:t>
      </w:r>
      <w:r w:rsidRPr="00B902E6">
        <w:t xml:space="preserve"> </w:t>
      </w:r>
    </w:p>
    <w:p w:rsidR="00B902E6" w:rsidRPr="00B902E6" w:rsidRDefault="00B902E6" w:rsidP="00B902E6">
      <w:pPr>
        <w:pStyle w:val="AralkYok"/>
      </w:pPr>
      <w:r w:rsidRPr="00B902E6">
        <w:rPr>
          <w:b/>
          <w:bCs/>
        </w:rPr>
        <w:t xml:space="preserve">• </w:t>
      </w:r>
      <w:r w:rsidRPr="00B902E6">
        <w:rPr>
          <w:i/>
          <w:iCs/>
        </w:rPr>
        <w:t>Yerel yönetim kuruluşlarının fazla güçlenmesi, ülkede siyasal birliğin bozulmasına sebep olabilme riski taşımaktadır.</w:t>
      </w:r>
      <w:r w:rsidRPr="00B902E6">
        <w:t xml:space="preserve"> </w:t>
      </w:r>
    </w:p>
    <w:p w:rsidR="00B902E6" w:rsidRPr="00B902E6" w:rsidRDefault="00B902E6" w:rsidP="00B902E6">
      <w:pPr>
        <w:pStyle w:val="AralkYok"/>
      </w:pPr>
      <w:r w:rsidRPr="00B902E6">
        <w:rPr>
          <w:b/>
          <w:bCs/>
        </w:rPr>
        <w:t xml:space="preserve">• </w:t>
      </w:r>
      <w:r w:rsidRPr="00B902E6">
        <w:rPr>
          <w:i/>
          <w:iCs/>
        </w:rPr>
        <w:t>Kamu hizmetlerinin tüm ülkede eşit düzeyde sunulabilmesi olanağı zorlaşmaktadır.</w:t>
      </w:r>
      <w:r w:rsidRPr="00B902E6">
        <w:t xml:space="preserve"> </w:t>
      </w:r>
    </w:p>
    <w:p w:rsidR="00B902E6" w:rsidRDefault="00B902E6" w:rsidP="00B902E6">
      <w:pPr>
        <w:pStyle w:val="AralkYok"/>
      </w:pPr>
      <w:r w:rsidRPr="00B902E6">
        <w:rPr>
          <w:b/>
          <w:bCs/>
          <w:i/>
          <w:iCs/>
        </w:rPr>
        <w:t>İL ÖZEL İDARESİ</w:t>
      </w:r>
      <w:r w:rsidRPr="00B902E6">
        <w:t xml:space="preserve"> </w:t>
      </w:r>
    </w:p>
    <w:p w:rsidR="00D65F44" w:rsidRDefault="00D65F44" w:rsidP="00D65F44">
      <w:pPr>
        <w:pStyle w:val="AralkYok"/>
      </w:pPr>
      <w:proofErr w:type="gramStart"/>
      <w:r w:rsidRPr="00B902E6">
        <w:rPr>
          <w:b/>
          <w:bCs/>
          <w:i/>
          <w:iCs/>
        </w:rPr>
        <w:t>a</w:t>
      </w:r>
      <w:proofErr w:type="gramEnd"/>
      <w:r w:rsidRPr="00B902E6">
        <w:rPr>
          <w:b/>
          <w:bCs/>
          <w:i/>
          <w:iCs/>
        </w:rPr>
        <w:t xml:space="preserve">- Vali </w:t>
      </w:r>
      <w:r>
        <w:rPr>
          <w:b/>
          <w:bCs/>
          <w:i/>
          <w:iCs/>
        </w:rPr>
        <w:tab/>
      </w:r>
      <w:r>
        <w:rPr>
          <w:b/>
          <w:bCs/>
          <w:i/>
          <w:iCs/>
        </w:rPr>
        <w:tab/>
      </w:r>
      <w:r w:rsidRPr="00B902E6">
        <w:rPr>
          <w:b/>
          <w:bCs/>
          <w:i/>
          <w:iCs/>
        </w:rPr>
        <w:t>b- İl Genel Meclisi</w:t>
      </w:r>
      <w:r>
        <w:rPr>
          <w:b/>
          <w:bCs/>
          <w:i/>
          <w:iCs/>
        </w:rPr>
        <w:tab/>
      </w:r>
      <w:r w:rsidRPr="00B902E6">
        <w:rPr>
          <w:b/>
          <w:bCs/>
          <w:i/>
          <w:iCs/>
        </w:rPr>
        <w:t>c- İl Encümeni</w:t>
      </w:r>
    </w:p>
    <w:p w:rsidR="00B902E6" w:rsidRPr="00B902E6" w:rsidRDefault="00B902E6" w:rsidP="00B902E6">
      <w:pPr>
        <w:pStyle w:val="AralkYok"/>
      </w:pPr>
      <w:r w:rsidRPr="00B902E6">
        <w:t>İl özel idaresi, il halkının mahalli müşterek nitelikteki ihtiyaçlarını karşılamak üzere kurulan ve karar organı seçmenler tarafından seçilerek oluşturulan, idari ve mali özerkliğe sahip kamu tüzel kişiliğidir. İl sınırları içinde bayındırlık, sağlık ve sosyal yardım, çevre sağlığı, eğitim, spor, tarım, ağaçlandırma, orman tesisi, ekonomi ve ticaret, turizm gibi alanlarda yasalarla verilmiş olan görevleri yapar. Vali, hem il genel yönetiminin başı hem de il özel idaresinin yürütme organıdır.</w:t>
      </w:r>
    </w:p>
    <w:p w:rsidR="00B902E6" w:rsidRPr="00B902E6" w:rsidRDefault="00B902E6" w:rsidP="00D65F44">
      <w:pPr>
        <w:pStyle w:val="AralkYok"/>
      </w:pPr>
      <w:proofErr w:type="gramStart"/>
      <w:r w:rsidRPr="00B902E6">
        <w:rPr>
          <w:b/>
          <w:bCs/>
          <w:i/>
          <w:iCs/>
        </w:rPr>
        <w:t>a</w:t>
      </w:r>
      <w:proofErr w:type="gramEnd"/>
      <w:r w:rsidRPr="00B902E6">
        <w:rPr>
          <w:b/>
          <w:bCs/>
          <w:i/>
          <w:iCs/>
        </w:rPr>
        <w:t xml:space="preserve">- Vali </w:t>
      </w:r>
      <w:r>
        <w:rPr>
          <w:b/>
          <w:bCs/>
          <w:i/>
          <w:iCs/>
        </w:rPr>
        <w:tab/>
      </w:r>
      <w:r>
        <w:rPr>
          <w:b/>
          <w:bCs/>
          <w:i/>
          <w:iCs/>
        </w:rPr>
        <w:tab/>
      </w:r>
      <w:r>
        <w:rPr>
          <w:b/>
          <w:bCs/>
          <w:i/>
          <w:iCs/>
        </w:rPr>
        <w:tab/>
      </w:r>
    </w:p>
    <w:p w:rsidR="00D65F44" w:rsidRPr="00D65F44" w:rsidRDefault="00D65F44" w:rsidP="00D65F44">
      <w:pPr>
        <w:pStyle w:val="AralkYok"/>
      </w:pPr>
      <w:r w:rsidRPr="00D65F44">
        <w:t>Vali, il özel idaresinin başı ve yürütme organıdır. İl özel idaresini stratejik plâna uygun olarak yönetir, bu stratejilere uygun olarak bütçeyi, il özel idaresi faaliyetlerinin ve personelinin performans ölçütlerini hazırlar ve uygular, bunlarla ilgili raporları meclise sunar. İl genel meclisi ve encümen kararlarını uygular.</w:t>
      </w:r>
    </w:p>
    <w:p w:rsidR="00020BB5" w:rsidRPr="00B902E6" w:rsidRDefault="00D65F44" w:rsidP="00B902E6">
      <w:pPr>
        <w:pStyle w:val="AralkYok"/>
      </w:pPr>
      <w:proofErr w:type="gramStart"/>
      <w:r w:rsidRPr="00B902E6">
        <w:rPr>
          <w:b/>
          <w:bCs/>
          <w:i/>
          <w:iCs/>
        </w:rPr>
        <w:t>b</w:t>
      </w:r>
      <w:proofErr w:type="gramEnd"/>
      <w:r w:rsidRPr="00B902E6">
        <w:rPr>
          <w:b/>
          <w:bCs/>
          <w:i/>
          <w:iCs/>
        </w:rPr>
        <w:t>- İl Genel Meclisi</w:t>
      </w:r>
    </w:p>
    <w:p w:rsidR="00020BB5" w:rsidRPr="00B902E6" w:rsidRDefault="00D65F44" w:rsidP="00D65F44">
      <w:pPr>
        <w:pStyle w:val="AralkYok"/>
      </w:pPr>
      <w:r w:rsidRPr="00D65F44">
        <w:t>İl özel idaresinin genel karar organı niteliğindedir. İlçeler adına seçilen üyelerden oluşur. Üye sayısı, o il içindeki ilçe sayısına ve ilçelerin nüfusuna göre değişir. İl genel meclisi üyelerinin görev süresi 5 yıldır. İl genel meclisine, kendi üyeleri arasından seçilmiş meclis başkanı başkanlık eder. İl genel meclisi, üye tam sayısının salt çoğunluğuyla toplanır, toplantıya katılanların da salt çoğunluğuyla karar alır. Ancak karar yeter sayısı üye tam sayısının 1/4'ünden az olamaz.</w:t>
      </w:r>
    </w:p>
    <w:p w:rsidR="00020BB5" w:rsidRDefault="00D65F44" w:rsidP="00020BB5">
      <w:pPr>
        <w:pStyle w:val="AralkYok"/>
        <w:rPr>
          <w:b/>
          <w:bCs/>
          <w:i/>
          <w:iCs/>
        </w:rPr>
      </w:pPr>
      <w:proofErr w:type="gramStart"/>
      <w:r w:rsidRPr="00B902E6">
        <w:rPr>
          <w:b/>
          <w:bCs/>
          <w:i/>
          <w:iCs/>
        </w:rPr>
        <w:t>c</w:t>
      </w:r>
      <w:proofErr w:type="gramEnd"/>
      <w:r w:rsidRPr="00B902E6">
        <w:rPr>
          <w:b/>
          <w:bCs/>
          <w:i/>
          <w:iCs/>
        </w:rPr>
        <w:t>- İl Encümeni</w:t>
      </w:r>
    </w:p>
    <w:p w:rsidR="00D65F44" w:rsidRPr="00D65F44" w:rsidRDefault="00D65F44" w:rsidP="00D65F44">
      <w:pPr>
        <w:pStyle w:val="AralkYok"/>
      </w:pPr>
      <w:r w:rsidRPr="00D65F44">
        <w:t>İl özel idaresinin ikinci derece karar organıdır. İl genel meclisinde karara bağlanacak konuların ön incelenmesini yapan ve daha çok “yürütme” ye ilişkin fonksiyonları olan bir organdır. İl encümeni, valinin başkanlığında, il genel meclisinin her yıl kendi üyeleri arasından bir yıl için seçeceği beş üye ile biri mali hizmetler birim amiri olmak üzere valinin her yıl birim amirleri arasından seçeceği beş üyeden oluşur (5+5+1).</w:t>
      </w:r>
      <w:r w:rsidR="00BA200D" w:rsidRPr="00BA200D">
        <w:t xml:space="preserve"> </w:t>
      </w:r>
      <w:hyperlink r:id="rId5" w:history="1">
        <w:r w:rsidR="00DF539A" w:rsidRPr="006A5B8D">
          <w:rPr>
            <w:rStyle w:val="Kpr"/>
            <w:rFonts w:asciiTheme="majorBidi" w:hAnsiTheme="majorBidi" w:cstheme="majorBidi"/>
          </w:rPr>
          <w:t>www.sorubak.com</w:t>
        </w:r>
      </w:hyperlink>
      <w:r w:rsidR="00DF539A">
        <w:rPr>
          <w:rFonts w:asciiTheme="majorBidi" w:hAnsiTheme="majorBidi" w:cstheme="majorBidi"/>
        </w:rPr>
        <w:t xml:space="preserve"> </w:t>
      </w:r>
    </w:p>
    <w:p w:rsidR="00735213" w:rsidRPr="00735213" w:rsidRDefault="00735213" w:rsidP="00735213">
      <w:pPr>
        <w:pStyle w:val="AralkYok"/>
      </w:pPr>
      <w:r w:rsidRPr="00735213">
        <w:rPr>
          <w:b/>
          <w:bCs/>
          <w:i/>
          <w:iCs/>
        </w:rPr>
        <w:t>BELEDİYE YÖNETİMİ</w:t>
      </w:r>
      <w:r w:rsidRPr="00735213">
        <w:t xml:space="preserve"> </w:t>
      </w:r>
    </w:p>
    <w:p w:rsidR="00D65F44" w:rsidRDefault="00735213" w:rsidP="00735213">
      <w:pPr>
        <w:pStyle w:val="AralkYok"/>
        <w:rPr>
          <w:b/>
          <w:bCs/>
          <w:i/>
          <w:iCs/>
        </w:rPr>
      </w:pPr>
      <w:r w:rsidRPr="00735213">
        <w:rPr>
          <w:b/>
          <w:bCs/>
          <w:i/>
          <w:iCs/>
        </w:rPr>
        <w:t>1- Belediye Başkanı</w:t>
      </w:r>
      <w:r w:rsidRPr="00735213">
        <w:rPr>
          <w:rFonts w:ascii="Calibri" w:eastAsia="+mn-ea" w:hAnsi="Calibri" w:cs="Arial"/>
          <w:b/>
          <w:bCs/>
          <w:i/>
          <w:iCs/>
          <w:color w:val="000000"/>
          <w:kern w:val="24"/>
          <w:sz w:val="28"/>
          <w:szCs w:val="28"/>
        </w:rPr>
        <w:t xml:space="preserve"> </w:t>
      </w:r>
      <w:r>
        <w:rPr>
          <w:rFonts w:ascii="Calibri" w:eastAsia="+mn-ea" w:hAnsi="Calibri" w:cs="Arial"/>
          <w:b/>
          <w:bCs/>
          <w:i/>
          <w:iCs/>
          <w:color w:val="000000"/>
          <w:kern w:val="24"/>
          <w:sz w:val="28"/>
          <w:szCs w:val="28"/>
        </w:rPr>
        <w:tab/>
      </w:r>
      <w:r>
        <w:rPr>
          <w:rFonts w:ascii="Calibri" w:eastAsia="+mn-ea" w:hAnsi="Calibri" w:cs="Arial"/>
          <w:b/>
          <w:bCs/>
          <w:i/>
          <w:iCs/>
          <w:color w:val="000000"/>
          <w:kern w:val="24"/>
          <w:sz w:val="28"/>
          <w:szCs w:val="28"/>
        </w:rPr>
        <w:tab/>
      </w:r>
      <w:r w:rsidRPr="00735213">
        <w:rPr>
          <w:b/>
          <w:bCs/>
          <w:i/>
          <w:iCs/>
        </w:rPr>
        <w:t>2- Belediye Meclisi</w:t>
      </w:r>
    </w:p>
    <w:p w:rsidR="00735213" w:rsidRDefault="00735213" w:rsidP="00735213">
      <w:pPr>
        <w:pStyle w:val="AralkYok"/>
        <w:ind w:left="708" w:firstLine="708"/>
        <w:rPr>
          <w:b/>
          <w:bCs/>
          <w:i/>
          <w:iCs/>
        </w:rPr>
      </w:pPr>
      <w:r w:rsidRPr="00735213">
        <w:rPr>
          <w:b/>
          <w:bCs/>
          <w:i/>
          <w:iCs/>
        </w:rPr>
        <w:t>3- Belediye Encümeni</w:t>
      </w:r>
    </w:p>
    <w:p w:rsidR="00735213" w:rsidRPr="00735213" w:rsidRDefault="00735213" w:rsidP="00735213">
      <w:pPr>
        <w:pStyle w:val="AralkYok"/>
      </w:pPr>
      <w:proofErr w:type="gramStart"/>
      <w:r w:rsidRPr="00735213">
        <w:t xml:space="preserve">Belediyeler, 5000 den fazla nüfuslu yerlerde, bir ya da birden fazla köyün ihtiyar heyetinin kararıyla ve seçmenlerinin asgari olarak yarısından bir fazlasının mahallin en büyük mülki idare amirine yazılı başvurusu veya valinin doğrudan gerek görmesi halinde, valinin bildirimiyle mahalli seçim kurullarının 15 gün içinde köyde seçmenlerin reylerini belirlemesi ve valinin görüşüyle birlikte </w:t>
      </w:r>
      <w:r w:rsidRPr="00735213">
        <w:rPr>
          <w:i/>
          <w:iCs/>
        </w:rPr>
        <w:t>İçişleri Bakanının teklifi</w:t>
      </w:r>
      <w:r w:rsidRPr="00735213">
        <w:t xml:space="preserve"> Danıştay’ın da görüşü alınarak üçlü kararnameyle (ortak kararname) kurulur. </w:t>
      </w:r>
      <w:proofErr w:type="gramEnd"/>
      <w:r w:rsidRPr="00735213">
        <w:t xml:space="preserve">Belediyenin sınırları belediye meclisinin kararı-kaymakamın </w:t>
      </w:r>
      <w:r w:rsidRPr="00735213">
        <w:lastRenderedPageBreak/>
        <w:t>görüşü-valinin onayı ile kesinleşir; ancak mecburi sebep olmadığı takdirde 5 yıl içinde değiştirilmez.</w:t>
      </w:r>
    </w:p>
    <w:p w:rsidR="00735213" w:rsidRPr="00735213" w:rsidRDefault="00735213" w:rsidP="00735213">
      <w:pPr>
        <w:pStyle w:val="AralkYok"/>
      </w:pPr>
      <w:r w:rsidRPr="00735213">
        <w:t>Türkiye’deki 2 çeşit belediye bulunmaktadır:</w:t>
      </w:r>
    </w:p>
    <w:p w:rsidR="00735213" w:rsidRPr="00735213" w:rsidRDefault="00735213" w:rsidP="00735213">
      <w:pPr>
        <w:pStyle w:val="AralkYok"/>
      </w:pPr>
      <w:r w:rsidRPr="00735213">
        <w:rPr>
          <w:i/>
          <w:iCs/>
        </w:rPr>
        <w:t>1. Belediye Kanunu’na göre kurulan ve çalışan belediyeler</w:t>
      </w:r>
      <w:r w:rsidRPr="00735213">
        <w:t xml:space="preserve"> </w:t>
      </w:r>
    </w:p>
    <w:p w:rsidR="00735213" w:rsidRPr="00735213" w:rsidRDefault="00735213" w:rsidP="00735213">
      <w:pPr>
        <w:pStyle w:val="AralkYok"/>
      </w:pPr>
      <w:r w:rsidRPr="00735213">
        <w:rPr>
          <w:i/>
          <w:iCs/>
        </w:rPr>
        <w:t>2. Büyükşehir Belediyeleri (Türkiye’de 30 Büyükşehir Belediyesi vardır.)</w:t>
      </w:r>
      <w:r w:rsidRPr="00735213">
        <w:t xml:space="preserve"> </w:t>
      </w:r>
    </w:p>
    <w:p w:rsidR="00735213" w:rsidRPr="00735213" w:rsidRDefault="00735213" w:rsidP="00735213">
      <w:pPr>
        <w:pStyle w:val="AralkYok"/>
      </w:pPr>
      <w:r w:rsidRPr="00735213">
        <w:rPr>
          <w:b/>
          <w:bCs/>
        </w:rPr>
        <w:t xml:space="preserve">1- Belediye Başkanı </w:t>
      </w:r>
    </w:p>
    <w:p w:rsidR="00735213" w:rsidRPr="00735213" w:rsidRDefault="00735213" w:rsidP="00735213">
      <w:pPr>
        <w:pStyle w:val="AralkYok"/>
      </w:pPr>
      <w:r w:rsidRPr="00735213">
        <w:rPr>
          <w:i/>
          <w:iCs/>
        </w:rPr>
        <w:t>Belediye tüzelkişiliğinin başı ve yürütme organı belediye başkanıdır. Başkan genel oyla doğrudan belde halkı tarafından 5 yıl için seçilir. Belediye başkanı, görevinin devamı süresince siyasî partilerin yönetim ve denetim organlarında görev alamaz, profesyonel spor kulüplerinin başkanlığını yapamaz ve yönetiminde bulunamaz. Belediye başkanlığı makamının herhangi bir sebeple boşalması durumunda il belediyelerinde İçişleri Bakanı, diğer belediyelerde vali seçim yapılana kadar görevlendirme yapar. Yine soruşturmanın selameti açısından tedbir olarak İçişleri Bakanı, belediye başkanlarını geçici olarak görevden uzaklaştırabilir.</w:t>
      </w:r>
      <w:r w:rsidRPr="00735213">
        <w:t xml:space="preserve"> </w:t>
      </w:r>
    </w:p>
    <w:p w:rsidR="00735213" w:rsidRPr="00735213" w:rsidRDefault="00735213" w:rsidP="00735213">
      <w:pPr>
        <w:pStyle w:val="AralkYok"/>
      </w:pPr>
      <w:r w:rsidRPr="00735213">
        <w:rPr>
          <w:b/>
          <w:bCs/>
        </w:rPr>
        <w:t xml:space="preserve">2- Belediye Meclisi </w:t>
      </w:r>
    </w:p>
    <w:p w:rsidR="00735213" w:rsidRPr="00735213" w:rsidRDefault="00735213" w:rsidP="00735213">
      <w:pPr>
        <w:pStyle w:val="AralkYok"/>
      </w:pPr>
      <w:r w:rsidRPr="00735213">
        <w:rPr>
          <w:i/>
          <w:iCs/>
        </w:rPr>
        <w:t>Belde halkının genel oyu ile seçilir. Belediyenin en yetkili karar organıdır. Her ayın ilk haftası, önceden kararlaştırdığı günde toplanır. Toplantı yeter sayısı üye tam sayısının salt çoğunluğu iken karar yeter sayısı toplantıya katılanların salt çoğunluğudur; ancak bu sayı meclis üye tam sayısının 1/4 ünden az olamaz. (Belediye meclisi her yıl bir ay tatil kararı alabilir). Bütçe görüşmesine rastlayan toplantı süresi en çok yirmi gün, diğer toplantıların süresi en çok beş gündür. Belediye meclisi, kentin nüfus durumuna göre 9–55 üyeden oluşur. Belediye meclisine, belediye başkanı başkanlık eder.</w:t>
      </w:r>
      <w:r w:rsidRPr="00735213">
        <w:t xml:space="preserve"> </w:t>
      </w:r>
    </w:p>
    <w:p w:rsidR="00735213" w:rsidRPr="00735213" w:rsidRDefault="00735213" w:rsidP="00735213">
      <w:pPr>
        <w:pStyle w:val="AralkYok"/>
      </w:pPr>
      <w:r w:rsidRPr="00735213">
        <w:rPr>
          <w:b/>
          <w:bCs/>
        </w:rPr>
        <w:t xml:space="preserve">3- Belediye Encümeni </w:t>
      </w:r>
    </w:p>
    <w:p w:rsidR="00735213" w:rsidRDefault="00735213" w:rsidP="00735213">
      <w:pPr>
        <w:pStyle w:val="AralkYok"/>
        <w:rPr>
          <w:i/>
          <w:iCs/>
        </w:rPr>
      </w:pPr>
      <w:r w:rsidRPr="00735213">
        <w:rPr>
          <w:i/>
          <w:iCs/>
        </w:rPr>
        <w:t>Belediyelerin hem karar organı hem de yürütme organıdır. İl belediyelerinde ve nüfusu 100.000'in üzerindeki belediyelerde 7, diğer belediyelerde 5 üyeden oluşur</w:t>
      </w:r>
      <w:r>
        <w:rPr>
          <w:i/>
          <w:iCs/>
        </w:rPr>
        <w:t>.</w:t>
      </w:r>
    </w:p>
    <w:p w:rsidR="00735213" w:rsidRDefault="00735213" w:rsidP="00735213">
      <w:pPr>
        <w:pStyle w:val="AralkYok"/>
        <w:rPr>
          <w:b/>
          <w:bCs/>
          <w:i/>
          <w:iCs/>
        </w:rPr>
      </w:pPr>
    </w:p>
    <w:p w:rsidR="00735213" w:rsidRPr="00735213" w:rsidRDefault="00735213" w:rsidP="00735213">
      <w:pPr>
        <w:pStyle w:val="AralkYok"/>
      </w:pPr>
      <w:r w:rsidRPr="00735213">
        <w:rPr>
          <w:b/>
          <w:bCs/>
          <w:i/>
          <w:iCs/>
        </w:rPr>
        <w:t>KÖY YÖNETİMİ</w:t>
      </w:r>
      <w:r w:rsidRPr="00735213">
        <w:t xml:space="preserve"> </w:t>
      </w:r>
    </w:p>
    <w:p w:rsidR="00735213" w:rsidRPr="00735213" w:rsidRDefault="00735213" w:rsidP="00735213">
      <w:pPr>
        <w:pStyle w:val="AralkYok"/>
        <w:rPr>
          <w:b/>
          <w:bCs/>
          <w:i/>
          <w:iCs/>
        </w:rPr>
      </w:pPr>
      <w:r w:rsidRPr="00735213">
        <w:rPr>
          <w:b/>
          <w:bCs/>
          <w:i/>
          <w:iCs/>
        </w:rPr>
        <w:t>1- Muhtar</w:t>
      </w:r>
      <w:r w:rsidRPr="00735213">
        <w:rPr>
          <w:rFonts w:ascii="Calibri" w:eastAsia="+mn-ea" w:hAnsi="Calibri" w:cs="Arial"/>
          <w:b/>
          <w:bCs/>
          <w:i/>
          <w:iCs/>
          <w:color w:val="000000"/>
          <w:kern w:val="24"/>
          <w:sz w:val="28"/>
          <w:szCs w:val="28"/>
        </w:rPr>
        <w:t xml:space="preserve"> </w:t>
      </w:r>
      <w:r>
        <w:rPr>
          <w:rFonts w:ascii="Calibri" w:eastAsia="+mn-ea" w:hAnsi="Calibri" w:cs="Arial"/>
          <w:b/>
          <w:bCs/>
          <w:i/>
          <w:iCs/>
          <w:color w:val="000000"/>
          <w:kern w:val="24"/>
          <w:sz w:val="28"/>
          <w:szCs w:val="28"/>
        </w:rPr>
        <w:tab/>
      </w:r>
      <w:r w:rsidRPr="00735213">
        <w:rPr>
          <w:b/>
          <w:bCs/>
          <w:i/>
          <w:iCs/>
        </w:rPr>
        <w:t xml:space="preserve">2- İhtiyar Meclisi </w:t>
      </w:r>
      <w:r>
        <w:rPr>
          <w:b/>
          <w:bCs/>
          <w:i/>
          <w:iCs/>
        </w:rPr>
        <w:tab/>
      </w:r>
      <w:r w:rsidRPr="00735213">
        <w:rPr>
          <w:b/>
          <w:bCs/>
          <w:i/>
          <w:iCs/>
        </w:rPr>
        <w:t xml:space="preserve">3- Köy Derneği </w:t>
      </w:r>
    </w:p>
    <w:p w:rsidR="00735213" w:rsidRPr="00735213" w:rsidRDefault="00735213" w:rsidP="00735213">
      <w:pPr>
        <w:pStyle w:val="AralkYok"/>
      </w:pPr>
      <w:r w:rsidRPr="00735213">
        <w:rPr>
          <w:i/>
          <w:iCs/>
        </w:rPr>
        <w:t>Nüfusu 150 ila 2.000</w:t>
      </w:r>
      <w:r w:rsidRPr="00735213">
        <w:rPr>
          <w:b/>
          <w:bCs/>
          <w:i/>
          <w:iCs/>
        </w:rPr>
        <w:t xml:space="preserve"> </w:t>
      </w:r>
      <w:r w:rsidRPr="00735213">
        <w:rPr>
          <w:i/>
          <w:iCs/>
        </w:rPr>
        <w:t xml:space="preserve">arasındaki yerler köy olarak kabul edilir. Köy yönetimi; muhtar, ihtiyar meclisi ve köy derneğinden oluşur. Muhtar yürütme organı, ihtiyar meclisi ve köy derneği danışma ve karar organlarıdır. </w:t>
      </w:r>
    </w:p>
    <w:p w:rsidR="00735213" w:rsidRPr="00735213" w:rsidRDefault="00735213" w:rsidP="00735213">
      <w:pPr>
        <w:pStyle w:val="AralkYok"/>
      </w:pPr>
      <w:r w:rsidRPr="00735213">
        <w:rPr>
          <w:b/>
          <w:bCs/>
          <w:i/>
          <w:iCs/>
        </w:rPr>
        <w:t xml:space="preserve">  1- Muhtar:</w:t>
      </w:r>
      <w:r w:rsidRPr="00735213">
        <w:rPr>
          <w:i/>
          <w:iCs/>
        </w:rPr>
        <w:t xml:space="preserve"> Köy yönetiminin başı muhtardır; köy derneği tarafından seçilir. İhtiyar heyeti ile birlikte beş yıl için seçilir ve köy işlerini yürütür. Görevini gereği gibi yapmayan muhtarlar köyün bağlı olduğu ilçe idare kurulu kararı ile görevden uzaklaştırılabilir. Muhtarın köy yararına olmayan kararını vali veya kaymakam bozabilir. Ancak mülki amirler, muhtarların yerine karar alamazlar.</w:t>
      </w:r>
      <w:r w:rsidRPr="00735213">
        <w:t xml:space="preserve"> </w:t>
      </w:r>
    </w:p>
    <w:p w:rsidR="00735213" w:rsidRPr="00735213" w:rsidRDefault="00735213" w:rsidP="00735213">
      <w:pPr>
        <w:pStyle w:val="AralkYok"/>
      </w:pPr>
      <w:r w:rsidRPr="00735213">
        <w:rPr>
          <w:b/>
          <w:bCs/>
          <w:i/>
          <w:iCs/>
        </w:rPr>
        <w:t xml:space="preserve">  2- İhtiyar Meclisi:</w:t>
      </w:r>
      <w:r w:rsidRPr="00735213">
        <w:rPr>
          <w:i/>
          <w:iCs/>
        </w:rPr>
        <w:t xml:space="preserve"> Muhtarın başkanlığında toplanarak yapılacak işlerle ilgili karar alan ve bunları denetleyen organdır. Bunlardan bir kısmı "Seçilenler" diğeri "Doğal" üyelerdir. Üyeler 5 yıl için köy derneği tarafından seçilirler. Bu seçimde adaylığını koyma yöntemi yoktur. Siyasî partiler de aday gösteremezler. Üye sayısı, nüfusu 1000’den az olan köylerde 8, fazla olanlarda 12’dir. Köy ilköğretim Okulu Müdürü ile Köy İmamı bu meclisin doğal üyesidir. İhtiyar meclisi haftada en az bir kez toplanır. İhtiyar meclisince </w:t>
      </w:r>
      <w:r w:rsidRPr="00735213">
        <w:rPr>
          <w:i/>
          <w:iCs/>
        </w:rPr>
        <w:lastRenderedPageBreak/>
        <w:t>alınan bazı kararlar bağlı olduğu kaymakam ya da Valinin onayı ile yürürlüğe girer.</w:t>
      </w:r>
      <w:r w:rsidRPr="00735213">
        <w:t xml:space="preserve"> </w:t>
      </w:r>
    </w:p>
    <w:p w:rsidR="00735213" w:rsidRPr="00735213" w:rsidRDefault="00735213" w:rsidP="00735213">
      <w:pPr>
        <w:pStyle w:val="AralkYok"/>
      </w:pPr>
      <w:r w:rsidRPr="00735213">
        <w:rPr>
          <w:b/>
          <w:bCs/>
          <w:i/>
          <w:iCs/>
        </w:rPr>
        <w:t xml:space="preserve">  3- Köy Derneği:</w:t>
      </w:r>
      <w:r w:rsidRPr="00735213">
        <w:rPr>
          <w:i/>
          <w:iCs/>
        </w:rPr>
        <w:t xml:space="preserve"> Köy derneği, köyde bulunan kadın, erkek bütün seçmenlerin oluşturduğu bir kuruldur. Köy derneği ile köylünün doğrudan yönetime katılması sağlanır. Köy derneği, yalnız muhtarı ve ihtiyar meclisi üyelerini seçmekle kalmaz bazı yönetsel kararlar da alır.</w:t>
      </w:r>
      <w:r w:rsidRPr="00735213">
        <w:t xml:space="preserve"> </w:t>
      </w:r>
    </w:p>
    <w:p w:rsidR="00735213" w:rsidRDefault="00735213" w:rsidP="00735213">
      <w:pPr>
        <w:pStyle w:val="AralkYok"/>
      </w:pPr>
      <w:r w:rsidRPr="00735213">
        <w:rPr>
          <w:noProof/>
        </w:rPr>
        <w:drawing>
          <wp:inline distT="0" distB="0" distL="0" distR="0">
            <wp:extent cx="3383915" cy="1436167"/>
            <wp:effectExtent l="19050" t="0" r="6985" b="0"/>
            <wp:docPr id="4" name="Nesne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746185" cy="2863004"/>
                      <a:chOff x="1403648" y="2280508"/>
                      <a:chExt cx="6746185" cy="2863004"/>
                    </a:xfrm>
                  </a:grpSpPr>
                  <a:grpSp>
                    <a:nvGrpSpPr>
                      <a:cNvPr id="31" name="Grup 30"/>
                      <a:cNvGrpSpPr/>
                    </a:nvGrpSpPr>
                    <a:grpSpPr>
                      <a:xfrm>
                        <a:off x="1403648" y="2280508"/>
                        <a:ext cx="6746185" cy="2863004"/>
                        <a:chOff x="1403648" y="2064484"/>
                        <a:chExt cx="6746185" cy="3452748"/>
                      </a:xfrm>
                    </a:grpSpPr>
                    <a:grpSp>
                      <a:nvGrpSpPr>
                        <a:cNvPr id="3" name="Grup 13"/>
                        <a:cNvGrpSpPr/>
                      </a:nvGrpSpPr>
                      <a:grpSpPr>
                        <a:xfrm>
                          <a:off x="1403648" y="2064483"/>
                          <a:ext cx="6746184" cy="3452749"/>
                          <a:chOff x="1403648" y="2420887"/>
                          <a:chExt cx="6746184" cy="3452749"/>
                        </a:xfrm>
                      </a:grpSpPr>
                      <a:grpSp>
                        <a:nvGrpSpPr>
                          <a:cNvPr id="5" name="Organization Chart 1"/>
                          <a:cNvGrpSpPr>
                            <a:grpSpLocks/>
                          </a:cNvGrpSpPr>
                        </a:nvGrpSpPr>
                        <a:grpSpPr bwMode="auto">
                          <a:xfrm>
                            <a:off x="1403648" y="2420887"/>
                            <a:ext cx="6746184" cy="2952328"/>
                            <a:chOff x="1480" y="2439"/>
                            <a:chExt cx="3154" cy="6360"/>
                          </a:xfrm>
                        </a:grpSpPr>
                        <a:cxnSp>
                          <a:nvCxnSpPr>
                            <a:cNvPr id="2060" name="_s2060"/>
                            <a:cNvCxnSpPr>
                              <a:cxnSpLocks noChangeShapeType="1"/>
                            </a:cNvCxnSpPr>
                          </a:nvCxnSpPr>
                          <a:spPr bwMode="auto">
                            <a:xfrm rot="10800000">
                              <a:off x="2389" y="3415"/>
                              <a:ext cx="370" cy="5033"/>
                            </a:xfrm>
                            <a:prstGeom prst="bentConnector2">
                              <a:avLst/>
                            </a:prstGeom>
                            <a:ln>
                              <a:headEnd/>
                              <a:tailEnd/>
                            </a:ln>
                            <a:extLst/>
                          </a:spPr>
                          <a:style>
                            <a:lnRef idx="1">
                              <a:schemeClr val="dk1"/>
                            </a:lnRef>
                            <a:fillRef idx="0">
                              <a:schemeClr val="dk1"/>
                            </a:fillRef>
                            <a:effectRef idx="0">
                              <a:schemeClr val="dk1"/>
                            </a:effectRef>
                            <a:fontRef idx="minor">
                              <a:schemeClr val="tx1"/>
                            </a:fontRef>
                          </a:style>
                        </a:cxnSp>
                        <a:cxnSp>
                          <a:nvCxnSpPr>
                            <a:cNvPr id="2059" name="_s2059"/>
                            <a:cNvCxnSpPr>
                              <a:cxnSpLocks noChangeShapeType="1"/>
                              <a:stCxn id="21" idx="1"/>
                            </a:cNvCxnSpPr>
                          </a:nvCxnSpPr>
                          <a:spPr bwMode="auto">
                            <a:xfrm rot="10800000">
                              <a:off x="2389" y="3396"/>
                              <a:ext cx="360" cy="2864"/>
                            </a:xfrm>
                            <a:prstGeom prst="bentConnector2">
                              <a:avLst/>
                            </a:prstGeom>
                            <a:ln>
                              <a:headEnd/>
                              <a:tailEnd/>
                            </a:ln>
                            <a:extLst/>
                          </a:spPr>
                          <a:style>
                            <a:lnRef idx="1">
                              <a:schemeClr val="dk1"/>
                            </a:lnRef>
                            <a:fillRef idx="0">
                              <a:schemeClr val="dk1"/>
                            </a:fillRef>
                            <a:effectRef idx="0">
                              <a:schemeClr val="dk1"/>
                            </a:effectRef>
                            <a:fontRef idx="minor">
                              <a:schemeClr val="tx1"/>
                            </a:fontRef>
                          </a:style>
                        </a:cxnSp>
                        <a:cxnSp>
                          <a:nvCxnSpPr>
                            <a:cNvPr id="2058" name="_s2058"/>
                            <a:cNvCxnSpPr>
                              <a:cxnSpLocks noChangeShapeType="1"/>
                              <a:stCxn id="20" idx="1"/>
                            </a:cNvCxnSpPr>
                          </a:nvCxnSpPr>
                          <a:spPr bwMode="auto">
                            <a:xfrm rot="10800000">
                              <a:off x="2389" y="3396"/>
                              <a:ext cx="360" cy="3944"/>
                            </a:xfrm>
                            <a:prstGeom prst="bentConnector2">
                              <a:avLst/>
                            </a:prstGeom>
                            <a:ln>
                              <a:headEnd/>
                              <a:tailEnd/>
                            </a:ln>
                            <a:extLst/>
                          </a:spPr>
                          <a:style>
                            <a:lnRef idx="1">
                              <a:schemeClr val="dk1"/>
                            </a:lnRef>
                            <a:fillRef idx="0">
                              <a:schemeClr val="dk1"/>
                            </a:fillRef>
                            <a:effectRef idx="0">
                              <a:schemeClr val="dk1"/>
                            </a:effectRef>
                            <a:fontRef idx="minor">
                              <a:schemeClr val="tx1"/>
                            </a:fontRef>
                          </a:style>
                        </a:cxnSp>
                        <a:sp>
                          <a:nvSpPr>
                            <a:cNvPr id="10" name="_s2056"/>
                            <a:cNvSpPr>
                              <a:spLocks noChangeArrowheads="1"/>
                            </a:cNvSpPr>
                          </a:nvSpPr>
                          <a:spPr bwMode="auto">
                            <a:xfrm>
                              <a:off x="1480" y="2439"/>
                              <a:ext cx="3144" cy="957"/>
                            </a:xfrm>
                            <a:prstGeom prst="roundRect">
                              <a:avLst>
                                <a:gd name="adj" fmla="val 16667"/>
                              </a:avLst>
                            </a:prstGeom>
                            <a:noFill/>
                            <a:ln w="9525">
                              <a:solidFill>
                                <a:srgbClr val="000000"/>
                              </a:solidFill>
                              <a:round/>
                              <a:headEnd/>
                              <a:tailEnd/>
                            </a:ln>
                          </a:spPr>
                          <a:txSp>
                            <a:txBody>
                              <a:bodyPr vert="horz" wrap="square" lIns="0" tIns="0" rIns="0" bIns="0" numCol="1" anchor="ctr" anchorCtr="0" compatLnSpc="1">
                                <a:prstTxWarp prst="textNoShape">
                                  <a:avLst/>
                                </a:prstTxWarp>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lang="tr-TR" sz="1600" b="1" i="1" dirty="0" smtClean="0">
                                    <a:solidFill>
                                      <a:srgbClr val="0000FF"/>
                                    </a:solidFill>
                                    <a:latin typeface="+mj-lt"/>
                                    <a:cs typeface="Times New Roman" pitchFamily="18" charset="0"/>
                                  </a:rPr>
                                  <a:t>HİZMET YERİNDEN YÖNETİM KURULUŞLARI</a:t>
                                </a:r>
                                <a:endParaRPr kumimoji="0" lang="tr-TR" sz="2400" b="0" i="0" u="none" strike="noStrike" cap="none" normalizeH="0" baseline="0" dirty="0" smtClean="0">
                                  <a:ln>
                                    <a:noFill/>
                                  </a:ln>
                                  <a:solidFill>
                                    <a:schemeClr val="tx1"/>
                                  </a:solidFill>
                                  <a:effectLst/>
                                  <a:latin typeface="+mj-lt"/>
                                  <a:cs typeface="Arial" pitchFamily="34" charset="0"/>
                                </a:endParaRPr>
                              </a:p>
                            </a:txBody>
                            <a:useSpRect/>
                          </a:txSp>
                        </a:sp>
                        <a:sp>
                          <a:nvSpPr>
                            <a:cNvPr id="18" name="_s2055"/>
                            <a:cNvSpPr>
                              <a:spLocks noChangeArrowheads="1"/>
                            </a:cNvSpPr>
                          </a:nvSpPr>
                          <a:spPr bwMode="auto">
                            <a:xfrm>
                              <a:off x="2749" y="3612"/>
                              <a:ext cx="1875" cy="845"/>
                            </a:xfrm>
                            <a:prstGeom prst="roundRect">
                              <a:avLst>
                                <a:gd name="adj" fmla="val 16667"/>
                              </a:avLst>
                            </a:prstGeom>
                            <a:noFill/>
                            <a:ln w="9525">
                              <a:solidFill>
                                <a:srgbClr val="000000"/>
                              </a:solidFill>
                              <a:round/>
                              <a:headEnd/>
                              <a:tailEnd/>
                            </a:ln>
                          </a:spPr>
                          <a:txSp>
                            <a:txBody>
                              <a:bodyPr vert="horz" wrap="square" lIns="0" tIns="0" rIns="0" bIns="0" numCol="1" anchor="ctr" anchorCtr="0" compatLnSpc="1">
                                <a:prstTxWarp prst="textNoShape">
                                  <a:avLst/>
                                </a:prstTxWarp>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lang="tr-TR" sz="1400" b="1" i="1" dirty="0" smtClean="0">
                                    <a:latin typeface="+mj-lt"/>
                                    <a:cs typeface="Arial" pitchFamily="34" charset="0"/>
                                  </a:rPr>
                                  <a:t> 1- İdari Kamu Kurumları</a:t>
                                </a:r>
                                <a:endParaRPr kumimoji="0" lang="tr-TR" sz="1400" b="1" i="1" u="none" strike="noStrike" cap="none" normalizeH="0" baseline="0" dirty="0" smtClean="0">
                                  <a:ln>
                                    <a:noFill/>
                                  </a:ln>
                                  <a:solidFill>
                                    <a:schemeClr val="tx1"/>
                                  </a:solidFill>
                                  <a:effectLst/>
                                  <a:latin typeface="+mj-lt"/>
                                  <a:cs typeface="Arial" pitchFamily="34" charset="0"/>
                                </a:endParaRPr>
                              </a:p>
                            </a:txBody>
                            <a:useSpRect/>
                          </a:txSp>
                        </a:sp>
                        <a:sp>
                          <a:nvSpPr>
                            <a:cNvPr id="19" name="_s2054"/>
                            <a:cNvSpPr>
                              <a:spLocks noChangeArrowheads="1"/>
                            </a:cNvSpPr>
                          </a:nvSpPr>
                          <a:spPr bwMode="auto">
                            <a:xfrm>
                              <a:off x="2749" y="4817"/>
                              <a:ext cx="1875" cy="723"/>
                            </a:xfrm>
                            <a:prstGeom prst="roundRect">
                              <a:avLst>
                                <a:gd name="adj" fmla="val 16667"/>
                              </a:avLst>
                            </a:prstGeom>
                            <a:noFill/>
                            <a:ln w="9525">
                              <a:solidFill>
                                <a:srgbClr val="000000"/>
                              </a:solidFill>
                              <a:round/>
                              <a:headEnd/>
                              <a:tailEnd/>
                            </a:ln>
                          </a:spPr>
                          <a:txSp>
                            <a:txBody>
                              <a:bodyPr vert="horz" wrap="square" lIns="0" tIns="0" rIns="0" bIns="0" numCol="1" anchor="ctr" anchorCtr="0" compatLnSpc="1">
                                <a:prstTxWarp prst="textNoShape">
                                  <a:avLst/>
                                </a:prstTxWarp>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lang="tr-TR" sz="1400" b="1" i="1" dirty="0" smtClean="0">
                                    <a:latin typeface="+mj-lt"/>
                                    <a:cs typeface="Arial" pitchFamily="34" charset="0"/>
                                  </a:rPr>
                                  <a:t> 2- İktisadi Kamu Kurumları</a:t>
                                </a:r>
                                <a:endParaRPr kumimoji="0" lang="tr-TR" sz="1400" b="1" i="1" u="none" strike="noStrike" cap="none" normalizeH="0" baseline="0" dirty="0" smtClean="0">
                                  <a:ln>
                                    <a:noFill/>
                                  </a:ln>
                                  <a:solidFill>
                                    <a:schemeClr val="tx1"/>
                                  </a:solidFill>
                                  <a:effectLst/>
                                  <a:latin typeface="+mj-lt"/>
                                  <a:cs typeface="Arial" pitchFamily="34" charset="0"/>
                                </a:endParaRPr>
                              </a:p>
                            </a:txBody>
                            <a:useSpRect/>
                          </a:txSp>
                        </a:sp>
                        <a:sp>
                          <a:nvSpPr>
                            <a:cNvPr id="20" name="_s2053"/>
                            <a:cNvSpPr>
                              <a:spLocks noChangeArrowheads="1"/>
                            </a:cNvSpPr>
                          </a:nvSpPr>
                          <a:spPr bwMode="auto">
                            <a:xfrm>
                              <a:off x="2749" y="6981"/>
                              <a:ext cx="1875" cy="719"/>
                            </a:xfrm>
                            <a:prstGeom prst="roundRect">
                              <a:avLst>
                                <a:gd name="adj" fmla="val 16667"/>
                              </a:avLst>
                            </a:prstGeom>
                            <a:noFill/>
                            <a:ln w="9525">
                              <a:solidFill>
                                <a:srgbClr val="000000"/>
                              </a:solidFill>
                              <a:round/>
                              <a:headEnd/>
                              <a:tailEnd/>
                            </a:ln>
                          </a:spPr>
                          <a:txSp>
                            <a:txBody>
                              <a:bodyPr vert="horz" wrap="square" lIns="0" tIns="0" rIns="0" bIns="0" numCol="1" anchor="ctr" anchorCtr="0" compatLnSpc="1">
                                <a:prstTxWarp prst="textNoShape">
                                  <a:avLst/>
                                </a:prstTxWarp>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tr-TR" sz="1400" b="1" i="1" u="none" strike="noStrike" cap="none" normalizeH="0" baseline="0" dirty="0" smtClean="0">
                                    <a:ln>
                                      <a:noFill/>
                                    </a:ln>
                                    <a:effectLst/>
                                    <a:latin typeface="+mj-lt"/>
                                    <a:ea typeface="Calibri" pitchFamily="34" charset="0"/>
                                    <a:cs typeface="Times New Roman" pitchFamily="18" charset="0"/>
                                  </a:rPr>
                                  <a:t> 4-</a:t>
                                </a:r>
                                <a:r>
                                  <a:rPr kumimoji="0" lang="tr-TR" sz="1400" b="1" i="1" u="none" strike="noStrike" cap="none" normalizeH="0" dirty="0" smtClean="0">
                                    <a:ln>
                                      <a:noFill/>
                                    </a:ln>
                                    <a:effectLst/>
                                    <a:latin typeface="+mj-lt"/>
                                    <a:ea typeface="Calibri" pitchFamily="34" charset="0"/>
                                    <a:cs typeface="Times New Roman" pitchFamily="18" charset="0"/>
                                  </a:rPr>
                                  <a:t> Bilim Teknik ve Kültürel Kamu Kurumları</a:t>
                                </a:r>
                                <a:endParaRPr kumimoji="0" lang="tr-TR" sz="1400" b="0" i="0" u="none" strike="noStrike" cap="none" normalizeH="0" baseline="0" dirty="0" smtClean="0">
                                  <a:ln>
                                    <a:noFill/>
                                  </a:ln>
                                  <a:effectLst/>
                                  <a:latin typeface="+mj-lt"/>
                                  <a:cs typeface="Arial" pitchFamily="34" charset="0"/>
                                </a:endParaRPr>
                              </a:p>
                            </a:txBody>
                            <a:useSpRect/>
                          </a:txSp>
                        </a:sp>
                        <a:sp>
                          <a:nvSpPr>
                            <a:cNvPr id="21" name="_s2052"/>
                            <a:cNvSpPr>
                              <a:spLocks noChangeArrowheads="1"/>
                            </a:cNvSpPr>
                          </a:nvSpPr>
                          <a:spPr bwMode="auto">
                            <a:xfrm>
                              <a:off x="2749" y="5900"/>
                              <a:ext cx="1875" cy="721"/>
                            </a:xfrm>
                            <a:prstGeom prst="roundRect">
                              <a:avLst>
                                <a:gd name="adj" fmla="val 16667"/>
                              </a:avLst>
                            </a:prstGeom>
                            <a:noFill/>
                            <a:ln w="9525">
                              <a:solidFill>
                                <a:srgbClr val="000000"/>
                              </a:solidFill>
                              <a:round/>
                              <a:headEnd/>
                              <a:tailEnd/>
                            </a:ln>
                          </a:spPr>
                          <a:txSp>
                            <a:txBody>
                              <a:bodyPr vert="horz" wrap="square" lIns="0" tIns="0" rIns="0" bIns="0" numCol="1" anchor="ctr" anchorCtr="0" compatLnSpc="1">
                                <a:prstTxWarp prst="textNoShape">
                                  <a:avLst/>
                                </a:prstTxWarp>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tr-TR" sz="1400" b="1" i="1" u="none" strike="noStrike" cap="none" normalizeH="0" baseline="0" dirty="0" smtClean="0">
                                    <a:ln>
                                      <a:noFill/>
                                    </a:ln>
                                    <a:solidFill>
                                      <a:schemeClr val="tx1"/>
                                    </a:solidFill>
                                    <a:effectLst/>
                                    <a:latin typeface="+mj-lt"/>
                                    <a:ea typeface="Calibri" pitchFamily="34" charset="0"/>
                                    <a:cs typeface="Times New Roman" pitchFamily="18" charset="0"/>
                                  </a:rPr>
                                  <a:t> 3-</a:t>
                                </a:r>
                                <a:r>
                                  <a:rPr kumimoji="0" lang="tr-TR" sz="1400" b="1" i="1" u="none" strike="noStrike" cap="none" normalizeH="0" dirty="0" smtClean="0">
                                    <a:ln>
                                      <a:noFill/>
                                    </a:ln>
                                    <a:solidFill>
                                      <a:schemeClr val="tx1"/>
                                    </a:solidFill>
                                    <a:effectLst/>
                                    <a:latin typeface="+mj-lt"/>
                                    <a:ea typeface="Calibri" pitchFamily="34" charset="0"/>
                                    <a:cs typeface="Times New Roman" pitchFamily="18" charset="0"/>
                                  </a:rPr>
                                  <a:t> Sosyal Kamu Kurumları</a:t>
                                </a:r>
                                <a:endParaRPr kumimoji="0" lang="tr-TR" sz="1400" b="1" i="1" u="none" strike="noStrike" cap="none" normalizeH="0" baseline="0" dirty="0" smtClean="0">
                                  <a:ln>
                                    <a:noFill/>
                                  </a:ln>
                                  <a:solidFill>
                                    <a:schemeClr val="tx1"/>
                                  </a:solidFill>
                                  <a:effectLst/>
                                  <a:latin typeface="+mj-lt"/>
                                  <a:cs typeface="Arial" pitchFamily="34" charset="0"/>
                                </a:endParaRPr>
                              </a:p>
                            </a:txBody>
                            <a:useSpRect/>
                          </a:txSp>
                        </a:sp>
                        <a:cxnSp>
                          <a:nvCxnSpPr>
                            <a:cNvPr id="2051" name="_s2051"/>
                            <a:cNvCxnSpPr>
                              <a:cxnSpLocks noChangeShapeType="1"/>
                              <a:stCxn id="19" idx="1"/>
                            </a:cNvCxnSpPr>
                          </a:nvCxnSpPr>
                          <a:spPr bwMode="auto">
                            <a:xfrm rot="10800000">
                              <a:off x="2389" y="3396"/>
                              <a:ext cx="360" cy="1782"/>
                            </a:xfrm>
                            <a:prstGeom prst="bentConnector2">
                              <a:avLst/>
                            </a:prstGeom>
                            <a:ln>
                              <a:headEnd/>
                              <a:tailEnd/>
                            </a:ln>
                            <a:extLst/>
                          </a:spPr>
                          <a:style>
                            <a:lnRef idx="1">
                              <a:schemeClr val="dk1"/>
                            </a:lnRef>
                            <a:fillRef idx="0">
                              <a:schemeClr val="dk1"/>
                            </a:fillRef>
                            <a:effectRef idx="0">
                              <a:schemeClr val="dk1"/>
                            </a:effectRef>
                            <a:fontRef idx="minor">
                              <a:schemeClr val="tx1"/>
                            </a:fontRef>
                          </a:style>
                        </a:cxnSp>
                        <a:sp>
                          <a:nvSpPr>
                            <a:cNvPr id="22" name="_s2050"/>
                            <a:cNvSpPr>
                              <a:spLocks noChangeArrowheads="1"/>
                            </a:cNvSpPr>
                          </a:nvSpPr>
                          <a:spPr bwMode="auto">
                            <a:xfrm>
                              <a:off x="2759" y="8060"/>
                              <a:ext cx="1875" cy="739"/>
                            </a:xfrm>
                            <a:prstGeom prst="roundRect">
                              <a:avLst>
                                <a:gd name="adj" fmla="val 16667"/>
                              </a:avLst>
                            </a:prstGeom>
                            <a:noFill/>
                            <a:ln w="9525">
                              <a:solidFill>
                                <a:srgbClr val="000000"/>
                              </a:solidFill>
                              <a:round/>
                              <a:headEnd/>
                              <a:tailEnd/>
                            </a:ln>
                          </a:spPr>
                          <a:txSp>
                            <a:txBody>
                              <a:bodyPr vert="horz" wrap="square" lIns="0" tIns="0" rIns="0" bIns="0" numCol="1" anchor="ctr" anchorCtr="0" compatLnSpc="1">
                                <a:prstTxWarp prst="textNoShape">
                                  <a:avLst/>
                                </a:prstTxWarp>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tr-TR" sz="1400" b="1" i="1" u="none" strike="noStrike" cap="none" normalizeH="0" baseline="0" dirty="0" smtClean="0">
                                    <a:ln>
                                      <a:noFill/>
                                    </a:ln>
                                    <a:effectLst/>
                                    <a:latin typeface="+mj-lt"/>
                                    <a:ea typeface="Calibri" pitchFamily="34" charset="0"/>
                                    <a:cs typeface="Times New Roman" pitchFamily="18" charset="0"/>
                                  </a:rPr>
                                  <a:t> 5-</a:t>
                                </a:r>
                                <a:r>
                                  <a:rPr kumimoji="0" lang="tr-TR" sz="1400" b="1" i="1" u="none" strike="noStrike" cap="none" normalizeH="0" dirty="0" smtClean="0">
                                    <a:ln>
                                      <a:noFill/>
                                    </a:ln>
                                    <a:effectLst/>
                                    <a:latin typeface="+mj-lt"/>
                                    <a:ea typeface="Calibri" pitchFamily="34" charset="0"/>
                                    <a:cs typeface="Times New Roman" pitchFamily="18" charset="0"/>
                                  </a:rPr>
                                  <a:t> Kamu Kurumu Niteliğindeki Meslek Kuruluşları</a:t>
                                </a:r>
                                <a:endParaRPr kumimoji="0" lang="tr-TR" sz="1400" b="1" i="0" u="none" strike="noStrike" cap="none" normalizeH="0" baseline="0" dirty="0" smtClean="0">
                                  <a:ln>
                                    <a:noFill/>
                                  </a:ln>
                                  <a:effectLst/>
                                  <a:latin typeface="+mj-lt"/>
                                  <a:cs typeface="Arial" pitchFamily="34" charset="0"/>
                                </a:endParaRPr>
                              </a:p>
                            </a:txBody>
                            <a:useSpRect/>
                          </a:txSp>
                        </a:sp>
                      </a:grpSp>
                      <a:cxnSp>
                        <a:nvCxnSpPr>
                          <a:cNvPr id="23" name="_s2060"/>
                          <a:cNvCxnSpPr>
                            <a:cxnSpLocks noChangeShapeType="1"/>
                            <a:stCxn id="24" idx="1"/>
                          </a:cNvCxnSpPr>
                        </a:nvCxnSpPr>
                        <a:spPr bwMode="auto">
                          <a:xfrm rot="10800000">
                            <a:off x="3348285" y="3365551"/>
                            <a:ext cx="770000" cy="2336562"/>
                          </a:xfrm>
                          <a:prstGeom prst="bentConnector2">
                            <a:avLst/>
                          </a:prstGeom>
                          <a:ln>
                            <a:headEnd/>
                            <a:tailEnd/>
                          </a:ln>
                          <a:extLst/>
                        </a:spPr>
                        <a:style>
                          <a:lnRef idx="1">
                            <a:schemeClr val="dk1"/>
                          </a:lnRef>
                          <a:fillRef idx="0">
                            <a:schemeClr val="dk1"/>
                          </a:fillRef>
                          <a:effectRef idx="0">
                            <a:schemeClr val="dk1"/>
                          </a:effectRef>
                          <a:fontRef idx="minor">
                            <a:schemeClr val="tx1"/>
                          </a:fontRef>
                        </a:style>
                      </a:cxnSp>
                      <a:sp>
                        <a:nvSpPr>
                          <a:cNvPr id="24" name="_s2050"/>
                          <a:cNvSpPr>
                            <a:spLocks noChangeArrowheads="1"/>
                          </a:cNvSpPr>
                        </a:nvSpPr>
                        <a:spPr bwMode="auto">
                          <a:xfrm>
                            <a:off x="4118285" y="5530590"/>
                            <a:ext cx="4010089" cy="343046"/>
                          </a:xfrm>
                          <a:prstGeom prst="roundRect">
                            <a:avLst>
                              <a:gd name="adj" fmla="val 16667"/>
                            </a:avLst>
                          </a:prstGeom>
                          <a:noFill/>
                          <a:ln w="9525">
                            <a:solidFill>
                              <a:srgbClr val="000000"/>
                            </a:solidFill>
                            <a:round/>
                            <a:headEnd/>
                            <a:tailEnd/>
                          </a:ln>
                        </a:spPr>
                        <a:txSp>
                          <a:txBody>
                            <a:bodyPr vert="horz" wrap="square" lIns="0" tIns="0" rIns="0" bIns="0" numCol="1" anchor="ctr" anchorCtr="0" compatLnSpc="1">
                              <a:prstTxWarp prst="textNoShape">
                                <a:avLst/>
                              </a:prstTxWarp>
                            </a:bodyPr>
                            <a:lstStyle>
                              <a:defPPr>
                                <a:defRPr lang="tr-T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tr-TR" sz="1400" b="1" i="1" u="none" strike="noStrike" cap="none" normalizeH="0" baseline="0" dirty="0" smtClean="0">
                                  <a:ln>
                                    <a:noFill/>
                                  </a:ln>
                                  <a:effectLst/>
                                  <a:latin typeface="+mj-lt"/>
                                  <a:ea typeface="Calibri" pitchFamily="34" charset="0"/>
                                  <a:cs typeface="Times New Roman" pitchFamily="18" charset="0"/>
                                </a:rPr>
                                <a:t> 6-</a:t>
                              </a:r>
                              <a:r>
                                <a:rPr kumimoji="0" lang="tr-TR" sz="1400" b="1" i="1" u="none" strike="noStrike" cap="none" normalizeH="0" dirty="0" smtClean="0">
                                  <a:ln>
                                    <a:noFill/>
                                  </a:ln>
                                  <a:effectLst/>
                                  <a:latin typeface="+mj-lt"/>
                                  <a:ea typeface="Calibri" pitchFamily="34" charset="0"/>
                                  <a:cs typeface="Times New Roman" pitchFamily="18" charset="0"/>
                                </a:rPr>
                                <a:t> Bağımsız İdari Otoriteler</a:t>
                              </a:r>
                              <a:endParaRPr kumimoji="0" lang="tr-TR" sz="1400" b="1" i="0" u="none" strike="noStrike" cap="none" normalizeH="0" baseline="0" dirty="0" smtClean="0">
                                <a:ln>
                                  <a:noFill/>
                                </a:ln>
                                <a:effectLst/>
                                <a:latin typeface="+mj-lt"/>
                                <a:cs typeface="Arial" pitchFamily="34" charset="0"/>
                              </a:endParaRPr>
                            </a:p>
                          </a:txBody>
                          <a:useSpRect/>
                        </a:txSp>
                      </a:sp>
                    </a:grpSp>
                    <a:cxnSp>
                      <a:nvCxnSpPr>
                        <a:cNvPr id="30" name="Düz Bağlayıcı 29"/>
                        <a:cNvCxnSpPr>
                          <a:stCxn id="18" idx="1"/>
                        </a:cNvCxnSpPr>
                      </a:nvCxnSpPr>
                      <a:spPr>
                        <a:xfrm flipH="1">
                          <a:off x="3348284" y="2805120"/>
                          <a:ext cx="769666" cy="0"/>
                        </a:xfrm>
                        <a:prstGeom prst="line">
                          <a:avLst/>
                        </a:prstGeom>
                        <a:ln/>
                      </a:spPr>
                      <a:style>
                        <a:lnRef idx="1">
                          <a:schemeClr val="dk1"/>
                        </a:lnRef>
                        <a:fillRef idx="0">
                          <a:schemeClr val="dk1"/>
                        </a:fillRef>
                        <a:effectRef idx="0">
                          <a:schemeClr val="dk1"/>
                        </a:effectRef>
                        <a:fontRef idx="minor">
                          <a:schemeClr val="tx1"/>
                        </a:fontRef>
                      </a:style>
                    </a:cxnSp>
                  </a:grpSp>
                </lc:lockedCanvas>
              </a:graphicData>
            </a:graphic>
          </wp:inline>
        </w:drawing>
      </w:r>
    </w:p>
    <w:p w:rsidR="00735213" w:rsidRPr="00735213" w:rsidRDefault="00735213" w:rsidP="00735213">
      <w:pPr>
        <w:pStyle w:val="AralkYok"/>
      </w:pPr>
      <w:r w:rsidRPr="00735213">
        <w:rPr>
          <w:b/>
          <w:bCs/>
        </w:rPr>
        <w:t>1. İdari Kamu Kurumları</w:t>
      </w:r>
    </w:p>
    <w:p w:rsidR="00735213" w:rsidRPr="00735213" w:rsidRDefault="00735213" w:rsidP="00735213">
      <w:pPr>
        <w:pStyle w:val="AralkYok"/>
      </w:pPr>
      <w:r w:rsidRPr="00735213">
        <w:t>Hizmetlerin verimli yürütülmesi için Merkezi yönetim ve hiyerarşisi dışında teşkilatlanmasıyla oluşmaktadır. Genel müdürlük şeklinde örgütlenmektedir.</w:t>
      </w:r>
    </w:p>
    <w:p w:rsidR="00735213" w:rsidRPr="00735213" w:rsidRDefault="00735213" w:rsidP="00735213">
      <w:pPr>
        <w:pStyle w:val="AralkYok"/>
      </w:pPr>
      <w:r w:rsidRPr="00735213">
        <w:rPr>
          <w:b/>
          <w:bCs/>
        </w:rPr>
        <w:t>2. İktisadi Kamu Kurumları</w:t>
      </w:r>
    </w:p>
    <w:p w:rsidR="00735213" w:rsidRPr="00735213" w:rsidRDefault="00735213" w:rsidP="00735213">
      <w:pPr>
        <w:pStyle w:val="AralkYok"/>
      </w:pPr>
      <w:r w:rsidRPr="00735213">
        <w:rPr>
          <w:b/>
          <w:bCs/>
        </w:rPr>
        <w:t xml:space="preserve">a) Kamu İktisadi Kuruluşlar: </w:t>
      </w:r>
      <w:r w:rsidRPr="00735213">
        <w:t>Monopol yapıdaki mal ve hizmetleri kamu yararı gözeterek üretmek ve pazarlamak için kurulan, ürettiği mal ve hizmet imtiyaz sayılan, sermayesinin tamamı devlete ait olan kamu iktisadi teşebbüsleridir.</w:t>
      </w:r>
    </w:p>
    <w:p w:rsidR="00735213" w:rsidRPr="00735213" w:rsidRDefault="00735213" w:rsidP="00735213">
      <w:pPr>
        <w:pStyle w:val="AralkYok"/>
      </w:pPr>
      <w:r w:rsidRPr="00735213">
        <w:rPr>
          <w:b/>
          <w:bCs/>
        </w:rPr>
        <w:t xml:space="preserve">b) İktisadi Devlet Teşekkülleri: </w:t>
      </w:r>
      <w:r w:rsidRPr="00735213">
        <w:t>Sermayesinin tamamı devlete ait olup iktisadi alanda ticari esaslara göre faaliyette bulunan kitlerdir.</w:t>
      </w:r>
    </w:p>
    <w:p w:rsidR="00735213" w:rsidRPr="00735213" w:rsidRDefault="00735213" w:rsidP="00735213">
      <w:pPr>
        <w:pStyle w:val="AralkYok"/>
      </w:pPr>
      <w:r w:rsidRPr="00735213">
        <w:rPr>
          <w:b/>
          <w:bCs/>
        </w:rPr>
        <w:t>c) Müesseseler: S</w:t>
      </w:r>
      <w:r w:rsidRPr="00735213">
        <w:t>ermayesinin tamamı İDT veya KİK’ e ait işletme ya da işletmeler topluluğudur.</w:t>
      </w:r>
    </w:p>
    <w:p w:rsidR="00735213" w:rsidRPr="00735213" w:rsidRDefault="00735213" w:rsidP="00735213">
      <w:pPr>
        <w:pStyle w:val="AralkYok"/>
      </w:pPr>
      <w:r w:rsidRPr="00735213">
        <w:rPr>
          <w:b/>
          <w:bCs/>
        </w:rPr>
        <w:t xml:space="preserve">d) Bağlı Ortaklık: </w:t>
      </w:r>
      <w:r w:rsidRPr="00735213">
        <w:t xml:space="preserve">Sermayesinin yüzde ellisinden fazlası bir İDT veya </w:t>
      </w:r>
      <w:proofErr w:type="spellStart"/>
      <w:r w:rsidRPr="00735213">
        <w:t>KİK’e</w:t>
      </w:r>
      <w:proofErr w:type="spellEnd"/>
      <w:r w:rsidRPr="00735213">
        <w:t xml:space="preserve"> ait işletme ve işletmeler topluluğu anonim ortaklıklardır.</w:t>
      </w:r>
    </w:p>
    <w:p w:rsidR="00735213" w:rsidRDefault="00735213" w:rsidP="00735213">
      <w:pPr>
        <w:pStyle w:val="AralkYok"/>
      </w:pPr>
      <w:r w:rsidRPr="00735213">
        <w:rPr>
          <w:b/>
          <w:bCs/>
        </w:rPr>
        <w:t xml:space="preserve">e) İştirak: </w:t>
      </w:r>
      <w:r w:rsidRPr="00735213">
        <w:t xml:space="preserve">Bağlı ortaklık, İDT, </w:t>
      </w:r>
      <w:proofErr w:type="spellStart"/>
      <w:r w:rsidRPr="00735213">
        <w:t>KİK’lerin</w:t>
      </w:r>
      <w:proofErr w:type="spellEnd"/>
      <w:r w:rsidRPr="00735213">
        <w:t xml:space="preserve"> sermayelerinin en az % 15, en çok % 50’sine sahip bulundukları anonim ortaklıklardır</w:t>
      </w:r>
      <w:r>
        <w:t>.</w:t>
      </w:r>
    </w:p>
    <w:p w:rsidR="00735213" w:rsidRPr="00735213" w:rsidRDefault="00735213" w:rsidP="00735213">
      <w:pPr>
        <w:pStyle w:val="AralkYok"/>
      </w:pPr>
      <w:r w:rsidRPr="00735213">
        <w:rPr>
          <w:b/>
          <w:bCs/>
        </w:rPr>
        <w:t>3. Sosyal Kamu Kurumları</w:t>
      </w:r>
      <w:r w:rsidRPr="00735213">
        <w:t xml:space="preserve"> </w:t>
      </w:r>
    </w:p>
    <w:p w:rsidR="00735213" w:rsidRPr="00735213" w:rsidRDefault="00735213" w:rsidP="00735213">
      <w:pPr>
        <w:pStyle w:val="AralkYok"/>
      </w:pPr>
      <w:r w:rsidRPr="00735213">
        <w:t xml:space="preserve">Sağlık, emeklilik, sosyal güvenlik gibi </w:t>
      </w:r>
      <w:proofErr w:type="spellStart"/>
      <w:r w:rsidRPr="00735213">
        <w:t>kollektif</w:t>
      </w:r>
      <w:proofErr w:type="spellEnd"/>
      <w:r w:rsidRPr="00735213">
        <w:t xml:space="preserve"> ihtiyaçları gidermek üzere kurulan özerk bütçeli kurumlardır. İŞKUR ve SGK gibi.</w:t>
      </w:r>
      <w:r w:rsidR="00BA200D" w:rsidRPr="00BA200D">
        <w:t xml:space="preserve"> </w:t>
      </w:r>
    </w:p>
    <w:p w:rsidR="00735213" w:rsidRPr="00735213" w:rsidRDefault="00735213" w:rsidP="00735213">
      <w:pPr>
        <w:pStyle w:val="AralkYok"/>
      </w:pPr>
      <w:r w:rsidRPr="00735213">
        <w:rPr>
          <w:b/>
          <w:bCs/>
        </w:rPr>
        <w:t xml:space="preserve">4. Bilim, Teknik ve Kültürel Kamu Kurumları: </w:t>
      </w:r>
    </w:p>
    <w:p w:rsidR="00735213" w:rsidRPr="00735213" w:rsidRDefault="00735213" w:rsidP="00735213">
      <w:pPr>
        <w:pStyle w:val="AralkYok"/>
      </w:pPr>
      <w:r w:rsidRPr="00735213">
        <w:t>Üniversiteler, TÜBİTAK, YÖK, TRT gibi kuruluşlardır</w:t>
      </w:r>
      <w:r w:rsidRPr="00735213">
        <w:rPr>
          <w:b/>
          <w:bCs/>
        </w:rPr>
        <w:t xml:space="preserve">. </w:t>
      </w:r>
      <w:r w:rsidRPr="00735213">
        <w:t>Mecburi üyelik vardır.</w:t>
      </w:r>
    </w:p>
    <w:p w:rsidR="00735213" w:rsidRPr="00735213" w:rsidRDefault="00735213" w:rsidP="00735213">
      <w:pPr>
        <w:pStyle w:val="AralkYok"/>
      </w:pPr>
      <w:r w:rsidRPr="00735213">
        <w:rPr>
          <w:b/>
          <w:bCs/>
        </w:rPr>
        <w:t xml:space="preserve">5. Kamu Kurumu Niteliğindeki Meslek Kuruluşları: </w:t>
      </w:r>
    </w:p>
    <w:p w:rsidR="00735213" w:rsidRPr="00735213" w:rsidRDefault="00735213" w:rsidP="00735213">
      <w:pPr>
        <w:pStyle w:val="AralkYok"/>
      </w:pPr>
      <w:r w:rsidRPr="00735213">
        <w:t>Amaçları dışında faaliyette bulunamazlar. Eğer amaçlarını aşarlarsa sorumlu organlarının görevine mahkeme kararıyla son verilir. Kanunla ve kanunun açıkça verdiği yetkiye dayanarak kurulan kamu tüzel kişilikleridir. Seçimlerde siyasi partiler aday gösteremezler. Meslek kuruluşları tazminat davası hariç diğer davaları üyeleri adına açabilir. Organlarını kendi üyeleri yargı gözetimi altında seçer. Türkiye Bankalar, Barolar, Tabipler, Noterler Birliği gibi.</w:t>
      </w:r>
    </w:p>
    <w:p w:rsidR="00735213" w:rsidRPr="00735213" w:rsidRDefault="00735213" w:rsidP="00735213">
      <w:pPr>
        <w:pStyle w:val="AralkYok"/>
      </w:pPr>
      <w:r w:rsidRPr="00735213">
        <w:rPr>
          <w:b/>
          <w:bCs/>
        </w:rPr>
        <w:t>6. Bağımsız İdari Otoriteler</w:t>
      </w:r>
      <w:r w:rsidRPr="00735213">
        <w:t xml:space="preserve">: </w:t>
      </w:r>
    </w:p>
    <w:p w:rsidR="00186455" w:rsidRDefault="00735213" w:rsidP="00735213">
      <w:pPr>
        <w:pStyle w:val="AralkYok"/>
      </w:pPr>
      <w:r w:rsidRPr="00735213">
        <w:t xml:space="preserve">Belli bir hizmetle sınırlıdır. Kanunla kurularak bütçe açısından bakanlıklarla ilişkilendirilen kurumlardır. Kamu tüzel kişilikleri olup bağımsızdırlar. Bunların denetleme, yaptırım uygulama, </w:t>
      </w:r>
      <w:proofErr w:type="gramStart"/>
      <w:r w:rsidRPr="00735213">
        <w:t>regülasyon</w:t>
      </w:r>
      <w:proofErr w:type="gramEnd"/>
      <w:r w:rsidRPr="00735213">
        <w:t xml:space="preserve"> yetkileri mevcut olup </w:t>
      </w:r>
      <w:r w:rsidRPr="00735213">
        <w:lastRenderedPageBreak/>
        <w:t xml:space="preserve">kararları yargıya açıktır. RTÜK hariç üyelerini bakanlar kurulu atar (RTÜK üyelerini meclis seçer). </w:t>
      </w:r>
    </w:p>
    <w:p w:rsidR="00735213" w:rsidRPr="00735213" w:rsidRDefault="00735213" w:rsidP="00735213">
      <w:pPr>
        <w:pStyle w:val="AralkYok"/>
      </w:pPr>
      <w:r w:rsidRPr="00735213">
        <w:t>Başlıca Bağımsız İdari Otoriteler;</w:t>
      </w:r>
    </w:p>
    <w:p w:rsidR="00735213" w:rsidRPr="00735213" w:rsidRDefault="00735213" w:rsidP="00735213">
      <w:pPr>
        <w:pStyle w:val="AralkYok"/>
      </w:pPr>
      <w:r w:rsidRPr="00735213">
        <w:rPr>
          <w:b/>
          <w:bCs/>
        </w:rPr>
        <w:t xml:space="preserve">• </w:t>
      </w:r>
      <w:r w:rsidRPr="00735213">
        <w:rPr>
          <w:i/>
          <w:iCs/>
        </w:rPr>
        <w:t>RTÜK</w:t>
      </w:r>
      <w:r w:rsidRPr="00735213">
        <w:t xml:space="preserve"> </w:t>
      </w:r>
    </w:p>
    <w:p w:rsidR="00735213" w:rsidRPr="00735213" w:rsidRDefault="00735213" w:rsidP="00735213">
      <w:pPr>
        <w:pStyle w:val="AralkYok"/>
      </w:pPr>
      <w:r w:rsidRPr="00735213">
        <w:rPr>
          <w:b/>
          <w:bCs/>
        </w:rPr>
        <w:t xml:space="preserve">• </w:t>
      </w:r>
      <w:r w:rsidRPr="00735213">
        <w:rPr>
          <w:i/>
          <w:iCs/>
        </w:rPr>
        <w:t>Rekabet Kurumu</w:t>
      </w:r>
      <w:r w:rsidRPr="00735213">
        <w:t xml:space="preserve"> </w:t>
      </w:r>
    </w:p>
    <w:p w:rsidR="00735213" w:rsidRPr="00735213" w:rsidRDefault="00735213" w:rsidP="00735213">
      <w:pPr>
        <w:pStyle w:val="AralkYok"/>
      </w:pPr>
      <w:r w:rsidRPr="00735213">
        <w:rPr>
          <w:b/>
          <w:bCs/>
        </w:rPr>
        <w:t xml:space="preserve">• </w:t>
      </w:r>
      <w:r w:rsidRPr="00735213">
        <w:rPr>
          <w:i/>
          <w:iCs/>
        </w:rPr>
        <w:t>Kamu İhale Kurumu</w:t>
      </w:r>
      <w:r w:rsidRPr="00735213">
        <w:t xml:space="preserve"> </w:t>
      </w:r>
    </w:p>
    <w:p w:rsidR="00735213" w:rsidRPr="00735213" w:rsidRDefault="00735213" w:rsidP="00735213">
      <w:pPr>
        <w:pStyle w:val="AralkYok"/>
      </w:pPr>
      <w:r w:rsidRPr="00735213">
        <w:rPr>
          <w:b/>
          <w:bCs/>
        </w:rPr>
        <w:t xml:space="preserve">• </w:t>
      </w:r>
      <w:r w:rsidRPr="00735213">
        <w:rPr>
          <w:i/>
          <w:iCs/>
        </w:rPr>
        <w:t>Sermaye Piyasası Kurulu</w:t>
      </w:r>
      <w:r w:rsidRPr="00735213">
        <w:t xml:space="preserve"> </w:t>
      </w:r>
    </w:p>
    <w:p w:rsidR="00735213" w:rsidRPr="00735213" w:rsidRDefault="00735213" w:rsidP="00735213">
      <w:pPr>
        <w:pStyle w:val="AralkYok"/>
      </w:pPr>
      <w:r w:rsidRPr="00735213">
        <w:rPr>
          <w:b/>
          <w:bCs/>
        </w:rPr>
        <w:t xml:space="preserve">• </w:t>
      </w:r>
      <w:r w:rsidRPr="00735213">
        <w:rPr>
          <w:i/>
          <w:iCs/>
        </w:rPr>
        <w:t>Bankacılık Düzenleme ve Denetleme Üst Kurulu</w:t>
      </w:r>
      <w:r w:rsidRPr="00735213">
        <w:t xml:space="preserve"> </w:t>
      </w:r>
    </w:p>
    <w:p w:rsidR="00735213" w:rsidRPr="00735213" w:rsidRDefault="00735213" w:rsidP="00735213">
      <w:pPr>
        <w:pStyle w:val="AralkYok"/>
      </w:pPr>
      <w:r w:rsidRPr="00735213">
        <w:rPr>
          <w:b/>
          <w:bCs/>
        </w:rPr>
        <w:t xml:space="preserve">• </w:t>
      </w:r>
      <w:r w:rsidRPr="00735213">
        <w:rPr>
          <w:i/>
          <w:iCs/>
        </w:rPr>
        <w:t>Bilgi Teknolojileri İletişim Kurulu</w:t>
      </w:r>
      <w:r w:rsidRPr="00735213">
        <w:t xml:space="preserve"> </w:t>
      </w:r>
    </w:p>
    <w:p w:rsidR="00735213" w:rsidRPr="00735213" w:rsidRDefault="00735213" w:rsidP="00735213">
      <w:pPr>
        <w:pStyle w:val="AralkYok"/>
      </w:pPr>
      <w:r w:rsidRPr="00735213">
        <w:rPr>
          <w:b/>
          <w:bCs/>
        </w:rPr>
        <w:t xml:space="preserve">• </w:t>
      </w:r>
      <w:r w:rsidRPr="00735213">
        <w:rPr>
          <w:i/>
          <w:iCs/>
        </w:rPr>
        <w:t>Tütün ve Alkollü İçkiler Piyasası Düzenleme Kurulu</w:t>
      </w:r>
      <w:r w:rsidRPr="00735213">
        <w:t xml:space="preserve"> </w:t>
      </w:r>
    </w:p>
    <w:p w:rsidR="00735213" w:rsidRPr="00735213" w:rsidRDefault="00735213" w:rsidP="00735213">
      <w:pPr>
        <w:pStyle w:val="AralkYok"/>
      </w:pPr>
      <w:r w:rsidRPr="00735213">
        <w:rPr>
          <w:b/>
          <w:bCs/>
        </w:rPr>
        <w:t xml:space="preserve">• </w:t>
      </w:r>
      <w:r w:rsidRPr="00735213">
        <w:rPr>
          <w:i/>
          <w:iCs/>
        </w:rPr>
        <w:t>EPDK</w:t>
      </w:r>
      <w:r w:rsidRPr="00735213">
        <w:t xml:space="preserve"> </w:t>
      </w:r>
    </w:p>
    <w:p w:rsidR="00C27997" w:rsidRPr="00C27997" w:rsidRDefault="00C27997" w:rsidP="00C27997">
      <w:pPr>
        <w:pStyle w:val="AralkYok"/>
      </w:pPr>
      <w:r w:rsidRPr="00C27997">
        <w:rPr>
          <w:b/>
          <w:bCs/>
        </w:rPr>
        <w:t xml:space="preserve">BAKANLIKLARIN KURULMASI </w:t>
      </w:r>
    </w:p>
    <w:p w:rsidR="00C27997" w:rsidRPr="00C27997" w:rsidRDefault="00C27997" w:rsidP="00C27997">
      <w:pPr>
        <w:pStyle w:val="AralkYok"/>
      </w:pPr>
      <w:r w:rsidRPr="00C27997">
        <w:t xml:space="preserve">Bakanlıkların kurulması, kaldırılması, mevcut bakanlıkların bölünmesi veya birleştirilmesi, bakanlıkların görevleri, yetkileri ve teşkilatı bu </w:t>
      </w:r>
      <w:r w:rsidRPr="00C27997">
        <w:rPr>
          <w:b/>
          <w:bCs/>
          <w:i/>
          <w:iCs/>
          <w:u w:val="single"/>
        </w:rPr>
        <w:t>Kanun</w:t>
      </w:r>
      <w:r w:rsidRPr="00C27997">
        <w:t xml:space="preserve"> esaslarına göre düzenlenir. </w:t>
      </w:r>
    </w:p>
    <w:p w:rsidR="00C27997" w:rsidRPr="00C27997" w:rsidRDefault="00C27997" w:rsidP="00C27997">
      <w:pPr>
        <w:pStyle w:val="AralkYok"/>
      </w:pPr>
      <w:r w:rsidRPr="00C27997">
        <w:rPr>
          <w:b/>
          <w:bCs/>
        </w:rPr>
        <w:t xml:space="preserve">• </w:t>
      </w:r>
      <w:r w:rsidRPr="00C27997">
        <w:rPr>
          <w:i/>
          <w:iCs/>
        </w:rPr>
        <w:t xml:space="preserve">İdare, kuruluş ve görevleriyle bir bütündür. Teşkilatlanmada görev ve yetkilerin tespitinde bu bütünlük bozulamaz. </w:t>
      </w:r>
    </w:p>
    <w:p w:rsidR="00C27997" w:rsidRPr="00C27997" w:rsidRDefault="00C27997" w:rsidP="00C27997">
      <w:pPr>
        <w:pStyle w:val="AralkYok"/>
      </w:pPr>
      <w:r w:rsidRPr="00C27997">
        <w:rPr>
          <w:b/>
          <w:bCs/>
        </w:rPr>
        <w:t xml:space="preserve">• </w:t>
      </w:r>
      <w:r w:rsidRPr="00C27997">
        <w:rPr>
          <w:i/>
          <w:iCs/>
        </w:rPr>
        <w:t xml:space="preserve">Bakanlıkların kuruluş ve teşkilatlanmalarında etkili bir idare, iş bölümü, kontrol ve koordinasyonun sağlanması esastır. </w:t>
      </w:r>
    </w:p>
    <w:p w:rsidR="00C27997" w:rsidRPr="00C27997" w:rsidRDefault="00C27997" w:rsidP="00C27997">
      <w:pPr>
        <w:pStyle w:val="AralkYok"/>
      </w:pPr>
      <w:r w:rsidRPr="00C27997">
        <w:rPr>
          <w:b/>
          <w:bCs/>
        </w:rPr>
        <w:t xml:space="preserve">• </w:t>
      </w:r>
      <w:r w:rsidRPr="00C27997">
        <w:rPr>
          <w:i/>
          <w:iCs/>
        </w:rPr>
        <w:t>Aynı ve benzer hizmet veya görevlerin tek bir bakanlık tarafından veya sorumluluğunda yürütülmesi, atıl kapasite ve kaynak israfının önlenmesi esastır.</w:t>
      </w:r>
      <w:r w:rsidRPr="00C27997">
        <w:t xml:space="preserve"> </w:t>
      </w:r>
    </w:p>
    <w:p w:rsidR="00735213" w:rsidRDefault="00C27997" w:rsidP="00C27997">
      <w:pPr>
        <w:pStyle w:val="AralkYok"/>
        <w:rPr>
          <w:b/>
          <w:bCs/>
        </w:rPr>
      </w:pPr>
      <w:r>
        <w:rPr>
          <w:b/>
          <w:bCs/>
        </w:rPr>
        <w:t>BAŞBAKAN YARDIMCILA</w:t>
      </w:r>
      <w:r w:rsidRPr="00C27997">
        <w:rPr>
          <w:b/>
          <w:bCs/>
        </w:rPr>
        <w:t>R</w:t>
      </w:r>
      <w:r>
        <w:rPr>
          <w:b/>
          <w:bCs/>
        </w:rPr>
        <w:t>I</w:t>
      </w:r>
    </w:p>
    <w:p w:rsidR="00C27997" w:rsidRPr="00C27997" w:rsidRDefault="00C27997" w:rsidP="00C27997">
      <w:pPr>
        <w:pStyle w:val="AralkYok"/>
      </w:pPr>
      <w:r w:rsidRPr="00C27997">
        <w:t xml:space="preserve">Başbakana yardım etmek ve Bakanlar Kurulunda eşgüdüm sağlamak üzere Hükümetin oluşumu ve genel siyasetinin yürütülmesinin gerektirdiği sayıda bakan, Başbakan Yardımcısı olarak görevlendirilebilir. Ayrıca Başbakana yardım etmek ve Başbakan tarafından verilecek görevleri yerine getirmek, Bakanlar Kurulunda koordinasyonu sağlamak, özel önem ve öncelik taşıyan konularda tecrübe ve bilgilerinden istifade edilmek amacıyla </w:t>
      </w:r>
      <w:r w:rsidRPr="00C27997">
        <w:rPr>
          <w:i/>
          <w:iCs/>
          <w:u w:val="single"/>
        </w:rPr>
        <w:t>Başbakanın teklifi</w:t>
      </w:r>
      <w:r w:rsidRPr="00C27997">
        <w:t xml:space="preserve"> ve </w:t>
      </w:r>
      <w:r w:rsidRPr="00C27997">
        <w:rPr>
          <w:i/>
          <w:iCs/>
          <w:u w:val="single"/>
        </w:rPr>
        <w:t>Cumhurbaşkanının onayı</w:t>
      </w:r>
      <w:r w:rsidRPr="00C27997">
        <w:t xml:space="preserve"> ile Başbakan Yardımcısı unvanıyla görev yapmak ve sayısı </w:t>
      </w:r>
      <w:r w:rsidRPr="00C27997">
        <w:rPr>
          <w:b/>
          <w:bCs/>
          <w:i/>
          <w:iCs/>
          <w:u w:val="single"/>
        </w:rPr>
        <w:t>5(beş)i</w:t>
      </w:r>
      <w:r w:rsidRPr="00C27997">
        <w:t xml:space="preserve"> geçmemek üzere bakan görevlendirilebilir. </w:t>
      </w:r>
    </w:p>
    <w:p w:rsidR="00C27997" w:rsidRPr="00C27997" w:rsidRDefault="00C27997" w:rsidP="00C27997">
      <w:pPr>
        <w:pStyle w:val="AralkYok"/>
      </w:pPr>
      <w:r w:rsidRPr="00C27997">
        <w:rPr>
          <w:b/>
          <w:bCs/>
        </w:rPr>
        <w:t xml:space="preserve">BAKANLIK MERKEZ TEŞKİLATI </w:t>
      </w:r>
    </w:p>
    <w:p w:rsidR="00C27997" w:rsidRPr="00C27997" w:rsidRDefault="00C27997" w:rsidP="00C27997">
      <w:pPr>
        <w:pStyle w:val="AralkYok"/>
      </w:pPr>
      <w:r w:rsidRPr="00C27997">
        <w:t xml:space="preserve">Bakanlık merkez teşkilatı, bakanlığın sorumlu olduğu hizmetlerin yürütülmesi, bu hizmetlerle ilgili amaç ve politika tayini, planlama, kaynakları düzenleme ve sağlama, koordinasyon, gözetim ve takip, idareyi geliştirme ve denetim gibi görevleri yerine getirmek üzere aşağıdaki birimlerden meydana gelecek şekilde düzenlenir. </w:t>
      </w:r>
    </w:p>
    <w:p w:rsidR="00C27997" w:rsidRPr="00C27997" w:rsidRDefault="00C27997" w:rsidP="00C27997">
      <w:pPr>
        <w:pStyle w:val="AralkYok"/>
      </w:pPr>
      <w:r w:rsidRPr="00C27997">
        <w:t xml:space="preserve">a) Bakanlıkların hizmet ve görev alanlarına giren faaliyetlerini yürüten </w:t>
      </w:r>
      <w:proofErr w:type="spellStart"/>
      <w:r w:rsidRPr="00C27997">
        <w:rPr>
          <w:i/>
          <w:iCs/>
          <w:u w:val="single"/>
        </w:rPr>
        <w:t>anahizmet</w:t>
      </w:r>
      <w:proofErr w:type="spellEnd"/>
      <w:r w:rsidRPr="00C27997">
        <w:rPr>
          <w:i/>
          <w:iCs/>
          <w:u w:val="single"/>
        </w:rPr>
        <w:t xml:space="preserve"> birimleri</w:t>
      </w:r>
      <w:r w:rsidRPr="00C27997">
        <w:t xml:space="preserve">, </w:t>
      </w:r>
    </w:p>
    <w:p w:rsidR="00C27997" w:rsidRPr="00C27997" w:rsidRDefault="00C27997" w:rsidP="00C27997">
      <w:pPr>
        <w:pStyle w:val="AralkYok"/>
      </w:pPr>
      <w:r w:rsidRPr="00C27997">
        <w:t xml:space="preserve">b) Bakana ve </w:t>
      </w:r>
      <w:proofErr w:type="spellStart"/>
      <w:r w:rsidRPr="00C27997">
        <w:t>anahizmet</w:t>
      </w:r>
      <w:proofErr w:type="spellEnd"/>
      <w:r w:rsidRPr="00C27997">
        <w:t xml:space="preserve"> birimleri ile bağlı ve ilgili kuruluşlara </w:t>
      </w:r>
      <w:proofErr w:type="spellStart"/>
      <w:r w:rsidRPr="00C27997">
        <w:t>istişari</w:t>
      </w:r>
      <w:proofErr w:type="spellEnd"/>
      <w:r w:rsidRPr="00C27997">
        <w:t xml:space="preserve"> mahiyette yardımcı olan teknik, idari, hukuki ve mali konularda faaliyette bulunan </w:t>
      </w:r>
      <w:r w:rsidRPr="00C27997">
        <w:rPr>
          <w:i/>
          <w:iCs/>
          <w:u w:val="single"/>
        </w:rPr>
        <w:t>danışma ve denetim birimleri</w:t>
      </w:r>
      <w:r w:rsidRPr="00C27997">
        <w:t xml:space="preserve">, </w:t>
      </w:r>
    </w:p>
    <w:p w:rsidR="00C27997" w:rsidRPr="00C27997" w:rsidRDefault="00C27997" w:rsidP="00C27997">
      <w:pPr>
        <w:pStyle w:val="AralkYok"/>
      </w:pPr>
      <w:r w:rsidRPr="00C27997">
        <w:t xml:space="preserve">c) Yukarıdaki birimlere yardımcı olan ve her bakanlıkta zorunlu olarak yürütülmesi gereken idari, mali, güvenlik ve sivil savunma gibi hizmetleri yerine getirmekle görevli </w:t>
      </w:r>
      <w:r w:rsidRPr="00C27997">
        <w:rPr>
          <w:i/>
          <w:iCs/>
          <w:u w:val="single"/>
        </w:rPr>
        <w:t>yardımcı birimler</w:t>
      </w:r>
      <w:r w:rsidRPr="00C27997">
        <w:t>.</w:t>
      </w:r>
    </w:p>
    <w:p w:rsidR="00C27997" w:rsidRPr="00C27997" w:rsidRDefault="00C27997" w:rsidP="00C27997">
      <w:pPr>
        <w:pStyle w:val="AralkYok"/>
      </w:pPr>
      <w:r w:rsidRPr="00C27997">
        <w:rPr>
          <w:b/>
          <w:bCs/>
        </w:rPr>
        <w:t xml:space="preserve">Bakanlık Taşra Teşkilatı </w:t>
      </w:r>
    </w:p>
    <w:p w:rsidR="00C27997" w:rsidRPr="00C27997" w:rsidRDefault="00C27997" w:rsidP="00C27997">
      <w:pPr>
        <w:pStyle w:val="AralkYok"/>
      </w:pPr>
      <w:r w:rsidRPr="00C27997">
        <w:rPr>
          <w:b/>
          <w:bCs/>
        </w:rPr>
        <w:t xml:space="preserve">• </w:t>
      </w:r>
      <w:r w:rsidRPr="00C27997">
        <w:rPr>
          <w:i/>
          <w:iCs/>
        </w:rPr>
        <w:t xml:space="preserve">İl valisine bağlı il kuruluşları, </w:t>
      </w:r>
    </w:p>
    <w:p w:rsidR="00C27997" w:rsidRPr="00C27997" w:rsidRDefault="00C27997" w:rsidP="00C27997">
      <w:pPr>
        <w:pStyle w:val="AralkYok"/>
      </w:pPr>
      <w:r w:rsidRPr="00C27997">
        <w:rPr>
          <w:b/>
          <w:bCs/>
        </w:rPr>
        <w:t xml:space="preserve">• </w:t>
      </w:r>
      <w:r w:rsidRPr="00C27997">
        <w:rPr>
          <w:i/>
          <w:iCs/>
        </w:rPr>
        <w:t xml:space="preserve">Kaymakama bağlı ilçe kuruluşları, </w:t>
      </w:r>
    </w:p>
    <w:p w:rsidR="00C27997" w:rsidRPr="00C27997" w:rsidRDefault="00C27997" w:rsidP="00C27997">
      <w:pPr>
        <w:pStyle w:val="AralkYok"/>
      </w:pPr>
      <w:proofErr w:type="gramStart"/>
      <w:r w:rsidRPr="00C27997">
        <w:rPr>
          <w:b/>
          <w:bCs/>
        </w:rPr>
        <w:t xml:space="preserve">• </w:t>
      </w:r>
      <w:r w:rsidRPr="00C27997">
        <w:rPr>
          <w:i/>
          <w:iCs/>
        </w:rPr>
        <w:t xml:space="preserve">Doğrudan merkeze bağlı taşra kuruluşları. </w:t>
      </w:r>
      <w:proofErr w:type="gramEnd"/>
    </w:p>
    <w:p w:rsidR="00C27997" w:rsidRDefault="00C27997" w:rsidP="00C27997">
      <w:pPr>
        <w:pStyle w:val="AralkYok"/>
        <w:rPr>
          <w:b/>
          <w:bCs/>
        </w:rPr>
      </w:pPr>
    </w:p>
    <w:p w:rsidR="00C27997" w:rsidRPr="00C27997" w:rsidRDefault="00C27997" w:rsidP="00C27997">
      <w:pPr>
        <w:pStyle w:val="AralkYok"/>
      </w:pPr>
      <w:r w:rsidRPr="00C27997">
        <w:rPr>
          <w:b/>
          <w:bCs/>
        </w:rPr>
        <w:lastRenderedPageBreak/>
        <w:t xml:space="preserve">Bakanlık Yurt Dışı Teşkilatı </w:t>
      </w:r>
    </w:p>
    <w:p w:rsidR="00C27997" w:rsidRPr="00C27997" w:rsidRDefault="00C27997" w:rsidP="00C27997">
      <w:pPr>
        <w:pStyle w:val="AralkYok"/>
      </w:pPr>
      <w:r w:rsidRPr="00C27997">
        <w:rPr>
          <w:b/>
          <w:bCs/>
        </w:rPr>
        <w:t xml:space="preserve">• </w:t>
      </w:r>
      <w:r w:rsidRPr="00C27997">
        <w:rPr>
          <w:i/>
          <w:iCs/>
        </w:rPr>
        <w:t xml:space="preserve">Dış temsilcilik niteliğindeki diplomatik temsilcilikler ve konsolosluklar, </w:t>
      </w:r>
    </w:p>
    <w:p w:rsidR="00C27997" w:rsidRPr="00C27997" w:rsidRDefault="00C27997" w:rsidP="00C27997">
      <w:pPr>
        <w:pStyle w:val="AralkYok"/>
      </w:pPr>
      <w:r w:rsidRPr="00C27997">
        <w:rPr>
          <w:b/>
          <w:bCs/>
        </w:rPr>
        <w:t xml:space="preserve">• </w:t>
      </w:r>
      <w:r w:rsidRPr="00C27997">
        <w:rPr>
          <w:i/>
          <w:iCs/>
        </w:rPr>
        <w:t xml:space="preserve">Dış temsilcilikler bünyesindeki ihtisas birimleri, </w:t>
      </w:r>
    </w:p>
    <w:p w:rsidR="00C27997" w:rsidRPr="00C27997" w:rsidRDefault="00C27997" w:rsidP="00C27997">
      <w:pPr>
        <w:pStyle w:val="AralkYok"/>
      </w:pPr>
      <w:proofErr w:type="gramStart"/>
      <w:r w:rsidRPr="00C27997">
        <w:rPr>
          <w:b/>
          <w:bCs/>
        </w:rPr>
        <w:t xml:space="preserve">• </w:t>
      </w:r>
      <w:r w:rsidRPr="00C27997">
        <w:rPr>
          <w:i/>
          <w:iCs/>
        </w:rPr>
        <w:t xml:space="preserve">Dış temsilcilik niteliğinde olmayan yurt dışı teşkilatı. </w:t>
      </w:r>
      <w:proofErr w:type="gramEnd"/>
    </w:p>
    <w:p w:rsidR="00C27997" w:rsidRPr="00C27997" w:rsidRDefault="00C27997" w:rsidP="00C27997">
      <w:pPr>
        <w:pStyle w:val="AralkYok"/>
      </w:pPr>
      <w:r w:rsidRPr="00C27997">
        <w:rPr>
          <w:b/>
          <w:bCs/>
        </w:rPr>
        <w:t xml:space="preserve">Bakanlık Bağlı Kuruluşlar </w:t>
      </w:r>
    </w:p>
    <w:p w:rsidR="00C27997" w:rsidRPr="00C27997" w:rsidRDefault="00C27997" w:rsidP="00C27997">
      <w:pPr>
        <w:pStyle w:val="AralkYok"/>
      </w:pPr>
      <w:r w:rsidRPr="00C27997">
        <w:t>Bağlı kuruluşlar bakanlığın hizmet ve görev alanına giren ana hizmetleri yürütmek üzere, bakanlığa bağlı olarak özel kanunla kurulan, genel bütçe içinde ayrı bütçeli veya katma bütçeli veya özel bütçeli kuruluşlardır.</w:t>
      </w:r>
    </w:p>
    <w:p w:rsidR="00C27997" w:rsidRPr="00C27997" w:rsidRDefault="00C27997" w:rsidP="00C27997">
      <w:pPr>
        <w:pStyle w:val="AralkYok"/>
      </w:pPr>
      <w:r w:rsidRPr="00C27997">
        <w:rPr>
          <w:b/>
          <w:bCs/>
        </w:rPr>
        <w:t xml:space="preserve">Bakanlık İlgili Kuruluşları </w:t>
      </w:r>
    </w:p>
    <w:p w:rsidR="00C27997" w:rsidRDefault="00C27997" w:rsidP="00C27997">
      <w:pPr>
        <w:pStyle w:val="AralkYok"/>
      </w:pPr>
      <w:r w:rsidRPr="00C27997">
        <w:t>İlgili kuruluşlar; özel kanun veya statü ile kurulan, iktisadi devlet teşekkülleri ve kamu iktisadi kuruluşları ile bunların müessese ortaklık ve iştirakleri veya özel hukuki, mali ve idari statüye tabi, hizmet bakımından yerinden yönetim kuruluşları şeklinde düzenlenir.</w:t>
      </w:r>
    </w:p>
    <w:p w:rsidR="00C27997" w:rsidRDefault="00C27997" w:rsidP="00C27997">
      <w:pPr>
        <w:pStyle w:val="AralkYok"/>
        <w:rPr>
          <w:b/>
          <w:bCs/>
        </w:rPr>
      </w:pPr>
      <w:r w:rsidRPr="00C27997">
        <w:rPr>
          <w:b/>
          <w:bCs/>
        </w:rPr>
        <w:t>HİYERARŞİK KADEMELER VE BİRİM UNVANLARI</w:t>
      </w:r>
    </w:p>
    <w:p w:rsidR="00C27997" w:rsidRDefault="00C27997" w:rsidP="00C27997">
      <w:pPr>
        <w:pStyle w:val="AralkYok"/>
        <w:rPr>
          <w:b/>
          <w:bCs/>
        </w:rPr>
      </w:pPr>
      <w:r w:rsidRPr="00C27997">
        <w:rPr>
          <w:b/>
          <w:bCs/>
        </w:rPr>
        <w:t>a) Bakanlık Merkez Teşkilatında</w:t>
      </w:r>
    </w:p>
    <w:p w:rsidR="00C27997" w:rsidRPr="00C27997" w:rsidRDefault="00C27997" w:rsidP="00C27997">
      <w:pPr>
        <w:pStyle w:val="AralkYok"/>
      </w:pPr>
      <w:r w:rsidRPr="00C27997">
        <w:rPr>
          <w:i/>
          <w:iCs/>
        </w:rPr>
        <w:t xml:space="preserve">1. Müsteşarlık, </w:t>
      </w:r>
    </w:p>
    <w:p w:rsidR="00C27997" w:rsidRPr="00C27997" w:rsidRDefault="00C27997" w:rsidP="00C27997">
      <w:pPr>
        <w:pStyle w:val="AralkYok"/>
      </w:pPr>
      <w:r w:rsidRPr="00C27997">
        <w:rPr>
          <w:i/>
          <w:iCs/>
        </w:rPr>
        <w:t xml:space="preserve">2. Müsteşarlığa bağlı Genel Müdürlük, Kurul Başkanlığı veya Daire Başkanlığı, </w:t>
      </w:r>
    </w:p>
    <w:p w:rsidR="00C27997" w:rsidRPr="00C27997" w:rsidRDefault="00C27997" w:rsidP="00C27997">
      <w:pPr>
        <w:pStyle w:val="AralkYok"/>
      </w:pPr>
      <w:r w:rsidRPr="00C27997">
        <w:rPr>
          <w:i/>
          <w:iCs/>
        </w:rPr>
        <w:t xml:space="preserve">3. Genel Müdürlük veya Kurul Başkanlığına bağlı Daire Başkanlığı, </w:t>
      </w:r>
    </w:p>
    <w:p w:rsidR="00C27997" w:rsidRPr="00C27997" w:rsidRDefault="00C27997" w:rsidP="00C27997">
      <w:pPr>
        <w:pStyle w:val="AralkYok"/>
      </w:pPr>
      <w:r w:rsidRPr="00C27997">
        <w:rPr>
          <w:i/>
          <w:iCs/>
        </w:rPr>
        <w:t xml:space="preserve">4. Şube Müdürlüğü, </w:t>
      </w:r>
    </w:p>
    <w:p w:rsidR="00C27997" w:rsidRDefault="00C27997" w:rsidP="00C27997">
      <w:pPr>
        <w:pStyle w:val="AralkYok"/>
        <w:rPr>
          <w:i/>
          <w:iCs/>
        </w:rPr>
      </w:pPr>
      <w:r w:rsidRPr="00C27997">
        <w:rPr>
          <w:i/>
          <w:iCs/>
        </w:rPr>
        <w:t>5. İhtiyaca göre kurulacak şeflik.</w:t>
      </w:r>
    </w:p>
    <w:p w:rsidR="00C27997" w:rsidRPr="00C27997" w:rsidRDefault="00C27997" w:rsidP="00C27997">
      <w:pPr>
        <w:pStyle w:val="AralkYok"/>
      </w:pPr>
      <w:r w:rsidRPr="00C27997">
        <w:rPr>
          <w:b/>
          <w:bCs/>
        </w:rPr>
        <w:t xml:space="preserve">b) Bağlı Kuruluşlarda </w:t>
      </w:r>
    </w:p>
    <w:p w:rsidR="00C27997" w:rsidRPr="00C27997" w:rsidRDefault="00C27997" w:rsidP="00C27997">
      <w:pPr>
        <w:pStyle w:val="AralkYok"/>
      </w:pPr>
      <w:r w:rsidRPr="00C27997">
        <w:rPr>
          <w:i/>
          <w:iCs/>
        </w:rPr>
        <w:t xml:space="preserve">1. Genel Müdürlük, </w:t>
      </w:r>
    </w:p>
    <w:p w:rsidR="00C27997" w:rsidRPr="00C27997" w:rsidRDefault="00C27997" w:rsidP="00C27997">
      <w:pPr>
        <w:pStyle w:val="AralkYok"/>
      </w:pPr>
      <w:r w:rsidRPr="00C27997">
        <w:rPr>
          <w:i/>
          <w:iCs/>
        </w:rPr>
        <w:t xml:space="preserve">2. Daire Başkanlığı, </w:t>
      </w:r>
    </w:p>
    <w:p w:rsidR="00C27997" w:rsidRPr="00C27997" w:rsidRDefault="00C27997" w:rsidP="00C27997">
      <w:pPr>
        <w:pStyle w:val="AralkYok"/>
      </w:pPr>
      <w:r w:rsidRPr="00C27997">
        <w:rPr>
          <w:i/>
          <w:iCs/>
        </w:rPr>
        <w:t xml:space="preserve">3. Şube Müdürlüğü, </w:t>
      </w:r>
    </w:p>
    <w:p w:rsidR="00C27997" w:rsidRPr="00C27997" w:rsidRDefault="00C27997" w:rsidP="00C27997">
      <w:pPr>
        <w:pStyle w:val="AralkYok"/>
      </w:pPr>
      <w:r w:rsidRPr="00C27997">
        <w:rPr>
          <w:i/>
          <w:iCs/>
        </w:rPr>
        <w:t xml:space="preserve">4. Şeflik, </w:t>
      </w:r>
    </w:p>
    <w:p w:rsidR="00C27997" w:rsidRPr="00C27997" w:rsidRDefault="00C27997" w:rsidP="00C27997">
      <w:pPr>
        <w:pStyle w:val="AralkYok"/>
      </w:pPr>
      <w:r w:rsidRPr="00C27997">
        <w:rPr>
          <w:i/>
          <w:iCs/>
        </w:rPr>
        <w:t>5. Memurluk.</w:t>
      </w:r>
      <w:r w:rsidRPr="00C27997">
        <w:t xml:space="preserve"> </w:t>
      </w:r>
    </w:p>
    <w:p w:rsidR="00C27997" w:rsidRPr="00C27997" w:rsidRDefault="00C27997" w:rsidP="00C27997">
      <w:pPr>
        <w:pStyle w:val="AralkYok"/>
      </w:pPr>
      <w:r w:rsidRPr="00C27997">
        <w:rPr>
          <w:b/>
          <w:bCs/>
        </w:rPr>
        <w:t xml:space="preserve">c) İlgili Kuruluşlarda </w:t>
      </w:r>
    </w:p>
    <w:p w:rsidR="00C27997" w:rsidRDefault="00C27997" w:rsidP="00C27997">
      <w:pPr>
        <w:pStyle w:val="AralkYok"/>
        <w:rPr>
          <w:i/>
          <w:iCs/>
        </w:rPr>
      </w:pPr>
      <w:r w:rsidRPr="00C27997">
        <w:rPr>
          <w:i/>
          <w:iCs/>
        </w:rPr>
        <w:t>Özel Kanunlarında Gösterildiği Şekilde Düzenlenir</w:t>
      </w:r>
    </w:p>
    <w:p w:rsidR="00C27997" w:rsidRPr="00C27997" w:rsidRDefault="00C27997" w:rsidP="00C27997">
      <w:pPr>
        <w:pStyle w:val="AralkYok"/>
      </w:pPr>
      <w:r w:rsidRPr="00C27997">
        <w:rPr>
          <w:b/>
          <w:bCs/>
        </w:rPr>
        <w:t xml:space="preserve">d) Taşra Teşkilatı Bölge Kuruluşlarında </w:t>
      </w:r>
    </w:p>
    <w:p w:rsidR="00C27997" w:rsidRPr="00C27997" w:rsidRDefault="00C27997" w:rsidP="00C27997">
      <w:pPr>
        <w:pStyle w:val="AralkYok"/>
      </w:pPr>
      <w:r w:rsidRPr="00C27997">
        <w:rPr>
          <w:i/>
          <w:iCs/>
        </w:rPr>
        <w:t xml:space="preserve">1. Bölge Müdürlüğü, </w:t>
      </w:r>
    </w:p>
    <w:p w:rsidR="00C27997" w:rsidRPr="00C27997" w:rsidRDefault="00C27997" w:rsidP="00C27997">
      <w:pPr>
        <w:pStyle w:val="AralkYok"/>
      </w:pPr>
      <w:r w:rsidRPr="00C27997">
        <w:rPr>
          <w:i/>
          <w:iCs/>
        </w:rPr>
        <w:t xml:space="preserve">2. Şube Müdürlüğü veya Başmühendislik, </w:t>
      </w:r>
    </w:p>
    <w:p w:rsidR="00C27997" w:rsidRPr="00C27997" w:rsidRDefault="00C27997" w:rsidP="00C27997">
      <w:pPr>
        <w:pStyle w:val="AralkYok"/>
      </w:pPr>
      <w:r w:rsidRPr="00C27997">
        <w:rPr>
          <w:i/>
          <w:iCs/>
        </w:rPr>
        <w:t xml:space="preserve">3. Şeflik veya Mühendislik, </w:t>
      </w:r>
    </w:p>
    <w:p w:rsidR="00C27997" w:rsidRPr="00C27997" w:rsidRDefault="00C27997" w:rsidP="00C27997">
      <w:pPr>
        <w:pStyle w:val="AralkYok"/>
      </w:pPr>
      <w:r w:rsidRPr="00C27997">
        <w:rPr>
          <w:b/>
          <w:bCs/>
        </w:rPr>
        <w:t xml:space="preserve">e) Taşra Teşkilatı İl Kuruluşlarında </w:t>
      </w:r>
    </w:p>
    <w:p w:rsidR="00C27997" w:rsidRPr="00C27997" w:rsidRDefault="00C27997" w:rsidP="00C27997">
      <w:pPr>
        <w:pStyle w:val="AralkYok"/>
      </w:pPr>
      <w:r w:rsidRPr="00C27997">
        <w:rPr>
          <w:i/>
          <w:iCs/>
        </w:rPr>
        <w:t xml:space="preserve">1. Vali, </w:t>
      </w:r>
    </w:p>
    <w:p w:rsidR="00C27997" w:rsidRPr="00C27997" w:rsidRDefault="00C27997" w:rsidP="00C27997">
      <w:pPr>
        <w:pStyle w:val="AralkYok"/>
      </w:pPr>
      <w:r w:rsidRPr="00C27997">
        <w:rPr>
          <w:i/>
          <w:iCs/>
        </w:rPr>
        <w:t xml:space="preserve">2. İl Müdürlüğü, </w:t>
      </w:r>
    </w:p>
    <w:p w:rsidR="00C27997" w:rsidRPr="00C27997" w:rsidRDefault="00C27997" w:rsidP="00C27997">
      <w:pPr>
        <w:pStyle w:val="AralkYok"/>
      </w:pPr>
      <w:r w:rsidRPr="00C27997">
        <w:rPr>
          <w:i/>
          <w:iCs/>
        </w:rPr>
        <w:t xml:space="preserve">3. Şube Müdürlüğü, </w:t>
      </w:r>
    </w:p>
    <w:p w:rsidR="00C27997" w:rsidRPr="00C27997" w:rsidRDefault="00C27997" w:rsidP="00C27997">
      <w:pPr>
        <w:pStyle w:val="AralkYok"/>
      </w:pPr>
      <w:r w:rsidRPr="00C27997">
        <w:rPr>
          <w:i/>
          <w:iCs/>
        </w:rPr>
        <w:t xml:space="preserve">4. Şeflik, </w:t>
      </w:r>
    </w:p>
    <w:p w:rsidR="00C27997" w:rsidRPr="00C27997" w:rsidRDefault="00C27997" w:rsidP="00C27997">
      <w:pPr>
        <w:pStyle w:val="AralkYok"/>
      </w:pPr>
      <w:r w:rsidRPr="00C27997">
        <w:rPr>
          <w:i/>
          <w:iCs/>
        </w:rPr>
        <w:t>5. Memurluk.</w:t>
      </w:r>
      <w:r w:rsidRPr="00C27997">
        <w:t xml:space="preserve"> </w:t>
      </w:r>
    </w:p>
    <w:p w:rsidR="00C27997" w:rsidRPr="00C27997" w:rsidRDefault="00C27997" w:rsidP="00C27997">
      <w:pPr>
        <w:pStyle w:val="AralkYok"/>
      </w:pPr>
      <w:r w:rsidRPr="00C27997">
        <w:rPr>
          <w:b/>
          <w:bCs/>
        </w:rPr>
        <w:t xml:space="preserve">f) Taşra Teşkilatı İlçe Kuruluşlarında </w:t>
      </w:r>
    </w:p>
    <w:p w:rsidR="00C27997" w:rsidRPr="00C27997" w:rsidRDefault="00C27997" w:rsidP="00C27997">
      <w:pPr>
        <w:pStyle w:val="AralkYok"/>
      </w:pPr>
      <w:r w:rsidRPr="00C27997">
        <w:rPr>
          <w:i/>
          <w:iCs/>
        </w:rPr>
        <w:t xml:space="preserve">1. Kaymakam, </w:t>
      </w:r>
    </w:p>
    <w:p w:rsidR="00C27997" w:rsidRPr="00C27997" w:rsidRDefault="00C27997" w:rsidP="00C27997">
      <w:pPr>
        <w:pStyle w:val="AralkYok"/>
      </w:pPr>
      <w:r w:rsidRPr="00C27997">
        <w:rPr>
          <w:i/>
          <w:iCs/>
        </w:rPr>
        <w:t xml:space="preserve">2. İlçe Müdürlüğü, </w:t>
      </w:r>
    </w:p>
    <w:p w:rsidR="00C27997" w:rsidRPr="00C27997" w:rsidRDefault="00C27997" w:rsidP="00C27997">
      <w:pPr>
        <w:pStyle w:val="AralkYok"/>
      </w:pPr>
      <w:r w:rsidRPr="00C27997">
        <w:rPr>
          <w:i/>
          <w:iCs/>
        </w:rPr>
        <w:t xml:space="preserve">3. İhtiyaç bulunan ilçelerde Şube Müdürlüğü, </w:t>
      </w:r>
    </w:p>
    <w:p w:rsidR="00C27997" w:rsidRPr="00C27997" w:rsidRDefault="00C27997" w:rsidP="00C27997">
      <w:pPr>
        <w:pStyle w:val="AralkYok"/>
      </w:pPr>
      <w:r w:rsidRPr="00C27997">
        <w:rPr>
          <w:i/>
          <w:iCs/>
        </w:rPr>
        <w:t xml:space="preserve">4. Şeflik, </w:t>
      </w:r>
    </w:p>
    <w:p w:rsidR="00C27997" w:rsidRDefault="00C27997" w:rsidP="00C27997">
      <w:pPr>
        <w:pStyle w:val="AralkYok"/>
        <w:rPr>
          <w:i/>
          <w:iCs/>
        </w:rPr>
      </w:pPr>
      <w:r w:rsidRPr="00C27997">
        <w:rPr>
          <w:i/>
          <w:iCs/>
        </w:rPr>
        <w:t>5. Memurluk</w:t>
      </w:r>
    </w:p>
    <w:p w:rsidR="00C27997" w:rsidRPr="00C27997" w:rsidRDefault="00C27997" w:rsidP="00C27997">
      <w:pPr>
        <w:pStyle w:val="AralkYok"/>
      </w:pPr>
      <w:r w:rsidRPr="00C27997">
        <w:rPr>
          <w:b/>
          <w:bCs/>
        </w:rPr>
        <w:t xml:space="preserve">g) Yurt Dışı Teşkilatında </w:t>
      </w:r>
    </w:p>
    <w:p w:rsidR="00C27997" w:rsidRDefault="00C27997" w:rsidP="00C27997">
      <w:pPr>
        <w:pStyle w:val="AralkYok"/>
        <w:rPr>
          <w:i/>
          <w:iCs/>
        </w:rPr>
      </w:pPr>
      <w:r w:rsidRPr="00C27997">
        <w:rPr>
          <w:i/>
          <w:iCs/>
        </w:rPr>
        <w:t>Yurt Dışı Teşkilatı Hakkında Kanun Hükmünde Kararname esaslarına göre düzenlenir</w:t>
      </w:r>
      <w:r>
        <w:rPr>
          <w:i/>
          <w:iCs/>
        </w:rPr>
        <w:t>.</w:t>
      </w:r>
    </w:p>
    <w:p w:rsidR="00C27997" w:rsidRDefault="00C27997" w:rsidP="00C27997">
      <w:pPr>
        <w:pStyle w:val="AralkYok"/>
        <w:rPr>
          <w:i/>
          <w:iCs/>
        </w:rPr>
      </w:pPr>
    </w:p>
    <w:p w:rsidR="00C27997" w:rsidRDefault="00C27997" w:rsidP="00C27997">
      <w:pPr>
        <w:pStyle w:val="AralkYok"/>
      </w:pPr>
    </w:p>
    <w:p w:rsidR="00240F7F" w:rsidRDefault="00240F7F" w:rsidP="00C27997">
      <w:pPr>
        <w:pStyle w:val="AralkYok"/>
      </w:pPr>
    </w:p>
    <w:p w:rsidR="00240F7F" w:rsidRDefault="00240F7F" w:rsidP="00C27997">
      <w:pPr>
        <w:pStyle w:val="AralkYok"/>
      </w:pPr>
    </w:p>
    <w:p w:rsidR="00240F7F" w:rsidRDefault="00240F7F" w:rsidP="00C27997">
      <w:pPr>
        <w:pStyle w:val="AralkYok"/>
      </w:pPr>
    </w:p>
    <w:p w:rsidR="00DF539A" w:rsidRDefault="00DF539A" w:rsidP="00240F7F">
      <w:pPr>
        <w:pStyle w:val="AralkYok"/>
        <w:rPr>
          <w:b/>
          <w:bCs/>
        </w:rPr>
      </w:pPr>
    </w:p>
    <w:p w:rsidR="00240F7F" w:rsidRPr="00240F7F" w:rsidRDefault="00240F7F" w:rsidP="00240F7F">
      <w:pPr>
        <w:pStyle w:val="AralkYok"/>
      </w:pPr>
      <w:r w:rsidRPr="00240F7F">
        <w:rPr>
          <w:b/>
          <w:bCs/>
        </w:rPr>
        <w:lastRenderedPageBreak/>
        <w:t>PROTOKOL KURALLARI</w:t>
      </w:r>
      <w:r w:rsidRPr="00240F7F">
        <w:t xml:space="preserve"> </w:t>
      </w:r>
    </w:p>
    <w:p w:rsidR="00240F7F" w:rsidRPr="00240F7F" w:rsidRDefault="00240F7F" w:rsidP="00240F7F">
      <w:pPr>
        <w:pStyle w:val="AralkYok"/>
      </w:pPr>
      <w:r w:rsidRPr="00240F7F">
        <w:rPr>
          <w:b/>
          <w:bCs/>
          <w:i/>
          <w:iCs/>
        </w:rPr>
        <w:t>Protokol</w:t>
      </w:r>
      <w:r w:rsidRPr="00240F7F">
        <w:rPr>
          <w:i/>
          <w:iCs/>
        </w:rPr>
        <w:t>, geniş anlamda devlet ve diplomasi alanındaki törenlerde, resmi ilişkilerde ve sosyal yaşamda uygulanması gereken kuralların toplamıdır.</w:t>
      </w:r>
      <w:r w:rsidRPr="00240F7F">
        <w:t xml:space="preserve"> </w:t>
      </w:r>
    </w:p>
    <w:p w:rsidR="00240F7F" w:rsidRPr="00240F7F" w:rsidRDefault="00240F7F" w:rsidP="00240F7F">
      <w:pPr>
        <w:pStyle w:val="AralkYok"/>
      </w:pPr>
      <w:r w:rsidRPr="00240F7F">
        <w:rPr>
          <w:b/>
          <w:bCs/>
          <w:i/>
          <w:iCs/>
        </w:rPr>
        <w:t>Protokol;</w:t>
      </w:r>
      <w:r w:rsidRPr="00240F7F">
        <w:rPr>
          <w:i/>
          <w:iCs/>
        </w:rPr>
        <w:t xml:space="preserve"> resmi ilişkilerde, törenlerde ve diğer etkinliklerde öncelik ve davranış sırasının düzenlenmesidir. Söz konusu kurallara uyulması nezaket açısından gereklilik, protokol açısından ise zorunluluktur.</w:t>
      </w:r>
      <w:r w:rsidRPr="00240F7F">
        <w:t xml:space="preserve"> </w:t>
      </w:r>
    </w:p>
    <w:p w:rsidR="00240F7F" w:rsidRPr="00240F7F" w:rsidRDefault="00240F7F" w:rsidP="00240F7F">
      <w:pPr>
        <w:pStyle w:val="AralkYok"/>
      </w:pPr>
      <w:r w:rsidRPr="00240F7F">
        <w:rPr>
          <w:i/>
          <w:iCs/>
        </w:rPr>
        <w:t xml:space="preserve">Protokolde kimse kendi değildir, unvanı ve temsil ettiği makam önemlidir. </w:t>
      </w:r>
      <w:r w:rsidRPr="00240F7F">
        <w:rPr>
          <w:b/>
          <w:bCs/>
          <w:i/>
          <w:iCs/>
        </w:rPr>
        <w:t>Protokol kuralları;</w:t>
      </w:r>
      <w:r w:rsidRPr="00240F7F">
        <w:rPr>
          <w:i/>
          <w:iCs/>
        </w:rPr>
        <w:t xml:space="preserve"> kamusal yaşamdaki her türlü yazışma, toplantı, ziyaret, görüşme, konferans, davet vs uyulması gereken törensel ve biçimsel kurallar bütünüdür. </w:t>
      </w:r>
      <w:r w:rsidRPr="00240F7F">
        <w:rPr>
          <w:b/>
          <w:bCs/>
          <w:i/>
          <w:iCs/>
        </w:rPr>
        <w:t>Protokol kuralları;</w:t>
      </w:r>
      <w:r w:rsidRPr="00240F7F">
        <w:rPr>
          <w:i/>
          <w:iCs/>
        </w:rPr>
        <w:t xml:space="preserve"> yöneticilerin makam odaları, resmi otomobiller, törenler, toplantılar ile resmi davet ve ziyafetlerde tam olarak uygulanır. </w:t>
      </w:r>
    </w:p>
    <w:p w:rsidR="00240F7F" w:rsidRPr="00240F7F" w:rsidRDefault="00240F7F" w:rsidP="00240F7F">
      <w:pPr>
        <w:pStyle w:val="AralkYok"/>
      </w:pPr>
      <w:r w:rsidRPr="00240F7F">
        <w:rPr>
          <w:b/>
          <w:bCs/>
        </w:rPr>
        <w:t xml:space="preserve">PROTOKOL KURALLARINI OLUŞTURAN ÖGELER </w:t>
      </w:r>
    </w:p>
    <w:p w:rsidR="00240F7F" w:rsidRPr="00240F7F" w:rsidRDefault="00240F7F" w:rsidP="00240F7F">
      <w:pPr>
        <w:pStyle w:val="AralkYok"/>
      </w:pPr>
      <w:r w:rsidRPr="00240F7F">
        <w:rPr>
          <w:b/>
          <w:bCs/>
        </w:rPr>
        <w:t xml:space="preserve">• </w:t>
      </w:r>
      <w:r w:rsidRPr="00240F7F">
        <w:rPr>
          <w:i/>
          <w:iCs/>
        </w:rPr>
        <w:t>Hukuksal kurallar</w:t>
      </w:r>
      <w:r w:rsidRPr="00240F7F">
        <w:t xml:space="preserve"> </w:t>
      </w:r>
    </w:p>
    <w:p w:rsidR="00240F7F" w:rsidRPr="00240F7F" w:rsidRDefault="00240F7F" w:rsidP="00240F7F">
      <w:pPr>
        <w:pStyle w:val="AralkYok"/>
      </w:pPr>
      <w:r w:rsidRPr="00240F7F">
        <w:rPr>
          <w:b/>
          <w:bCs/>
        </w:rPr>
        <w:t xml:space="preserve">• </w:t>
      </w:r>
      <w:r w:rsidRPr="00240F7F">
        <w:rPr>
          <w:i/>
          <w:iCs/>
        </w:rPr>
        <w:t>Yönetsel Kurallar</w:t>
      </w:r>
      <w:r w:rsidRPr="00240F7F">
        <w:t xml:space="preserve"> </w:t>
      </w:r>
    </w:p>
    <w:p w:rsidR="00240F7F" w:rsidRPr="00240F7F" w:rsidRDefault="00240F7F" w:rsidP="00240F7F">
      <w:pPr>
        <w:pStyle w:val="AralkYok"/>
      </w:pPr>
      <w:r w:rsidRPr="00240F7F">
        <w:rPr>
          <w:b/>
          <w:bCs/>
        </w:rPr>
        <w:t xml:space="preserve">• </w:t>
      </w:r>
      <w:r w:rsidRPr="00240F7F">
        <w:rPr>
          <w:i/>
          <w:iCs/>
        </w:rPr>
        <w:t>Milli Normlar</w:t>
      </w:r>
      <w:r w:rsidRPr="00240F7F">
        <w:t xml:space="preserve"> </w:t>
      </w:r>
    </w:p>
    <w:p w:rsidR="00240F7F" w:rsidRPr="00240F7F" w:rsidRDefault="00240F7F" w:rsidP="00240F7F">
      <w:pPr>
        <w:pStyle w:val="AralkYok"/>
      </w:pPr>
      <w:r w:rsidRPr="00240F7F">
        <w:rPr>
          <w:b/>
          <w:bCs/>
        </w:rPr>
        <w:t xml:space="preserve">• </w:t>
      </w:r>
      <w:r w:rsidRPr="00240F7F">
        <w:rPr>
          <w:i/>
          <w:iCs/>
        </w:rPr>
        <w:t>Örgütsel Normlar</w:t>
      </w:r>
      <w:r w:rsidRPr="00240F7F">
        <w:t xml:space="preserve"> </w:t>
      </w:r>
    </w:p>
    <w:p w:rsidR="00240F7F" w:rsidRPr="00240F7F" w:rsidRDefault="00240F7F" w:rsidP="00240F7F">
      <w:pPr>
        <w:pStyle w:val="AralkYok"/>
      </w:pPr>
      <w:r w:rsidRPr="00240F7F">
        <w:rPr>
          <w:b/>
          <w:bCs/>
        </w:rPr>
        <w:t xml:space="preserve">• </w:t>
      </w:r>
      <w:r w:rsidRPr="00240F7F">
        <w:rPr>
          <w:i/>
          <w:iCs/>
        </w:rPr>
        <w:t>Toplumsal Normlar</w:t>
      </w:r>
      <w:r w:rsidRPr="00240F7F">
        <w:t xml:space="preserve"> </w:t>
      </w:r>
    </w:p>
    <w:p w:rsidR="00240F7F" w:rsidRPr="00240F7F" w:rsidRDefault="00240F7F" w:rsidP="00240F7F">
      <w:pPr>
        <w:pStyle w:val="AralkYok"/>
      </w:pPr>
      <w:r w:rsidRPr="00240F7F">
        <w:rPr>
          <w:b/>
          <w:bCs/>
        </w:rPr>
        <w:t xml:space="preserve">PROTOKOLDE TEMEL İLKELER </w:t>
      </w:r>
    </w:p>
    <w:p w:rsidR="00240F7F" w:rsidRPr="00240F7F" w:rsidRDefault="00240F7F" w:rsidP="00240F7F">
      <w:pPr>
        <w:pStyle w:val="AralkYok"/>
      </w:pPr>
      <w:r w:rsidRPr="00240F7F">
        <w:rPr>
          <w:b/>
          <w:bCs/>
        </w:rPr>
        <w:t xml:space="preserve">• </w:t>
      </w:r>
      <w:r w:rsidRPr="00240F7F">
        <w:rPr>
          <w:i/>
          <w:iCs/>
        </w:rPr>
        <w:t>Saygı ve nezaket</w:t>
      </w:r>
      <w:r w:rsidRPr="00240F7F">
        <w:t xml:space="preserve"> </w:t>
      </w:r>
    </w:p>
    <w:p w:rsidR="00240F7F" w:rsidRPr="00240F7F" w:rsidRDefault="00240F7F" w:rsidP="00240F7F">
      <w:pPr>
        <w:pStyle w:val="AralkYok"/>
      </w:pPr>
      <w:r w:rsidRPr="00240F7F">
        <w:rPr>
          <w:b/>
          <w:bCs/>
        </w:rPr>
        <w:t xml:space="preserve">• </w:t>
      </w:r>
      <w:r w:rsidRPr="00240F7F">
        <w:rPr>
          <w:i/>
          <w:iCs/>
        </w:rPr>
        <w:t>Öncelik-Sonralık sıradüzeni (önde gelme)</w:t>
      </w:r>
      <w:r w:rsidRPr="00240F7F">
        <w:t xml:space="preserve"> </w:t>
      </w:r>
    </w:p>
    <w:p w:rsidR="00240F7F" w:rsidRPr="00240F7F" w:rsidRDefault="00240F7F" w:rsidP="00240F7F">
      <w:pPr>
        <w:pStyle w:val="AralkYok"/>
      </w:pPr>
      <w:r w:rsidRPr="00240F7F">
        <w:rPr>
          <w:b/>
          <w:bCs/>
        </w:rPr>
        <w:t xml:space="preserve">• </w:t>
      </w:r>
      <w:r w:rsidRPr="00240F7F">
        <w:rPr>
          <w:i/>
          <w:iCs/>
        </w:rPr>
        <w:t>Önce gelme</w:t>
      </w:r>
      <w:r w:rsidRPr="00240F7F">
        <w:t xml:space="preserve"> </w:t>
      </w:r>
    </w:p>
    <w:p w:rsidR="00240F7F" w:rsidRPr="00240F7F" w:rsidRDefault="00240F7F" w:rsidP="00240F7F">
      <w:pPr>
        <w:pStyle w:val="AralkYok"/>
      </w:pPr>
      <w:r w:rsidRPr="00240F7F">
        <w:rPr>
          <w:b/>
          <w:bCs/>
        </w:rPr>
        <w:t xml:space="preserve">• </w:t>
      </w:r>
      <w:r w:rsidRPr="00240F7F">
        <w:rPr>
          <w:i/>
          <w:iCs/>
        </w:rPr>
        <w:t>Temsil</w:t>
      </w:r>
      <w:r w:rsidRPr="00240F7F">
        <w:t xml:space="preserve"> </w:t>
      </w:r>
    </w:p>
    <w:p w:rsidR="00240F7F" w:rsidRPr="00240F7F" w:rsidRDefault="00240F7F" w:rsidP="00240F7F">
      <w:pPr>
        <w:pStyle w:val="AralkYok"/>
      </w:pPr>
      <w:r w:rsidRPr="00240F7F">
        <w:rPr>
          <w:b/>
          <w:bCs/>
        </w:rPr>
        <w:t xml:space="preserve">• </w:t>
      </w:r>
      <w:r w:rsidRPr="00240F7F">
        <w:rPr>
          <w:i/>
          <w:iCs/>
        </w:rPr>
        <w:t>Düzey eşitliği ve denklik</w:t>
      </w:r>
      <w:r w:rsidRPr="00240F7F">
        <w:t xml:space="preserve"> </w:t>
      </w:r>
    </w:p>
    <w:p w:rsidR="00240F7F" w:rsidRPr="00240F7F" w:rsidRDefault="00240F7F" w:rsidP="00240F7F">
      <w:pPr>
        <w:pStyle w:val="AralkYok"/>
      </w:pPr>
      <w:r w:rsidRPr="00240F7F">
        <w:rPr>
          <w:b/>
          <w:bCs/>
        </w:rPr>
        <w:t xml:space="preserve">• </w:t>
      </w:r>
      <w:r w:rsidRPr="00240F7F">
        <w:rPr>
          <w:i/>
          <w:iCs/>
        </w:rPr>
        <w:t>Karşılıklılık</w:t>
      </w:r>
      <w:r w:rsidRPr="00240F7F">
        <w:t xml:space="preserve"> </w:t>
      </w:r>
    </w:p>
    <w:p w:rsidR="00240F7F" w:rsidRPr="00240F7F" w:rsidRDefault="00240F7F" w:rsidP="00240F7F">
      <w:pPr>
        <w:pStyle w:val="AralkYok"/>
      </w:pPr>
      <w:r w:rsidRPr="00240F7F">
        <w:rPr>
          <w:b/>
          <w:bCs/>
        </w:rPr>
        <w:t xml:space="preserve">PROTOKOLDE TEMEL ÖĞELER </w:t>
      </w:r>
    </w:p>
    <w:p w:rsidR="00240F7F" w:rsidRPr="00240F7F" w:rsidRDefault="00240F7F" w:rsidP="00240F7F">
      <w:pPr>
        <w:pStyle w:val="AralkYok"/>
      </w:pPr>
      <w:r w:rsidRPr="00240F7F">
        <w:rPr>
          <w:b/>
          <w:bCs/>
        </w:rPr>
        <w:t xml:space="preserve">• </w:t>
      </w:r>
      <w:r w:rsidRPr="00240F7F">
        <w:rPr>
          <w:i/>
          <w:iCs/>
        </w:rPr>
        <w:t>Düzen (Organizasyon)</w:t>
      </w:r>
      <w:r w:rsidRPr="00240F7F">
        <w:t xml:space="preserve"> </w:t>
      </w:r>
    </w:p>
    <w:p w:rsidR="00240F7F" w:rsidRPr="00240F7F" w:rsidRDefault="00240F7F" w:rsidP="00240F7F">
      <w:pPr>
        <w:pStyle w:val="AralkYok"/>
      </w:pPr>
      <w:r w:rsidRPr="00240F7F">
        <w:rPr>
          <w:b/>
          <w:bCs/>
        </w:rPr>
        <w:t xml:space="preserve">• </w:t>
      </w:r>
      <w:r w:rsidRPr="00240F7F">
        <w:rPr>
          <w:i/>
          <w:iCs/>
        </w:rPr>
        <w:t xml:space="preserve">Kılık-kıyafet </w:t>
      </w:r>
    </w:p>
    <w:p w:rsidR="00240F7F" w:rsidRPr="00240F7F" w:rsidRDefault="00240F7F" w:rsidP="00240F7F">
      <w:pPr>
        <w:pStyle w:val="AralkYok"/>
      </w:pPr>
      <w:r w:rsidRPr="00240F7F">
        <w:rPr>
          <w:b/>
          <w:bCs/>
        </w:rPr>
        <w:t xml:space="preserve">• </w:t>
      </w:r>
      <w:r w:rsidRPr="00240F7F">
        <w:rPr>
          <w:i/>
          <w:iCs/>
        </w:rPr>
        <w:t>Davranışlar</w:t>
      </w:r>
      <w:r w:rsidRPr="00240F7F">
        <w:t xml:space="preserve"> </w:t>
      </w:r>
    </w:p>
    <w:p w:rsidR="00240F7F" w:rsidRPr="00240F7F" w:rsidRDefault="00240F7F" w:rsidP="00240F7F">
      <w:pPr>
        <w:pStyle w:val="AralkYok"/>
      </w:pPr>
      <w:r w:rsidRPr="00240F7F">
        <w:rPr>
          <w:b/>
          <w:bCs/>
        </w:rPr>
        <w:t xml:space="preserve">• </w:t>
      </w:r>
      <w:r w:rsidRPr="00240F7F">
        <w:rPr>
          <w:i/>
          <w:iCs/>
        </w:rPr>
        <w:t>Konuşmalar</w:t>
      </w:r>
      <w:r w:rsidRPr="00240F7F">
        <w:t xml:space="preserve"> </w:t>
      </w:r>
    </w:p>
    <w:p w:rsidR="00240F7F" w:rsidRPr="00240F7F" w:rsidRDefault="00240F7F" w:rsidP="00240F7F">
      <w:pPr>
        <w:pStyle w:val="AralkYok"/>
      </w:pPr>
      <w:r w:rsidRPr="00240F7F">
        <w:rPr>
          <w:b/>
          <w:bCs/>
        </w:rPr>
        <w:t xml:space="preserve">• </w:t>
      </w:r>
      <w:r w:rsidRPr="00240F7F">
        <w:rPr>
          <w:i/>
          <w:iCs/>
        </w:rPr>
        <w:t>Mekân, Eşya ve malzemeler</w:t>
      </w:r>
      <w:r w:rsidRPr="00240F7F">
        <w:t xml:space="preserve"> </w:t>
      </w:r>
    </w:p>
    <w:p w:rsidR="00240F7F" w:rsidRPr="00240F7F" w:rsidRDefault="00240F7F" w:rsidP="00240F7F">
      <w:pPr>
        <w:pStyle w:val="AralkYok"/>
      </w:pPr>
      <w:r w:rsidRPr="00240F7F">
        <w:rPr>
          <w:b/>
          <w:bCs/>
        </w:rPr>
        <w:t xml:space="preserve">• </w:t>
      </w:r>
      <w:r w:rsidRPr="00240F7F">
        <w:rPr>
          <w:i/>
          <w:iCs/>
        </w:rPr>
        <w:t>İkramlar</w:t>
      </w:r>
      <w:r w:rsidRPr="00240F7F">
        <w:t xml:space="preserve"> </w:t>
      </w:r>
    </w:p>
    <w:p w:rsidR="00240F7F" w:rsidRPr="00240F7F" w:rsidRDefault="00240F7F" w:rsidP="00240F7F">
      <w:pPr>
        <w:pStyle w:val="AralkYok"/>
      </w:pPr>
      <w:r w:rsidRPr="00240F7F">
        <w:rPr>
          <w:b/>
          <w:bCs/>
        </w:rPr>
        <w:t xml:space="preserve">• </w:t>
      </w:r>
      <w:r w:rsidRPr="00240F7F">
        <w:rPr>
          <w:i/>
          <w:iCs/>
        </w:rPr>
        <w:t>Hediyeler</w:t>
      </w:r>
      <w:r w:rsidRPr="00240F7F">
        <w:t xml:space="preserve"> </w:t>
      </w:r>
    </w:p>
    <w:p w:rsidR="00240F7F" w:rsidRPr="00240F7F" w:rsidRDefault="00240F7F" w:rsidP="00240F7F">
      <w:pPr>
        <w:pStyle w:val="AralkYok"/>
      </w:pPr>
      <w:r w:rsidRPr="00240F7F">
        <w:rPr>
          <w:b/>
          <w:bCs/>
        </w:rPr>
        <w:t xml:space="preserve">PROTOKOL TÜRLERİ </w:t>
      </w:r>
    </w:p>
    <w:p w:rsidR="00240F7F" w:rsidRPr="00240F7F" w:rsidRDefault="00240F7F" w:rsidP="00240F7F">
      <w:pPr>
        <w:pStyle w:val="AralkYok"/>
      </w:pPr>
      <w:r w:rsidRPr="00240F7F">
        <w:rPr>
          <w:b/>
          <w:bCs/>
        </w:rPr>
        <w:t xml:space="preserve">• </w:t>
      </w:r>
      <w:r w:rsidRPr="00240F7F">
        <w:rPr>
          <w:i/>
          <w:iCs/>
        </w:rPr>
        <w:t xml:space="preserve">Devlet Protokolü, </w:t>
      </w:r>
    </w:p>
    <w:p w:rsidR="00240F7F" w:rsidRPr="00240F7F" w:rsidRDefault="00240F7F" w:rsidP="00240F7F">
      <w:pPr>
        <w:pStyle w:val="AralkYok"/>
      </w:pPr>
      <w:r w:rsidRPr="00240F7F">
        <w:rPr>
          <w:b/>
          <w:bCs/>
        </w:rPr>
        <w:t xml:space="preserve">• </w:t>
      </w:r>
      <w:r w:rsidRPr="00240F7F">
        <w:rPr>
          <w:i/>
          <w:iCs/>
        </w:rPr>
        <w:t xml:space="preserve">Siyasi, </w:t>
      </w:r>
    </w:p>
    <w:p w:rsidR="00240F7F" w:rsidRPr="00240F7F" w:rsidRDefault="00240F7F" w:rsidP="00240F7F">
      <w:pPr>
        <w:pStyle w:val="AralkYok"/>
      </w:pPr>
      <w:r w:rsidRPr="00240F7F">
        <w:rPr>
          <w:b/>
          <w:bCs/>
        </w:rPr>
        <w:t xml:space="preserve">• </w:t>
      </w:r>
      <w:r w:rsidRPr="00240F7F">
        <w:rPr>
          <w:i/>
          <w:iCs/>
        </w:rPr>
        <w:t xml:space="preserve">Mülki, </w:t>
      </w:r>
    </w:p>
    <w:p w:rsidR="00240F7F" w:rsidRPr="00240F7F" w:rsidRDefault="00240F7F" w:rsidP="00240F7F">
      <w:pPr>
        <w:pStyle w:val="AralkYok"/>
      </w:pPr>
      <w:r w:rsidRPr="00240F7F">
        <w:rPr>
          <w:b/>
          <w:bCs/>
        </w:rPr>
        <w:t xml:space="preserve">• </w:t>
      </w:r>
      <w:r w:rsidRPr="00240F7F">
        <w:rPr>
          <w:i/>
          <w:iCs/>
        </w:rPr>
        <w:t xml:space="preserve">Adli, </w:t>
      </w:r>
    </w:p>
    <w:p w:rsidR="00240F7F" w:rsidRPr="00240F7F" w:rsidRDefault="00240F7F" w:rsidP="00240F7F">
      <w:pPr>
        <w:pStyle w:val="AralkYok"/>
      </w:pPr>
      <w:r w:rsidRPr="00240F7F">
        <w:rPr>
          <w:b/>
          <w:bCs/>
        </w:rPr>
        <w:t xml:space="preserve">• </w:t>
      </w:r>
      <w:r w:rsidRPr="00240F7F">
        <w:rPr>
          <w:i/>
          <w:iCs/>
        </w:rPr>
        <w:t xml:space="preserve">Diplomatik, </w:t>
      </w:r>
    </w:p>
    <w:p w:rsidR="00240F7F" w:rsidRPr="00240F7F" w:rsidRDefault="00240F7F" w:rsidP="00240F7F">
      <w:pPr>
        <w:pStyle w:val="AralkYok"/>
      </w:pPr>
      <w:r w:rsidRPr="00240F7F">
        <w:rPr>
          <w:b/>
          <w:bCs/>
        </w:rPr>
        <w:t xml:space="preserve">• </w:t>
      </w:r>
      <w:r w:rsidRPr="00240F7F">
        <w:rPr>
          <w:i/>
          <w:iCs/>
        </w:rPr>
        <w:t xml:space="preserve">Askeri, </w:t>
      </w:r>
    </w:p>
    <w:p w:rsidR="00240F7F" w:rsidRPr="00240F7F" w:rsidRDefault="00240F7F" w:rsidP="00240F7F">
      <w:pPr>
        <w:pStyle w:val="AralkYok"/>
      </w:pPr>
      <w:r w:rsidRPr="00240F7F">
        <w:rPr>
          <w:b/>
          <w:bCs/>
        </w:rPr>
        <w:t xml:space="preserve">• </w:t>
      </w:r>
      <w:r w:rsidRPr="00240F7F">
        <w:rPr>
          <w:i/>
          <w:iCs/>
        </w:rPr>
        <w:t xml:space="preserve">Akademik, </w:t>
      </w:r>
    </w:p>
    <w:p w:rsidR="00240F7F" w:rsidRPr="00240F7F" w:rsidRDefault="00240F7F" w:rsidP="00240F7F">
      <w:pPr>
        <w:pStyle w:val="AralkYok"/>
      </w:pPr>
      <w:r w:rsidRPr="00240F7F">
        <w:rPr>
          <w:b/>
          <w:bCs/>
        </w:rPr>
        <w:t xml:space="preserve">• </w:t>
      </w:r>
      <w:r w:rsidRPr="00240F7F">
        <w:rPr>
          <w:i/>
          <w:iCs/>
        </w:rPr>
        <w:t xml:space="preserve">Dini, </w:t>
      </w:r>
    </w:p>
    <w:p w:rsidR="00240F7F" w:rsidRDefault="00240F7F" w:rsidP="00240F7F">
      <w:pPr>
        <w:pStyle w:val="AralkYok"/>
        <w:rPr>
          <w:i/>
          <w:iCs/>
        </w:rPr>
      </w:pPr>
      <w:r w:rsidRPr="00240F7F">
        <w:rPr>
          <w:b/>
          <w:bCs/>
        </w:rPr>
        <w:t xml:space="preserve">• </w:t>
      </w:r>
      <w:r w:rsidRPr="00240F7F">
        <w:rPr>
          <w:i/>
          <w:iCs/>
        </w:rPr>
        <w:t>Sosyal ve Kurumsal protokol</w:t>
      </w:r>
    </w:p>
    <w:p w:rsidR="00240F7F" w:rsidRPr="00240F7F" w:rsidRDefault="00240F7F" w:rsidP="00240F7F">
      <w:pPr>
        <w:pStyle w:val="AralkYok"/>
      </w:pPr>
      <w:r w:rsidRPr="00240F7F">
        <w:rPr>
          <w:b/>
          <w:bCs/>
        </w:rPr>
        <w:t>DEVLET (</w:t>
      </w:r>
      <w:r w:rsidRPr="00240F7F">
        <w:t>BAŞKENT</w:t>
      </w:r>
      <w:r w:rsidRPr="00240F7F">
        <w:rPr>
          <w:b/>
          <w:bCs/>
        </w:rPr>
        <w:t xml:space="preserve">) PROTOKOLÜ </w:t>
      </w:r>
    </w:p>
    <w:p w:rsidR="00240F7F" w:rsidRPr="00240F7F" w:rsidRDefault="00240F7F" w:rsidP="00240F7F">
      <w:pPr>
        <w:pStyle w:val="AralkYok"/>
      </w:pPr>
      <w:r w:rsidRPr="00240F7F">
        <w:rPr>
          <w:b/>
          <w:bCs/>
        </w:rPr>
        <w:t xml:space="preserve">• </w:t>
      </w:r>
      <w:r w:rsidRPr="00240F7F">
        <w:t xml:space="preserve">Cumhurbaşkanı </w:t>
      </w:r>
    </w:p>
    <w:p w:rsidR="00240F7F" w:rsidRPr="00240F7F" w:rsidRDefault="00240F7F" w:rsidP="00240F7F">
      <w:pPr>
        <w:pStyle w:val="AralkYok"/>
      </w:pPr>
      <w:r w:rsidRPr="00240F7F">
        <w:t xml:space="preserve">    1. TBMM Başkanı</w:t>
      </w:r>
      <w:r w:rsidRPr="00240F7F">
        <w:br/>
        <w:t xml:space="preserve">    2. Başbakan</w:t>
      </w:r>
      <w:r w:rsidRPr="00240F7F">
        <w:br/>
        <w:t xml:space="preserve">    3. Genelkurmay Başkanı</w:t>
      </w:r>
      <w:r w:rsidRPr="00240F7F">
        <w:br/>
        <w:t xml:space="preserve">    4. Ana Muhalefet Partisi Başkanı</w:t>
      </w:r>
      <w:r w:rsidRPr="00240F7F">
        <w:br/>
        <w:t xml:space="preserve">    5. Eski Cumhurbaşkanları</w:t>
      </w:r>
      <w:r w:rsidRPr="00240F7F">
        <w:br/>
        <w:t xml:space="preserve">    6. Anayasa Mahkemesi Başkanı</w:t>
      </w:r>
      <w:r w:rsidRPr="00240F7F">
        <w:br/>
        <w:t xml:space="preserve">    7. Başbakan Yardımcıları</w:t>
      </w:r>
      <w:r w:rsidRPr="00240F7F">
        <w:br/>
        <w:t xml:space="preserve">    8. Yargıtay Birinci Başkanı</w:t>
      </w:r>
      <w:r w:rsidRPr="00240F7F">
        <w:br/>
        <w:t xml:space="preserve">    9. Danıştay Başkanı</w:t>
      </w:r>
      <w:r w:rsidRPr="00240F7F">
        <w:br/>
        <w:t xml:space="preserve">    10. Diyanet İşleri Başkanı</w:t>
      </w:r>
    </w:p>
    <w:p w:rsidR="00240F7F" w:rsidRPr="00240F7F" w:rsidRDefault="00240F7F" w:rsidP="00240F7F">
      <w:pPr>
        <w:pStyle w:val="AralkYok"/>
      </w:pPr>
      <w:r w:rsidRPr="00240F7F">
        <w:rPr>
          <w:b/>
          <w:bCs/>
        </w:rPr>
        <w:lastRenderedPageBreak/>
        <w:t xml:space="preserve">• </w:t>
      </w:r>
      <w:r w:rsidRPr="00240F7F">
        <w:rPr>
          <w:i/>
          <w:iCs/>
        </w:rPr>
        <w:t>Cumhurbaşkanı tarafından uygulanan Devlet (Başkent) Protokolü toplam 35 birimden oluşmaktadır.</w:t>
      </w:r>
      <w:r w:rsidRPr="00240F7F">
        <w:t xml:space="preserve"> </w:t>
      </w:r>
    </w:p>
    <w:p w:rsidR="00240F7F" w:rsidRPr="00240F7F" w:rsidRDefault="00240F7F" w:rsidP="00240F7F">
      <w:pPr>
        <w:pStyle w:val="AralkYok"/>
      </w:pPr>
      <w:r w:rsidRPr="00240F7F">
        <w:rPr>
          <w:b/>
          <w:bCs/>
        </w:rPr>
        <w:t xml:space="preserve">BAKANLAR KURULU PROTOKOLÜ </w:t>
      </w:r>
    </w:p>
    <w:p w:rsidR="00240F7F" w:rsidRPr="00240F7F" w:rsidRDefault="00240F7F" w:rsidP="00240F7F">
      <w:pPr>
        <w:pStyle w:val="AralkYok"/>
      </w:pPr>
      <w:r w:rsidRPr="00240F7F">
        <w:rPr>
          <w:i/>
          <w:iCs/>
        </w:rPr>
        <w:t xml:space="preserve">1. Başbakan </w:t>
      </w:r>
    </w:p>
    <w:p w:rsidR="00240F7F" w:rsidRPr="00240F7F" w:rsidRDefault="00240F7F" w:rsidP="00240F7F">
      <w:pPr>
        <w:pStyle w:val="AralkYok"/>
      </w:pPr>
      <w:r w:rsidRPr="00240F7F">
        <w:rPr>
          <w:i/>
          <w:iCs/>
        </w:rPr>
        <w:t>2. Başbakan Yardımcıları (4 adet)</w:t>
      </w:r>
      <w:r w:rsidRPr="00240F7F">
        <w:t xml:space="preserve"> </w:t>
      </w:r>
    </w:p>
    <w:p w:rsidR="00240F7F" w:rsidRPr="00240F7F" w:rsidRDefault="00240F7F" w:rsidP="00240F7F">
      <w:pPr>
        <w:pStyle w:val="AralkYok"/>
      </w:pPr>
      <w:r w:rsidRPr="00240F7F">
        <w:rPr>
          <w:i/>
          <w:iCs/>
        </w:rPr>
        <w:t>3. Adalet Bakanı</w:t>
      </w:r>
      <w:r w:rsidRPr="00240F7F">
        <w:t xml:space="preserve"> </w:t>
      </w:r>
    </w:p>
    <w:p w:rsidR="00240F7F" w:rsidRPr="00240F7F" w:rsidRDefault="00240F7F" w:rsidP="00240F7F">
      <w:pPr>
        <w:pStyle w:val="AralkYok"/>
      </w:pPr>
      <w:r w:rsidRPr="00240F7F">
        <w:rPr>
          <w:i/>
          <w:iCs/>
        </w:rPr>
        <w:t>4. Aile ve Sosyal Politikalar Bakanı</w:t>
      </w:r>
      <w:r w:rsidRPr="00240F7F">
        <w:t xml:space="preserve"> </w:t>
      </w:r>
    </w:p>
    <w:p w:rsidR="00240F7F" w:rsidRPr="00240F7F" w:rsidRDefault="00240F7F" w:rsidP="00240F7F">
      <w:pPr>
        <w:pStyle w:val="AralkYok"/>
      </w:pPr>
      <w:r w:rsidRPr="00240F7F">
        <w:rPr>
          <w:i/>
          <w:iCs/>
        </w:rPr>
        <w:t>5. Avrupa Birliği Bakanı</w:t>
      </w:r>
      <w:r w:rsidRPr="00240F7F">
        <w:t xml:space="preserve"> </w:t>
      </w:r>
    </w:p>
    <w:p w:rsidR="00240F7F" w:rsidRPr="00240F7F" w:rsidRDefault="00240F7F" w:rsidP="00240F7F">
      <w:pPr>
        <w:pStyle w:val="AralkYok"/>
      </w:pPr>
      <w:r w:rsidRPr="00240F7F">
        <w:rPr>
          <w:i/>
          <w:iCs/>
        </w:rPr>
        <w:t>6. Bilim, Sanayi ve Teknoloji Bakanı</w:t>
      </w:r>
      <w:r w:rsidRPr="00240F7F">
        <w:t xml:space="preserve"> </w:t>
      </w:r>
    </w:p>
    <w:p w:rsidR="00240F7F" w:rsidRPr="00240F7F" w:rsidRDefault="00240F7F" w:rsidP="00240F7F">
      <w:pPr>
        <w:pStyle w:val="AralkYok"/>
      </w:pPr>
      <w:r w:rsidRPr="00240F7F">
        <w:rPr>
          <w:i/>
          <w:iCs/>
        </w:rPr>
        <w:t>7. Çalışma ve Sosyal Güvenlik Bakanı</w:t>
      </w:r>
      <w:r w:rsidRPr="00240F7F">
        <w:t xml:space="preserve"> </w:t>
      </w:r>
    </w:p>
    <w:p w:rsidR="00240F7F" w:rsidRPr="00240F7F" w:rsidRDefault="00240F7F" w:rsidP="00240F7F">
      <w:pPr>
        <w:pStyle w:val="AralkYok"/>
      </w:pPr>
      <w:r w:rsidRPr="00240F7F">
        <w:rPr>
          <w:i/>
          <w:iCs/>
        </w:rPr>
        <w:t>8. Çevre ve Şehircilik Bakanı</w:t>
      </w:r>
      <w:r w:rsidRPr="00240F7F">
        <w:t xml:space="preserve"> </w:t>
      </w:r>
    </w:p>
    <w:p w:rsidR="00240F7F" w:rsidRPr="00240F7F" w:rsidRDefault="00240F7F" w:rsidP="00240F7F">
      <w:pPr>
        <w:pStyle w:val="AralkYok"/>
      </w:pPr>
      <w:r w:rsidRPr="00240F7F">
        <w:rPr>
          <w:i/>
          <w:iCs/>
        </w:rPr>
        <w:t>9. Dışişleri Bakanı</w:t>
      </w:r>
      <w:r w:rsidRPr="00240F7F">
        <w:t xml:space="preserve"> </w:t>
      </w:r>
    </w:p>
    <w:p w:rsidR="00240F7F" w:rsidRPr="00240F7F" w:rsidRDefault="00240F7F" w:rsidP="00240F7F">
      <w:pPr>
        <w:pStyle w:val="AralkYok"/>
      </w:pPr>
      <w:r w:rsidRPr="00240F7F">
        <w:rPr>
          <w:i/>
          <w:iCs/>
        </w:rPr>
        <w:t>10. Ekonomi Bakanı</w:t>
      </w:r>
      <w:r w:rsidRPr="00240F7F">
        <w:t xml:space="preserve"> </w:t>
      </w:r>
    </w:p>
    <w:p w:rsidR="00240F7F" w:rsidRPr="00240F7F" w:rsidRDefault="00240F7F" w:rsidP="00240F7F">
      <w:pPr>
        <w:pStyle w:val="AralkYok"/>
      </w:pPr>
      <w:r w:rsidRPr="00240F7F">
        <w:rPr>
          <w:i/>
          <w:iCs/>
        </w:rPr>
        <w:t>11. Enerji ve Tabii Kaynaklar Bakanı</w:t>
      </w:r>
      <w:r w:rsidRPr="00240F7F">
        <w:t xml:space="preserve"> </w:t>
      </w:r>
    </w:p>
    <w:p w:rsidR="00240F7F" w:rsidRPr="00240F7F" w:rsidRDefault="00240F7F" w:rsidP="00240F7F">
      <w:pPr>
        <w:pStyle w:val="AralkYok"/>
      </w:pPr>
      <w:r w:rsidRPr="00240F7F">
        <w:rPr>
          <w:i/>
          <w:iCs/>
        </w:rPr>
        <w:t>12. Gençlik ve Spor Bakanı</w:t>
      </w:r>
      <w:r w:rsidRPr="00240F7F">
        <w:t xml:space="preserve"> </w:t>
      </w:r>
    </w:p>
    <w:p w:rsidR="00240F7F" w:rsidRPr="00240F7F" w:rsidRDefault="00240F7F" w:rsidP="00240F7F">
      <w:pPr>
        <w:pStyle w:val="AralkYok"/>
      </w:pPr>
      <w:r w:rsidRPr="00240F7F">
        <w:rPr>
          <w:i/>
          <w:iCs/>
        </w:rPr>
        <w:t>13. Gıda, Tarım ve Hayvancılık Bakanı</w:t>
      </w:r>
      <w:r w:rsidRPr="00240F7F">
        <w:t xml:space="preserve"> </w:t>
      </w:r>
    </w:p>
    <w:p w:rsidR="00240F7F" w:rsidRPr="00240F7F" w:rsidRDefault="00240F7F" w:rsidP="00240F7F">
      <w:pPr>
        <w:pStyle w:val="AralkYok"/>
      </w:pPr>
      <w:r w:rsidRPr="00240F7F">
        <w:rPr>
          <w:i/>
          <w:iCs/>
        </w:rPr>
        <w:t>14. Gümrük ve Ticaret Bakanı</w:t>
      </w:r>
      <w:r w:rsidRPr="00240F7F">
        <w:t xml:space="preserve"> </w:t>
      </w:r>
    </w:p>
    <w:p w:rsidR="00240F7F" w:rsidRPr="00240F7F" w:rsidRDefault="00240F7F" w:rsidP="00240F7F">
      <w:pPr>
        <w:pStyle w:val="AralkYok"/>
      </w:pPr>
      <w:r w:rsidRPr="00240F7F">
        <w:rPr>
          <w:i/>
          <w:iCs/>
        </w:rPr>
        <w:t>15. İçişleri Bakanı</w:t>
      </w:r>
      <w:r w:rsidRPr="00240F7F">
        <w:t xml:space="preserve"> </w:t>
      </w:r>
    </w:p>
    <w:p w:rsidR="00240F7F" w:rsidRPr="00240F7F" w:rsidRDefault="00240F7F" w:rsidP="00240F7F">
      <w:pPr>
        <w:pStyle w:val="AralkYok"/>
      </w:pPr>
      <w:r w:rsidRPr="00240F7F">
        <w:rPr>
          <w:i/>
          <w:iCs/>
        </w:rPr>
        <w:t>16. Kalkınma Bakanı</w:t>
      </w:r>
      <w:r w:rsidRPr="00240F7F">
        <w:t xml:space="preserve"> </w:t>
      </w:r>
    </w:p>
    <w:p w:rsidR="00240F7F" w:rsidRPr="00240F7F" w:rsidRDefault="00240F7F" w:rsidP="00240F7F">
      <w:pPr>
        <w:pStyle w:val="AralkYok"/>
      </w:pPr>
      <w:r w:rsidRPr="00240F7F">
        <w:rPr>
          <w:i/>
          <w:iCs/>
        </w:rPr>
        <w:t>17. Kültür ve Turizm Bakanı</w:t>
      </w:r>
      <w:r w:rsidRPr="00240F7F">
        <w:t xml:space="preserve"> </w:t>
      </w:r>
    </w:p>
    <w:p w:rsidR="00240F7F" w:rsidRPr="00240F7F" w:rsidRDefault="00240F7F" w:rsidP="00240F7F">
      <w:pPr>
        <w:pStyle w:val="AralkYok"/>
      </w:pPr>
      <w:r w:rsidRPr="00240F7F">
        <w:rPr>
          <w:i/>
          <w:iCs/>
        </w:rPr>
        <w:t>18. Maliye Bakanı</w:t>
      </w:r>
      <w:r w:rsidRPr="00240F7F">
        <w:t xml:space="preserve"> </w:t>
      </w:r>
    </w:p>
    <w:p w:rsidR="00240F7F" w:rsidRPr="00240F7F" w:rsidRDefault="00240F7F" w:rsidP="00240F7F">
      <w:pPr>
        <w:pStyle w:val="AralkYok"/>
      </w:pPr>
      <w:r w:rsidRPr="00240F7F">
        <w:rPr>
          <w:i/>
          <w:iCs/>
        </w:rPr>
        <w:t>19. Milli Eğitim Bakanı</w:t>
      </w:r>
      <w:r w:rsidRPr="00240F7F">
        <w:t xml:space="preserve"> </w:t>
      </w:r>
    </w:p>
    <w:p w:rsidR="00240F7F" w:rsidRPr="00240F7F" w:rsidRDefault="00240F7F" w:rsidP="00240F7F">
      <w:pPr>
        <w:pStyle w:val="AralkYok"/>
      </w:pPr>
      <w:r w:rsidRPr="00240F7F">
        <w:rPr>
          <w:i/>
          <w:iCs/>
        </w:rPr>
        <w:t>20. Milli Savunma Bakanı</w:t>
      </w:r>
      <w:r w:rsidRPr="00240F7F">
        <w:t xml:space="preserve"> </w:t>
      </w:r>
    </w:p>
    <w:p w:rsidR="00240F7F" w:rsidRPr="00240F7F" w:rsidRDefault="00240F7F" w:rsidP="00240F7F">
      <w:pPr>
        <w:pStyle w:val="AralkYok"/>
      </w:pPr>
      <w:r w:rsidRPr="00240F7F">
        <w:rPr>
          <w:i/>
          <w:iCs/>
        </w:rPr>
        <w:t>21.  Orman ve Su İşleri Bakanı  </w:t>
      </w:r>
      <w:r w:rsidRPr="00240F7F">
        <w:t xml:space="preserve"> </w:t>
      </w:r>
    </w:p>
    <w:p w:rsidR="00240F7F" w:rsidRPr="00240F7F" w:rsidRDefault="00240F7F" w:rsidP="00240F7F">
      <w:pPr>
        <w:pStyle w:val="AralkYok"/>
      </w:pPr>
      <w:r w:rsidRPr="00240F7F">
        <w:rPr>
          <w:i/>
          <w:iCs/>
        </w:rPr>
        <w:t xml:space="preserve">22. Sağlık Bakanı </w:t>
      </w:r>
    </w:p>
    <w:p w:rsidR="00240F7F" w:rsidRPr="00240F7F" w:rsidRDefault="00240F7F" w:rsidP="00240F7F">
      <w:pPr>
        <w:pStyle w:val="AralkYok"/>
      </w:pPr>
      <w:r w:rsidRPr="00240F7F">
        <w:rPr>
          <w:i/>
          <w:iCs/>
        </w:rPr>
        <w:t>23. Ulaştırma, Denizcilik ve Haberleşme Bakanı</w:t>
      </w:r>
      <w:r w:rsidRPr="00240F7F">
        <w:t xml:space="preserve"> </w:t>
      </w:r>
    </w:p>
    <w:p w:rsidR="00240F7F" w:rsidRDefault="00240F7F" w:rsidP="00240F7F">
      <w:pPr>
        <w:pStyle w:val="AralkYok"/>
        <w:rPr>
          <w:i/>
          <w:iCs/>
        </w:rPr>
      </w:pPr>
      <w:r w:rsidRPr="00240F7F">
        <w:rPr>
          <w:b/>
          <w:bCs/>
        </w:rPr>
        <w:t xml:space="preserve">• </w:t>
      </w:r>
      <w:r w:rsidRPr="00240F7F">
        <w:rPr>
          <w:i/>
          <w:iCs/>
        </w:rPr>
        <w:t>Bugün için Türkiye Cumhuriyetinin Bakanlar Kurulu üye sayısı 26’dır.</w:t>
      </w:r>
    </w:p>
    <w:p w:rsidR="00240F7F" w:rsidRPr="00240F7F" w:rsidRDefault="00240F7F" w:rsidP="00240F7F">
      <w:pPr>
        <w:pStyle w:val="AralkYok"/>
      </w:pPr>
      <w:r w:rsidRPr="00240F7F">
        <w:rPr>
          <w:b/>
          <w:bCs/>
        </w:rPr>
        <w:t xml:space="preserve">BAYRAM TÖRENLERİ </w:t>
      </w:r>
    </w:p>
    <w:p w:rsidR="00240F7F" w:rsidRPr="00240F7F" w:rsidRDefault="00240F7F" w:rsidP="00240F7F">
      <w:pPr>
        <w:pStyle w:val="AralkYok"/>
      </w:pPr>
      <w:r w:rsidRPr="00240F7F">
        <w:rPr>
          <w:b/>
          <w:bCs/>
        </w:rPr>
        <w:t xml:space="preserve">• </w:t>
      </w:r>
      <w:r w:rsidRPr="00240F7F">
        <w:rPr>
          <w:i/>
          <w:iCs/>
        </w:rPr>
        <w:t xml:space="preserve">29 Ekim Cumhuriyet Bayramı Törenleri, </w:t>
      </w:r>
      <w:r w:rsidRPr="00240F7F">
        <w:rPr>
          <w:b/>
          <w:bCs/>
          <w:i/>
          <w:iCs/>
        </w:rPr>
        <w:t>başkentte Dışişleri Bakanlığının</w:t>
      </w:r>
      <w:r w:rsidRPr="00240F7F">
        <w:rPr>
          <w:i/>
          <w:iCs/>
        </w:rPr>
        <w:t xml:space="preserve">; </w:t>
      </w:r>
      <w:r w:rsidRPr="00240F7F">
        <w:rPr>
          <w:b/>
          <w:bCs/>
          <w:i/>
          <w:iCs/>
        </w:rPr>
        <w:t>Ankara dışında İçişleri Bakanlığının</w:t>
      </w:r>
      <w:r w:rsidRPr="00240F7F">
        <w:rPr>
          <w:i/>
          <w:iCs/>
        </w:rPr>
        <w:t>,</w:t>
      </w:r>
      <w:r w:rsidRPr="00240F7F">
        <w:rPr>
          <w:b/>
          <w:bCs/>
          <w:i/>
          <w:iCs/>
        </w:rPr>
        <w:t xml:space="preserve"> </w:t>
      </w:r>
    </w:p>
    <w:p w:rsidR="00240F7F" w:rsidRPr="00240F7F" w:rsidRDefault="00240F7F" w:rsidP="00240F7F">
      <w:pPr>
        <w:pStyle w:val="AralkYok"/>
      </w:pPr>
      <w:r w:rsidRPr="00240F7F">
        <w:rPr>
          <w:b/>
          <w:bCs/>
        </w:rPr>
        <w:t xml:space="preserve">• </w:t>
      </w:r>
      <w:r w:rsidRPr="00240F7F">
        <w:rPr>
          <w:i/>
          <w:iCs/>
        </w:rPr>
        <w:t xml:space="preserve">23 Nisan Ulusal Egemenlik ve Çocuk Bayramı Törenleri </w:t>
      </w:r>
      <w:r w:rsidRPr="00240F7F">
        <w:rPr>
          <w:b/>
          <w:bCs/>
          <w:i/>
          <w:iCs/>
        </w:rPr>
        <w:t>Milli Eğitim Bakanlığının</w:t>
      </w:r>
      <w:r w:rsidRPr="00240F7F">
        <w:rPr>
          <w:i/>
          <w:iCs/>
        </w:rPr>
        <w:t xml:space="preserve">, </w:t>
      </w:r>
    </w:p>
    <w:p w:rsidR="00240F7F" w:rsidRPr="00240F7F" w:rsidRDefault="00240F7F" w:rsidP="00240F7F">
      <w:pPr>
        <w:pStyle w:val="AralkYok"/>
      </w:pPr>
      <w:r w:rsidRPr="00240F7F">
        <w:rPr>
          <w:b/>
          <w:bCs/>
        </w:rPr>
        <w:t xml:space="preserve">• </w:t>
      </w:r>
      <w:r w:rsidRPr="00240F7F">
        <w:rPr>
          <w:i/>
          <w:iCs/>
        </w:rPr>
        <w:t xml:space="preserve">29 Mayıs Atatürk’ü Anma ve Gençlik ve Spor Bayramı Törenleri </w:t>
      </w:r>
      <w:r w:rsidRPr="00240F7F">
        <w:rPr>
          <w:b/>
          <w:bCs/>
          <w:i/>
          <w:iCs/>
        </w:rPr>
        <w:t>Gençlik ve Spor Bakanlığının</w:t>
      </w:r>
      <w:r w:rsidRPr="00240F7F">
        <w:rPr>
          <w:i/>
          <w:iCs/>
        </w:rPr>
        <w:t>,</w:t>
      </w:r>
      <w:r w:rsidRPr="00240F7F">
        <w:rPr>
          <w:b/>
          <w:bCs/>
          <w:i/>
          <w:iCs/>
        </w:rPr>
        <w:t xml:space="preserve"> </w:t>
      </w:r>
    </w:p>
    <w:p w:rsidR="00240F7F" w:rsidRPr="00240F7F" w:rsidRDefault="00240F7F" w:rsidP="00240F7F">
      <w:pPr>
        <w:pStyle w:val="AralkYok"/>
      </w:pPr>
      <w:r w:rsidRPr="00240F7F">
        <w:rPr>
          <w:b/>
          <w:bCs/>
        </w:rPr>
        <w:t xml:space="preserve">• </w:t>
      </w:r>
      <w:r w:rsidRPr="00240F7F">
        <w:rPr>
          <w:i/>
          <w:iCs/>
        </w:rPr>
        <w:t xml:space="preserve">Mahalli Kuruluş Günleri, Atatürk Günleri ve Tarihi Günlerde Yapılacak Törenler </w:t>
      </w:r>
      <w:r w:rsidRPr="00240F7F">
        <w:rPr>
          <w:b/>
          <w:bCs/>
          <w:i/>
          <w:iCs/>
        </w:rPr>
        <w:t>İçişleri Bakanlığının</w:t>
      </w:r>
      <w:r w:rsidRPr="00240F7F">
        <w:rPr>
          <w:i/>
          <w:iCs/>
        </w:rPr>
        <w:t xml:space="preserve">, </w:t>
      </w:r>
    </w:p>
    <w:p w:rsidR="00240F7F" w:rsidRPr="00240F7F" w:rsidRDefault="00240F7F" w:rsidP="00240F7F">
      <w:pPr>
        <w:pStyle w:val="AralkYok"/>
      </w:pPr>
      <w:r w:rsidRPr="00240F7F">
        <w:rPr>
          <w:b/>
          <w:bCs/>
        </w:rPr>
        <w:t xml:space="preserve">• 30 Ağustos Zafer Bayramı Törenleri de </w:t>
      </w:r>
      <w:r w:rsidRPr="00240F7F">
        <w:t>Genelkurmay Başkanlığının</w:t>
      </w:r>
      <w:r w:rsidRPr="00240F7F">
        <w:rPr>
          <w:b/>
          <w:bCs/>
        </w:rPr>
        <w:t xml:space="preserve"> koordinatörlüğünde düzenlenir.</w:t>
      </w:r>
      <w:r w:rsidRPr="00240F7F">
        <w:t xml:space="preserve"> </w:t>
      </w:r>
    </w:p>
    <w:p w:rsidR="00186455" w:rsidRDefault="00186455" w:rsidP="00240F7F">
      <w:pPr>
        <w:pStyle w:val="AralkYok"/>
        <w:rPr>
          <w:b/>
          <w:bCs/>
        </w:rPr>
      </w:pPr>
    </w:p>
    <w:p w:rsidR="00240F7F" w:rsidRPr="00240F7F" w:rsidRDefault="00240F7F" w:rsidP="00240F7F">
      <w:pPr>
        <w:pStyle w:val="AralkYok"/>
      </w:pPr>
      <w:r w:rsidRPr="00240F7F">
        <w:rPr>
          <w:b/>
          <w:bCs/>
        </w:rPr>
        <w:t>TAŞRA (</w:t>
      </w:r>
      <w:proofErr w:type="gramStart"/>
      <w:r w:rsidRPr="00240F7F">
        <w:t>İL,İLÇE</w:t>
      </w:r>
      <w:proofErr w:type="gramEnd"/>
      <w:r w:rsidRPr="00240F7F">
        <w:rPr>
          <w:b/>
          <w:bCs/>
        </w:rPr>
        <w:t xml:space="preserve">) PROTOKOLÜ </w:t>
      </w:r>
    </w:p>
    <w:p w:rsidR="00240F7F" w:rsidRPr="00240F7F" w:rsidRDefault="00240F7F" w:rsidP="00240F7F">
      <w:pPr>
        <w:pStyle w:val="AralkYok"/>
      </w:pPr>
      <w:r w:rsidRPr="00240F7F">
        <w:rPr>
          <w:i/>
          <w:iCs/>
        </w:rPr>
        <w:t>1. Mahallin En Büyük Mülki İdare Amiri (İlde Vali, İlçede Kaymakam)</w:t>
      </w:r>
      <w:r w:rsidRPr="00240F7F">
        <w:t xml:space="preserve"> </w:t>
      </w:r>
    </w:p>
    <w:p w:rsidR="00240F7F" w:rsidRPr="00240F7F" w:rsidRDefault="00240F7F" w:rsidP="00240F7F">
      <w:pPr>
        <w:pStyle w:val="AralkYok"/>
      </w:pPr>
      <w:r w:rsidRPr="00240F7F">
        <w:rPr>
          <w:i/>
          <w:iCs/>
        </w:rPr>
        <w:t>2. TBMM üyeleri</w:t>
      </w:r>
      <w:r w:rsidRPr="00240F7F">
        <w:t xml:space="preserve"> </w:t>
      </w:r>
    </w:p>
    <w:p w:rsidR="00240F7F" w:rsidRPr="00240F7F" w:rsidRDefault="00240F7F" w:rsidP="00240F7F">
      <w:pPr>
        <w:pStyle w:val="AralkYok"/>
      </w:pPr>
      <w:r w:rsidRPr="00240F7F">
        <w:rPr>
          <w:i/>
          <w:iCs/>
        </w:rPr>
        <w:t>3. Mahallin en büyük komutanı, general ve amiraller, garnizon komutanı</w:t>
      </w:r>
      <w:r w:rsidRPr="00240F7F">
        <w:t xml:space="preserve"> </w:t>
      </w:r>
    </w:p>
    <w:p w:rsidR="00240F7F" w:rsidRPr="00240F7F" w:rsidRDefault="00240F7F" w:rsidP="00240F7F">
      <w:pPr>
        <w:pStyle w:val="AralkYok"/>
      </w:pPr>
      <w:r w:rsidRPr="00240F7F">
        <w:rPr>
          <w:i/>
          <w:iCs/>
        </w:rPr>
        <w:t>4. Büyükşehir belediye başkanı, bakan yardımcısı, il belediye başkanı</w:t>
      </w:r>
      <w:r w:rsidRPr="00240F7F">
        <w:t xml:space="preserve"> </w:t>
      </w:r>
    </w:p>
    <w:p w:rsidR="00240F7F" w:rsidRPr="00240F7F" w:rsidRDefault="00240F7F" w:rsidP="00240F7F">
      <w:pPr>
        <w:pStyle w:val="AralkYok"/>
      </w:pPr>
      <w:r w:rsidRPr="00240F7F">
        <w:rPr>
          <w:i/>
          <w:iCs/>
        </w:rPr>
        <w:t>5. Cumhuriyet başsavcısı, adli yargı adalet komisyonu başkanı, bölge adliye ve bölge idare mahkemesi başkanları, bölge adliye mahkemesi Cumhuriyet başsavcısı, idare ve vergi mahkemeleri başkanları, üniversite rektörleri, baro başkanı</w:t>
      </w:r>
      <w:r w:rsidRPr="00240F7F">
        <w:t xml:space="preserve"> </w:t>
      </w:r>
    </w:p>
    <w:p w:rsidR="00240F7F" w:rsidRPr="00240F7F" w:rsidRDefault="00240F7F" w:rsidP="00240F7F">
      <w:pPr>
        <w:pStyle w:val="AralkYok"/>
      </w:pPr>
      <w:r w:rsidRPr="00240F7F">
        <w:rPr>
          <w:i/>
          <w:iCs/>
        </w:rPr>
        <w:t xml:space="preserve">6. Vali yardımcıları, kaymakamlar, il genel kolluğunun en üst amirleri, il genel meclisi başkanı ile ilçe belediye başkanları, </w:t>
      </w:r>
      <w:proofErr w:type="spellStart"/>
      <w:r w:rsidRPr="00240F7F">
        <w:rPr>
          <w:i/>
          <w:iCs/>
        </w:rPr>
        <w:t>başlıcalarıdır</w:t>
      </w:r>
      <w:proofErr w:type="spellEnd"/>
      <w:r w:rsidRPr="00240F7F">
        <w:rPr>
          <w:i/>
          <w:iCs/>
        </w:rPr>
        <w:t>.</w:t>
      </w:r>
      <w:r w:rsidRPr="00240F7F">
        <w:t xml:space="preserve"> </w:t>
      </w:r>
    </w:p>
    <w:p w:rsidR="00240F7F" w:rsidRDefault="00240F7F" w:rsidP="00240F7F">
      <w:pPr>
        <w:pStyle w:val="AralkYok"/>
        <w:rPr>
          <w:b/>
          <w:bCs/>
        </w:rPr>
      </w:pPr>
    </w:p>
    <w:p w:rsidR="00240F7F" w:rsidRDefault="00240F7F" w:rsidP="00240F7F">
      <w:pPr>
        <w:pStyle w:val="AralkYok"/>
        <w:rPr>
          <w:b/>
          <w:bCs/>
        </w:rPr>
      </w:pPr>
    </w:p>
    <w:p w:rsidR="00240F7F" w:rsidRPr="00240F7F" w:rsidRDefault="00240F7F" w:rsidP="00240F7F">
      <w:pPr>
        <w:pStyle w:val="AralkYok"/>
        <w:rPr>
          <w:b/>
          <w:bCs/>
          <w:sz w:val="20"/>
          <w:szCs w:val="20"/>
        </w:rPr>
      </w:pPr>
      <w:r w:rsidRPr="00240F7F">
        <w:rPr>
          <w:b/>
          <w:bCs/>
          <w:sz w:val="20"/>
          <w:szCs w:val="20"/>
        </w:rPr>
        <w:lastRenderedPageBreak/>
        <w:t>Kamusal ve Sosyal Yaşamda Temel Bazı Protokol Kuralları-1</w:t>
      </w:r>
    </w:p>
    <w:p w:rsidR="00240F7F" w:rsidRPr="00240F7F" w:rsidRDefault="00240F7F" w:rsidP="00240F7F">
      <w:pPr>
        <w:pStyle w:val="AralkYok"/>
      </w:pPr>
      <w:r w:rsidRPr="00240F7F">
        <w:rPr>
          <w:b/>
          <w:bCs/>
        </w:rPr>
        <w:t xml:space="preserve">• </w:t>
      </w:r>
      <w:proofErr w:type="spellStart"/>
      <w:r w:rsidRPr="00240F7F">
        <w:rPr>
          <w:i/>
          <w:iCs/>
        </w:rPr>
        <w:t>Kurumlararası</w:t>
      </w:r>
      <w:proofErr w:type="spellEnd"/>
      <w:r w:rsidRPr="00240F7F">
        <w:rPr>
          <w:i/>
          <w:iCs/>
        </w:rPr>
        <w:t xml:space="preserve"> yazışmalarda denklik esastır. </w:t>
      </w:r>
      <w:r w:rsidRPr="00240F7F">
        <w:t xml:space="preserve"> </w:t>
      </w:r>
    </w:p>
    <w:p w:rsidR="00240F7F" w:rsidRPr="00240F7F" w:rsidRDefault="00240F7F" w:rsidP="00240F7F">
      <w:pPr>
        <w:pStyle w:val="AralkYok"/>
      </w:pPr>
      <w:r w:rsidRPr="00240F7F">
        <w:rPr>
          <w:b/>
          <w:bCs/>
        </w:rPr>
        <w:t xml:space="preserve">• </w:t>
      </w:r>
      <w:r w:rsidRPr="00240F7F">
        <w:rPr>
          <w:i/>
          <w:iCs/>
        </w:rPr>
        <w:t>Resmi yazışmalarda “rica etmek” emretmeyi ifade eder. Üst, yazışmada rica eder. “Arz etmek” ise talep etmeyi ifade eder. Eşit ve üst düzey makamlara arz edilir. Ast ve üst kuruluşlara dağıtımlı olarak gönderilecek yazılar</w:t>
      </w:r>
      <w:r w:rsidRPr="00240F7F">
        <w:rPr>
          <w:b/>
          <w:bCs/>
          <w:i/>
          <w:iCs/>
        </w:rPr>
        <w:t xml:space="preserve"> </w:t>
      </w:r>
      <w:r w:rsidRPr="00240F7F">
        <w:rPr>
          <w:i/>
          <w:iCs/>
        </w:rPr>
        <w:t>“arz ve rica” ederek tamamlanır. Dış kuruluştan adli ve askeri kuruluşlara yazılan resmi yazılar “arz ederim” ifadesi ile tamamlanır</w:t>
      </w:r>
      <w:r w:rsidRPr="00240F7F">
        <w:rPr>
          <w:b/>
          <w:bCs/>
          <w:i/>
          <w:iCs/>
        </w:rPr>
        <w:t xml:space="preserve">. </w:t>
      </w:r>
    </w:p>
    <w:p w:rsidR="00240F7F" w:rsidRPr="00240F7F" w:rsidRDefault="00240F7F" w:rsidP="00240F7F">
      <w:pPr>
        <w:pStyle w:val="AralkYok"/>
      </w:pPr>
      <w:r w:rsidRPr="00240F7F">
        <w:rPr>
          <w:b/>
          <w:bCs/>
        </w:rPr>
        <w:t xml:space="preserve">• </w:t>
      </w:r>
      <w:r w:rsidRPr="00240F7F">
        <w:rPr>
          <w:i/>
          <w:iCs/>
        </w:rPr>
        <w:t>Önemli yazılar lacivert mürekkepli dolma kalem ya da imza kalemi ile atılır. </w:t>
      </w:r>
      <w:r w:rsidRPr="00240F7F">
        <w:t xml:space="preserve"> </w:t>
      </w:r>
    </w:p>
    <w:p w:rsidR="00240F7F" w:rsidRPr="00240F7F" w:rsidRDefault="00240F7F" w:rsidP="00240F7F">
      <w:pPr>
        <w:pStyle w:val="AralkYok"/>
      </w:pPr>
      <w:r w:rsidRPr="00240F7F">
        <w:rPr>
          <w:b/>
          <w:bCs/>
        </w:rPr>
        <w:t xml:space="preserve">• </w:t>
      </w:r>
      <w:r w:rsidRPr="00240F7F">
        <w:rPr>
          <w:i/>
          <w:iCs/>
        </w:rPr>
        <w:t>Yöneticinin odasına girmeden sekreter ile iletişime girilmelidir. Yönetici müsait değilse randevu alınmalıdır.</w:t>
      </w:r>
      <w:r w:rsidRPr="00240F7F">
        <w:t xml:space="preserve"> </w:t>
      </w:r>
    </w:p>
    <w:p w:rsidR="00240F7F" w:rsidRPr="00240F7F" w:rsidRDefault="00240F7F" w:rsidP="00240F7F">
      <w:pPr>
        <w:pStyle w:val="AralkYok"/>
      </w:pPr>
      <w:r w:rsidRPr="00240F7F">
        <w:rPr>
          <w:b/>
          <w:bCs/>
        </w:rPr>
        <w:t xml:space="preserve">• </w:t>
      </w:r>
      <w:r w:rsidRPr="00240F7F">
        <w:rPr>
          <w:i/>
          <w:iCs/>
        </w:rPr>
        <w:t>Üst ile ilişkilerde uygun şekilde hitap edilmelidir. Sosyal yaşamda daha yakın olunsa bile, 3. kişilerin yanında hitap şekli resmi olmalıdır.</w:t>
      </w:r>
      <w:r w:rsidRPr="00240F7F">
        <w:t xml:space="preserve"> </w:t>
      </w:r>
    </w:p>
    <w:p w:rsidR="00240F7F" w:rsidRPr="00240F7F" w:rsidRDefault="00240F7F" w:rsidP="00240F7F">
      <w:pPr>
        <w:pStyle w:val="AralkYok"/>
      </w:pPr>
      <w:r w:rsidRPr="00240F7F">
        <w:rPr>
          <w:b/>
          <w:bCs/>
        </w:rPr>
        <w:t xml:space="preserve">• </w:t>
      </w:r>
      <w:r w:rsidRPr="00240F7F">
        <w:rPr>
          <w:i/>
          <w:iCs/>
        </w:rPr>
        <w:t>Yöneticinin makamına girildiğinde veya çıkılırken tokalaşmak için üst el uzatması beklenmelidir.</w:t>
      </w:r>
      <w:r w:rsidRPr="00240F7F">
        <w:t xml:space="preserve"> </w:t>
      </w:r>
    </w:p>
    <w:p w:rsidR="00240F7F" w:rsidRPr="00240F7F" w:rsidRDefault="00240F7F" w:rsidP="00240F7F">
      <w:pPr>
        <w:pStyle w:val="AralkYok"/>
      </w:pPr>
      <w:r w:rsidRPr="00240F7F">
        <w:rPr>
          <w:b/>
          <w:bCs/>
        </w:rPr>
        <w:t xml:space="preserve">• </w:t>
      </w:r>
      <w:r w:rsidRPr="00240F7F">
        <w:rPr>
          <w:i/>
          <w:iCs/>
        </w:rPr>
        <w:t>Yönetici buyur ettikten sonra oturulmalı, yönetici yer göstermemişse solunda kalacak şekilde oturulmalıdır. Yöneticinin makamına birden çok kişi giriyorsa, kıdem sırasına göre oturulur. En üst, masaya ve yöneticiye en yakın oturmalıdır.</w:t>
      </w:r>
      <w:r w:rsidRPr="00240F7F">
        <w:t xml:space="preserve"> </w:t>
      </w:r>
    </w:p>
    <w:p w:rsidR="00240F7F" w:rsidRPr="00240F7F" w:rsidRDefault="00240F7F" w:rsidP="00240F7F">
      <w:pPr>
        <w:pStyle w:val="AralkYok"/>
      </w:pPr>
      <w:r w:rsidRPr="00240F7F">
        <w:rPr>
          <w:b/>
          <w:bCs/>
        </w:rPr>
        <w:t xml:space="preserve">• </w:t>
      </w:r>
      <w:r w:rsidRPr="00240F7F">
        <w:rPr>
          <w:i/>
          <w:iCs/>
        </w:rPr>
        <w:t xml:space="preserve">Üst yönetici bina kapısında, eş düzeydeki konuk daire/okul kapısında, ast konuk ise oda kapısında karşılanır ve uğurlanır. </w:t>
      </w:r>
    </w:p>
    <w:p w:rsidR="00240F7F" w:rsidRPr="00240F7F" w:rsidRDefault="00240F7F" w:rsidP="00240F7F">
      <w:pPr>
        <w:pStyle w:val="AralkYok"/>
      </w:pPr>
      <w:r w:rsidRPr="00240F7F">
        <w:rPr>
          <w:b/>
          <w:bCs/>
        </w:rPr>
        <w:t xml:space="preserve">• </w:t>
      </w:r>
      <w:r w:rsidRPr="00240F7F">
        <w:rPr>
          <w:i/>
          <w:iCs/>
        </w:rPr>
        <w:t>Karşılamada üstler önde, uğurlamada sondadır.</w:t>
      </w:r>
      <w:r w:rsidRPr="00240F7F">
        <w:t xml:space="preserve"> </w:t>
      </w:r>
    </w:p>
    <w:p w:rsidR="00240F7F" w:rsidRPr="00240F7F" w:rsidRDefault="00240F7F" w:rsidP="00240F7F">
      <w:pPr>
        <w:pStyle w:val="AralkYok"/>
      </w:pPr>
      <w:r w:rsidRPr="00240F7F">
        <w:rPr>
          <w:b/>
          <w:bCs/>
        </w:rPr>
        <w:t xml:space="preserve">• </w:t>
      </w:r>
      <w:r w:rsidRPr="00240F7F">
        <w:rPr>
          <w:i/>
          <w:iCs/>
        </w:rPr>
        <w:t>Kamusal alanda ast ve üst’ler arasındaki protokol ilişkileri iki alttaki personel ve iki üstteki yönetici arasında başlar.</w:t>
      </w:r>
      <w:r w:rsidRPr="00240F7F">
        <w:t xml:space="preserve"> </w:t>
      </w:r>
    </w:p>
    <w:p w:rsidR="00240F7F" w:rsidRPr="00240F7F" w:rsidRDefault="00240F7F" w:rsidP="00240F7F">
      <w:pPr>
        <w:pStyle w:val="AralkYok"/>
      </w:pPr>
      <w:r w:rsidRPr="00240F7F">
        <w:rPr>
          <w:b/>
          <w:bCs/>
        </w:rPr>
        <w:t xml:space="preserve">• </w:t>
      </w:r>
      <w:r w:rsidRPr="00240F7F">
        <w:rPr>
          <w:i/>
          <w:iCs/>
        </w:rPr>
        <w:t xml:space="preserve">Resmi ziyaretler kısa tutulmalıdır. Resmi ziyaret için en uygun zaman sabah </w:t>
      </w:r>
      <w:proofErr w:type="gramStart"/>
      <w:r w:rsidRPr="00240F7F">
        <w:rPr>
          <w:i/>
          <w:iCs/>
        </w:rPr>
        <w:t>10:00</w:t>
      </w:r>
      <w:proofErr w:type="gramEnd"/>
      <w:r w:rsidRPr="00240F7F">
        <w:rPr>
          <w:i/>
          <w:iCs/>
        </w:rPr>
        <w:t>-11:00; öğleden sonra ise 15:00 -17:00 saatleri arasıdır. Resmi ziyaretler 15-20 dakikayı geçmemelidir.</w:t>
      </w:r>
      <w:r w:rsidRPr="00240F7F">
        <w:t xml:space="preserve"> </w:t>
      </w:r>
    </w:p>
    <w:p w:rsidR="00240F7F" w:rsidRPr="00240F7F" w:rsidRDefault="00240F7F" w:rsidP="00240F7F">
      <w:pPr>
        <w:pStyle w:val="AralkYok"/>
      </w:pPr>
      <w:r w:rsidRPr="00240F7F">
        <w:rPr>
          <w:b/>
          <w:bCs/>
        </w:rPr>
        <w:t xml:space="preserve">• </w:t>
      </w:r>
      <w:r w:rsidRPr="00240F7F">
        <w:rPr>
          <w:i/>
          <w:iCs/>
        </w:rPr>
        <w:t>Protokolde; otururken, ayakta dururken veya yürürken üst sağda, ast onun solunda bulunur. Birden fazla ast’ın olduğu durumda yürüyüş ve oturma düzeninde üst ortada bulunur. En kıdemli ast üst’ün sağında ikinci ast üst’ün solunda olacak şekilde oturma düzeni oluşturulur.</w:t>
      </w:r>
      <w:r w:rsidRPr="00240F7F">
        <w:t xml:space="preserve"> </w:t>
      </w:r>
    </w:p>
    <w:p w:rsidR="00240F7F" w:rsidRPr="00240F7F" w:rsidRDefault="00240F7F" w:rsidP="00240F7F">
      <w:pPr>
        <w:pStyle w:val="AralkYok"/>
        <w:rPr>
          <w:b/>
          <w:bCs/>
          <w:sz w:val="20"/>
          <w:szCs w:val="20"/>
        </w:rPr>
      </w:pPr>
      <w:r w:rsidRPr="00240F7F">
        <w:rPr>
          <w:b/>
          <w:bCs/>
          <w:sz w:val="20"/>
          <w:szCs w:val="20"/>
        </w:rPr>
        <w:t>Kamusal ve Sosyal Yaşamda Temel Bazı Protokol Kuralları-2</w:t>
      </w:r>
    </w:p>
    <w:p w:rsidR="00240F7F" w:rsidRPr="00240F7F" w:rsidRDefault="00240F7F" w:rsidP="00240F7F">
      <w:pPr>
        <w:pStyle w:val="AralkYok"/>
      </w:pPr>
      <w:r w:rsidRPr="00240F7F">
        <w:rPr>
          <w:b/>
          <w:bCs/>
        </w:rPr>
        <w:t xml:space="preserve">• </w:t>
      </w:r>
      <w:r w:rsidRPr="00240F7F">
        <w:rPr>
          <w:i/>
          <w:iCs/>
        </w:rPr>
        <w:t>Ziyaret sırasında üst; yeni konu açmaz ve başka işlerle meşgul olmaya başlarsa, ayağa kalkarak “teşekkür ederim” derse görüşmenin bittiği anlaşılmalı ve izin alınarak ayrılmalıdır.</w:t>
      </w:r>
      <w:r w:rsidRPr="00240F7F">
        <w:t xml:space="preserve"> </w:t>
      </w:r>
    </w:p>
    <w:p w:rsidR="00240F7F" w:rsidRPr="00240F7F" w:rsidRDefault="00240F7F" w:rsidP="00240F7F">
      <w:pPr>
        <w:pStyle w:val="AralkYok"/>
      </w:pPr>
      <w:r w:rsidRPr="00240F7F">
        <w:rPr>
          <w:b/>
          <w:bCs/>
        </w:rPr>
        <w:t xml:space="preserve">• </w:t>
      </w:r>
      <w:r w:rsidRPr="00240F7F">
        <w:rPr>
          <w:i/>
          <w:iCs/>
        </w:rPr>
        <w:t>Toplantı ve davetlerde açılış konuşmasını ev sahibi yapar. Telgraflardan yalnızca, onur konuğunun üstünde olanların mesajları, açılış konuşmasının ardından program sunucusu tarafından okunur.</w:t>
      </w:r>
      <w:r w:rsidRPr="00240F7F">
        <w:t xml:space="preserve"> </w:t>
      </w:r>
    </w:p>
    <w:p w:rsidR="00240F7F" w:rsidRPr="00240F7F" w:rsidRDefault="00240F7F" w:rsidP="00240F7F">
      <w:pPr>
        <w:pStyle w:val="AralkYok"/>
      </w:pPr>
      <w:r w:rsidRPr="00240F7F">
        <w:rPr>
          <w:b/>
          <w:bCs/>
        </w:rPr>
        <w:t xml:space="preserve">• </w:t>
      </w:r>
      <w:r w:rsidRPr="00240F7F">
        <w:rPr>
          <w:i/>
          <w:iCs/>
        </w:rPr>
        <w:t>Resmi açılışlar en üst tarafından yapılır. Toplantı ve törenlerde konuşma sırası asttan üste doğrudur.</w:t>
      </w:r>
      <w:r w:rsidRPr="00240F7F">
        <w:t xml:space="preserve"> </w:t>
      </w:r>
    </w:p>
    <w:p w:rsidR="00240F7F" w:rsidRPr="00240F7F" w:rsidRDefault="00240F7F" w:rsidP="00240F7F">
      <w:pPr>
        <w:pStyle w:val="AralkYok"/>
      </w:pPr>
      <w:r w:rsidRPr="00240F7F">
        <w:rPr>
          <w:b/>
          <w:bCs/>
        </w:rPr>
        <w:t xml:space="preserve">• </w:t>
      </w:r>
      <w:r w:rsidRPr="00240F7F">
        <w:rPr>
          <w:i/>
          <w:iCs/>
        </w:rPr>
        <w:t>Konuşmaya başlarken ve bitirirken; üstlere, eş düzeydekilere ve hanımlara  “saygılar” sunularak; astlara “iyi günler “ dileyerek söze giriş yapılır.</w:t>
      </w:r>
      <w:r w:rsidRPr="00240F7F">
        <w:t xml:space="preserve"> </w:t>
      </w:r>
    </w:p>
    <w:p w:rsidR="00240F7F" w:rsidRPr="00240F7F" w:rsidRDefault="00240F7F" w:rsidP="00240F7F">
      <w:pPr>
        <w:pStyle w:val="AralkYok"/>
      </w:pPr>
      <w:r w:rsidRPr="00240F7F">
        <w:rPr>
          <w:b/>
          <w:bCs/>
        </w:rPr>
        <w:t xml:space="preserve">• </w:t>
      </w:r>
      <w:r w:rsidRPr="00240F7F">
        <w:rPr>
          <w:i/>
          <w:iCs/>
        </w:rPr>
        <w:t>Üst ile telefonla konuşurken, Üst’ün telefonu kapatması beklenmelidir. Diğer durumlarda telefonu kim açmışsa o kapatır.</w:t>
      </w:r>
      <w:r w:rsidRPr="00240F7F">
        <w:t xml:space="preserve"> </w:t>
      </w:r>
    </w:p>
    <w:p w:rsidR="00240F7F" w:rsidRPr="00240F7F" w:rsidRDefault="00240F7F" w:rsidP="00240F7F">
      <w:pPr>
        <w:pStyle w:val="AralkYok"/>
      </w:pPr>
      <w:r w:rsidRPr="00240F7F">
        <w:rPr>
          <w:b/>
          <w:bCs/>
        </w:rPr>
        <w:t xml:space="preserve">• </w:t>
      </w:r>
      <w:r w:rsidRPr="00240F7F">
        <w:rPr>
          <w:i/>
          <w:iCs/>
        </w:rPr>
        <w:t>Zorunlu olunmadığı sürece, kimseye saat 09.00’dan önce veya 22.00’dan sonra telefon edilmemelidir.</w:t>
      </w:r>
      <w:r w:rsidRPr="00240F7F">
        <w:t xml:space="preserve"> </w:t>
      </w:r>
    </w:p>
    <w:p w:rsidR="00240F7F" w:rsidRPr="00240F7F" w:rsidRDefault="00240F7F" w:rsidP="00240F7F">
      <w:pPr>
        <w:pStyle w:val="AralkYok"/>
      </w:pPr>
      <w:r w:rsidRPr="00240F7F">
        <w:rPr>
          <w:b/>
          <w:bCs/>
        </w:rPr>
        <w:lastRenderedPageBreak/>
        <w:t xml:space="preserve">• </w:t>
      </w:r>
      <w:r w:rsidRPr="00240F7F">
        <w:rPr>
          <w:i/>
          <w:iCs/>
        </w:rPr>
        <w:t>Resmi araçlarda protokol, makam aracının arka sağ tarafıdır. Resmi araca binme ve inme önceliği üstündür.</w:t>
      </w:r>
      <w:r w:rsidRPr="00240F7F">
        <w:t xml:space="preserve"> </w:t>
      </w:r>
    </w:p>
    <w:p w:rsidR="00240F7F" w:rsidRPr="00240F7F" w:rsidRDefault="00240F7F" w:rsidP="00240F7F">
      <w:pPr>
        <w:pStyle w:val="AralkYok"/>
      </w:pPr>
      <w:r w:rsidRPr="00240F7F">
        <w:rPr>
          <w:b/>
          <w:bCs/>
        </w:rPr>
        <w:t xml:space="preserve">• </w:t>
      </w:r>
      <w:r w:rsidRPr="00240F7F">
        <w:rPr>
          <w:i/>
          <w:iCs/>
        </w:rPr>
        <w:t xml:space="preserve">Hanımlarda resmi kıyafet tayyör (gece resmi kıyafeti ise uzun etek-tuvalettir), erkeklerde ise </w:t>
      </w:r>
      <w:proofErr w:type="spellStart"/>
      <w:r w:rsidRPr="00240F7F">
        <w:rPr>
          <w:i/>
          <w:iCs/>
        </w:rPr>
        <w:t>bağcıklı</w:t>
      </w:r>
      <w:proofErr w:type="spellEnd"/>
      <w:r w:rsidRPr="00240F7F">
        <w:rPr>
          <w:i/>
          <w:iCs/>
        </w:rPr>
        <w:t xml:space="preserve"> siyah ayakkabı ve siyah çorap; lacivert/siyah üç düğmeli ya da kruvaze takım elbise; manşetli beyaz gömlek ve kravattır. </w:t>
      </w:r>
    </w:p>
    <w:p w:rsidR="00240F7F" w:rsidRPr="00240F7F" w:rsidRDefault="00240F7F" w:rsidP="00240F7F">
      <w:pPr>
        <w:pStyle w:val="AralkYok"/>
      </w:pPr>
      <w:r w:rsidRPr="00240F7F">
        <w:rPr>
          <w:b/>
          <w:bCs/>
        </w:rPr>
        <w:t xml:space="preserve">• </w:t>
      </w:r>
      <w:r w:rsidRPr="00240F7F">
        <w:rPr>
          <w:i/>
          <w:iCs/>
        </w:rPr>
        <w:t xml:space="preserve">Hanımların giyiminde tek renk resmi, iki renk yarı resmi, üç renk sosyal ortamlara uygun giyim tarzıdır. Erkeklerde ise iki renk resmi, üç renk yarı resmidir. </w:t>
      </w:r>
    </w:p>
    <w:p w:rsidR="00240F7F" w:rsidRPr="00240F7F" w:rsidRDefault="00240F7F" w:rsidP="00240F7F">
      <w:pPr>
        <w:pStyle w:val="AralkYok"/>
      </w:pPr>
      <w:r w:rsidRPr="00240F7F">
        <w:rPr>
          <w:b/>
          <w:bCs/>
        </w:rPr>
        <w:t xml:space="preserve">• </w:t>
      </w:r>
      <w:r w:rsidRPr="00240F7F">
        <w:rPr>
          <w:i/>
          <w:iCs/>
        </w:rPr>
        <w:t>Kıyafet renginin anlamları şöyle kabul edilir: Lacivert takım elbise inandırıcılığı; Siyah asalet, güç ve olgunluğu; Beyaz temizliği ve saflığı, kararlılığı ve sürekliliği; Gri kısmen ciddiyeti ve sakinliği; Kahverengi ise gizlenmeyi ve pasifliği temsil eder. Ast üst’e, yeni gelen mevcut olanlara tanıştırılır.</w:t>
      </w:r>
      <w:r w:rsidRPr="00240F7F">
        <w:t xml:space="preserve"> </w:t>
      </w:r>
    </w:p>
    <w:p w:rsidR="00240F7F" w:rsidRPr="00240F7F" w:rsidRDefault="00240F7F" w:rsidP="00240F7F">
      <w:pPr>
        <w:pStyle w:val="AralkYok"/>
      </w:pPr>
      <w:r w:rsidRPr="00240F7F">
        <w:rPr>
          <w:b/>
          <w:bCs/>
        </w:rPr>
        <w:t xml:space="preserve">• </w:t>
      </w:r>
      <w:r w:rsidRPr="00240F7F">
        <w:rPr>
          <w:i/>
          <w:iCs/>
        </w:rPr>
        <w:t xml:space="preserve">10 Kasım günü Türkiye’de ve dış temsilciliklerimizdeki resmi ve milli binalarda yas alameti olarak yarıya çekilir. Yarıya indirilecek bayrak, önce gönderin tepesine kadar çekilir, sonra yavaş </w:t>
      </w:r>
      <w:proofErr w:type="spellStart"/>
      <w:r w:rsidRPr="00240F7F">
        <w:rPr>
          <w:i/>
          <w:iCs/>
        </w:rPr>
        <w:t>yavaş</w:t>
      </w:r>
      <w:proofErr w:type="spellEnd"/>
      <w:r w:rsidRPr="00240F7F">
        <w:rPr>
          <w:i/>
          <w:iCs/>
        </w:rPr>
        <w:t xml:space="preserve"> yarı seviyesine yakın bir yere kadar indirilir. Türkiye Büyük Millet Meclisindeki bayrak hiçbir zaman, Anıtkabirdeki ise 10 Kasım dışında indirilmez. </w:t>
      </w:r>
    </w:p>
    <w:p w:rsidR="00240F7F" w:rsidRPr="00240F7F" w:rsidRDefault="00240F7F" w:rsidP="00240F7F">
      <w:pPr>
        <w:pStyle w:val="AralkYok"/>
      </w:pPr>
      <w:r w:rsidRPr="00240F7F">
        <w:rPr>
          <w:b/>
          <w:bCs/>
        </w:rPr>
        <w:t xml:space="preserve">• </w:t>
      </w:r>
      <w:r w:rsidRPr="00240F7F">
        <w:rPr>
          <w:i/>
          <w:iCs/>
        </w:rPr>
        <w:t>İki kişi tanıştırılırken, Küçük büyüğe, Erkek kadına, Tek kişi topluluğa, Sonra gelen, önce gelene, Medeni duruma göre, Rütbeye göre, Samimiyete göre dikkat edilmelidir.</w:t>
      </w:r>
      <w:r w:rsidRPr="00240F7F">
        <w:t xml:space="preserve"> </w:t>
      </w:r>
    </w:p>
    <w:p w:rsidR="00240F7F" w:rsidRPr="00240F7F" w:rsidRDefault="00240F7F" w:rsidP="00240F7F">
      <w:pPr>
        <w:pStyle w:val="AralkYok"/>
      </w:pPr>
      <w:r w:rsidRPr="00240F7F">
        <w:rPr>
          <w:b/>
          <w:bCs/>
        </w:rPr>
        <w:t xml:space="preserve">• </w:t>
      </w:r>
      <w:r w:rsidRPr="00240F7F">
        <w:rPr>
          <w:i/>
          <w:iCs/>
        </w:rPr>
        <w:t>Yaşça ve mevkice üstün olan kim ise onun el uzatması beklenir.</w:t>
      </w:r>
      <w:r w:rsidRPr="00240F7F">
        <w:t xml:space="preserve"> </w:t>
      </w:r>
    </w:p>
    <w:p w:rsidR="00240F7F" w:rsidRDefault="00240F7F" w:rsidP="00240F7F">
      <w:pPr>
        <w:pStyle w:val="AralkYok"/>
        <w:rPr>
          <w:i/>
          <w:iCs/>
        </w:rPr>
      </w:pPr>
      <w:r w:rsidRPr="00240F7F">
        <w:rPr>
          <w:b/>
          <w:bCs/>
        </w:rPr>
        <w:t xml:space="preserve">• </w:t>
      </w:r>
      <w:r w:rsidRPr="00240F7F">
        <w:rPr>
          <w:i/>
          <w:iCs/>
        </w:rPr>
        <w:t>Her zaman ast üstü selamlar</w:t>
      </w:r>
      <w:r>
        <w:rPr>
          <w:i/>
          <w:iCs/>
        </w:rPr>
        <w:t>.</w:t>
      </w:r>
    </w:p>
    <w:p w:rsidR="00240F7F" w:rsidRPr="00240F7F" w:rsidRDefault="00240F7F" w:rsidP="00240F7F">
      <w:pPr>
        <w:pStyle w:val="AralkYok"/>
      </w:pPr>
      <w:r w:rsidRPr="00240F7F">
        <w:rPr>
          <w:b/>
          <w:bCs/>
        </w:rPr>
        <w:t xml:space="preserve">KAMUSAL YAŞAMDA ZİYARET TÜRLERİ </w:t>
      </w:r>
    </w:p>
    <w:p w:rsidR="00240F7F" w:rsidRPr="00240F7F" w:rsidRDefault="00240F7F" w:rsidP="00240F7F">
      <w:pPr>
        <w:pStyle w:val="AralkYok"/>
      </w:pPr>
      <w:r w:rsidRPr="00240F7F">
        <w:rPr>
          <w:b/>
          <w:bCs/>
        </w:rPr>
        <w:t xml:space="preserve">• </w:t>
      </w:r>
      <w:r w:rsidRPr="00240F7F">
        <w:rPr>
          <w:i/>
          <w:iCs/>
        </w:rPr>
        <w:t>Resmi Ziyaretler (Göreve başlama ziyareti, Veda ziyareti)</w:t>
      </w:r>
      <w:r w:rsidRPr="00240F7F">
        <w:t xml:space="preserve"> </w:t>
      </w:r>
    </w:p>
    <w:p w:rsidR="00240F7F" w:rsidRPr="00240F7F" w:rsidRDefault="00240F7F" w:rsidP="00240F7F">
      <w:pPr>
        <w:pStyle w:val="AralkYok"/>
      </w:pPr>
      <w:r w:rsidRPr="00240F7F">
        <w:rPr>
          <w:b/>
          <w:bCs/>
        </w:rPr>
        <w:t xml:space="preserve">• </w:t>
      </w:r>
      <w:r w:rsidRPr="00240F7F">
        <w:rPr>
          <w:i/>
          <w:iCs/>
        </w:rPr>
        <w:t>Yarı Resmi Ziyaretler (İş ziyareti, Tebrik ziyareti, Nezaket ziyareti)</w:t>
      </w:r>
      <w:r w:rsidRPr="00240F7F">
        <w:t xml:space="preserve"> </w:t>
      </w:r>
    </w:p>
    <w:p w:rsidR="00240F7F" w:rsidRPr="00240F7F" w:rsidRDefault="00240F7F" w:rsidP="00240F7F">
      <w:pPr>
        <w:pStyle w:val="AralkYok"/>
      </w:pPr>
      <w:r w:rsidRPr="00240F7F">
        <w:rPr>
          <w:b/>
          <w:bCs/>
        </w:rPr>
        <w:t xml:space="preserve">• </w:t>
      </w:r>
      <w:r w:rsidRPr="00240F7F">
        <w:rPr>
          <w:i/>
          <w:iCs/>
        </w:rPr>
        <w:t>Sosyal Ziyaretler (Bayram ziyareti, Hasta ziyareti, Başsağlığı ziyareti)</w:t>
      </w:r>
      <w:r w:rsidRPr="00240F7F">
        <w:t xml:space="preserve"> </w:t>
      </w:r>
    </w:p>
    <w:p w:rsidR="00240F7F" w:rsidRPr="00B902E6" w:rsidRDefault="00DF539A" w:rsidP="00240F7F">
      <w:pPr>
        <w:pStyle w:val="AralkYok"/>
      </w:pPr>
      <w:hyperlink r:id="rId6" w:history="1">
        <w:r w:rsidRPr="006A5B8D">
          <w:rPr>
            <w:rStyle w:val="Kpr"/>
            <w:rFonts w:asciiTheme="majorBidi" w:hAnsiTheme="majorBidi" w:cstheme="majorBidi"/>
          </w:rPr>
          <w:t>www.sorubak.com</w:t>
        </w:r>
      </w:hyperlink>
      <w:r>
        <w:rPr>
          <w:rFonts w:asciiTheme="majorBidi" w:hAnsiTheme="majorBidi" w:cstheme="majorBidi"/>
        </w:rPr>
        <w:t xml:space="preserve"> </w:t>
      </w:r>
    </w:p>
    <w:sectPr w:rsidR="00240F7F" w:rsidRPr="00B902E6" w:rsidSect="0079279E">
      <w:pgSz w:w="11906" w:h="16838"/>
      <w:pgMar w:top="567" w:right="454" w:bottom="567" w:left="454" w:header="709" w:footer="709" w:gutter="0"/>
      <w:cols w:num="2" w:space="34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DB4252"/>
    <w:multiLevelType w:val="hybridMultilevel"/>
    <w:tmpl w:val="9D78754A"/>
    <w:lvl w:ilvl="0" w:tplc="26480104">
      <w:start w:val="1"/>
      <w:numFmt w:val="lowerLetter"/>
      <w:lvlText w:val="%1)"/>
      <w:lvlJc w:val="left"/>
      <w:pPr>
        <w:tabs>
          <w:tab w:val="num" w:pos="720"/>
        </w:tabs>
        <w:ind w:left="720" w:hanging="360"/>
      </w:pPr>
    </w:lvl>
    <w:lvl w:ilvl="1" w:tplc="715C5B0A" w:tentative="1">
      <w:start w:val="1"/>
      <w:numFmt w:val="lowerLetter"/>
      <w:lvlText w:val="%2)"/>
      <w:lvlJc w:val="left"/>
      <w:pPr>
        <w:tabs>
          <w:tab w:val="num" w:pos="1440"/>
        </w:tabs>
        <w:ind w:left="1440" w:hanging="360"/>
      </w:pPr>
    </w:lvl>
    <w:lvl w:ilvl="2" w:tplc="E1F296B8" w:tentative="1">
      <w:start w:val="1"/>
      <w:numFmt w:val="lowerLetter"/>
      <w:lvlText w:val="%3)"/>
      <w:lvlJc w:val="left"/>
      <w:pPr>
        <w:tabs>
          <w:tab w:val="num" w:pos="2160"/>
        </w:tabs>
        <w:ind w:left="2160" w:hanging="360"/>
      </w:pPr>
    </w:lvl>
    <w:lvl w:ilvl="3" w:tplc="90DA883A" w:tentative="1">
      <w:start w:val="1"/>
      <w:numFmt w:val="lowerLetter"/>
      <w:lvlText w:val="%4)"/>
      <w:lvlJc w:val="left"/>
      <w:pPr>
        <w:tabs>
          <w:tab w:val="num" w:pos="2880"/>
        </w:tabs>
        <w:ind w:left="2880" w:hanging="360"/>
      </w:pPr>
    </w:lvl>
    <w:lvl w:ilvl="4" w:tplc="AE6ABD7E" w:tentative="1">
      <w:start w:val="1"/>
      <w:numFmt w:val="lowerLetter"/>
      <w:lvlText w:val="%5)"/>
      <w:lvlJc w:val="left"/>
      <w:pPr>
        <w:tabs>
          <w:tab w:val="num" w:pos="3600"/>
        </w:tabs>
        <w:ind w:left="3600" w:hanging="360"/>
      </w:pPr>
    </w:lvl>
    <w:lvl w:ilvl="5" w:tplc="FB242088" w:tentative="1">
      <w:start w:val="1"/>
      <w:numFmt w:val="lowerLetter"/>
      <w:lvlText w:val="%6)"/>
      <w:lvlJc w:val="left"/>
      <w:pPr>
        <w:tabs>
          <w:tab w:val="num" w:pos="4320"/>
        </w:tabs>
        <w:ind w:left="4320" w:hanging="360"/>
      </w:pPr>
    </w:lvl>
    <w:lvl w:ilvl="6" w:tplc="46A45BDE" w:tentative="1">
      <w:start w:val="1"/>
      <w:numFmt w:val="lowerLetter"/>
      <w:lvlText w:val="%7)"/>
      <w:lvlJc w:val="left"/>
      <w:pPr>
        <w:tabs>
          <w:tab w:val="num" w:pos="5040"/>
        </w:tabs>
        <w:ind w:left="5040" w:hanging="360"/>
      </w:pPr>
    </w:lvl>
    <w:lvl w:ilvl="7" w:tplc="D9FAD80C" w:tentative="1">
      <w:start w:val="1"/>
      <w:numFmt w:val="lowerLetter"/>
      <w:lvlText w:val="%8)"/>
      <w:lvlJc w:val="left"/>
      <w:pPr>
        <w:tabs>
          <w:tab w:val="num" w:pos="5760"/>
        </w:tabs>
        <w:ind w:left="5760" w:hanging="360"/>
      </w:pPr>
    </w:lvl>
    <w:lvl w:ilvl="8" w:tplc="FB4C2616"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79279E"/>
    <w:rsid w:val="00020BB5"/>
    <w:rsid w:val="00186455"/>
    <w:rsid w:val="001C1010"/>
    <w:rsid w:val="00240F7F"/>
    <w:rsid w:val="002C632B"/>
    <w:rsid w:val="003113BC"/>
    <w:rsid w:val="00717539"/>
    <w:rsid w:val="00735213"/>
    <w:rsid w:val="0079279E"/>
    <w:rsid w:val="00861F02"/>
    <w:rsid w:val="00B902E6"/>
    <w:rsid w:val="00BA200D"/>
    <w:rsid w:val="00C27997"/>
    <w:rsid w:val="00D64F69"/>
    <w:rsid w:val="00D65F44"/>
    <w:rsid w:val="00DF539A"/>
    <w:rsid w:val="00EA5D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F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9279E"/>
    <w:pPr>
      <w:spacing w:after="0" w:line="240" w:lineRule="auto"/>
    </w:pPr>
  </w:style>
  <w:style w:type="paragraph" w:styleId="NormalWeb">
    <w:name w:val="Normal (Web)"/>
    <w:basedOn w:val="Normal"/>
    <w:uiPriority w:val="99"/>
    <w:semiHidden/>
    <w:unhideWhenUsed/>
    <w:rsid w:val="0079279E"/>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7927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279E"/>
    <w:rPr>
      <w:rFonts w:ascii="Tahoma" w:hAnsi="Tahoma" w:cs="Tahoma"/>
      <w:sz w:val="16"/>
      <w:szCs w:val="16"/>
    </w:rPr>
  </w:style>
  <w:style w:type="character" w:styleId="Kpr">
    <w:name w:val="Hyperlink"/>
    <w:basedOn w:val="VarsaylanParagrafYazTipi"/>
    <w:uiPriority w:val="99"/>
    <w:unhideWhenUsed/>
    <w:rsid w:val="00BA200D"/>
    <w:rPr>
      <w:color w:val="0000FF"/>
      <w:u w:val="single"/>
    </w:rPr>
  </w:style>
</w:styles>
</file>

<file path=word/webSettings.xml><?xml version="1.0" encoding="utf-8"?>
<w:webSettings xmlns:r="http://schemas.openxmlformats.org/officeDocument/2006/relationships" xmlns:w="http://schemas.openxmlformats.org/wordprocessingml/2006/main">
  <w:divs>
    <w:div w:id="36707518">
      <w:bodyDiv w:val="1"/>
      <w:marLeft w:val="0"/>
      <w:marRight w:val="0"/>
      <w:marTop w:val="0"/>
      <w:marBottom w:val="0"/>
      <w:divBdr>
        <w:top w:val="none" w:sz="0" w:space="0" w:color="auto"/>
        <w:left w:val="none" w:sz="0" w:space="0" w:color="auto"/>
        <w:bottom w:val="none" w:sz="0" w:space="0" w:color="auto"/>
        <w:right w:val="none" w:sz="0" w:space="0" w:color="auto"/>
      </w:divBdr>
    </w:div>
    <w:div w:id="55208796">
      <w:bodyDiv w:val="1"/>
      <w:marLeft w:val="0"/>
      <w:marRight w:val="0"/>
      <w:marTop w:val="0"/>
      <w:marBottom w:val="0"/>
      <w:divBdr>
        <w:top w:val="none" w:sz="0" w:space="0" w:color="auto"/>
        <w:left w:val="none" w:sz="0" w:space="0" w:color="auto"/>
        <w:bottom w:val="none" w:sz="0" w:space="0" w:color="auto"/>
        <w:right w:val="none" w:sz="0" w:space="0" w:color="auto"/>
      </w:divBdr>
    </w:div>
    <w:div w:id="55785141">
      <w:bodyDiv w:val="1"/>
      <w:marLeft w:val="0"/>
      <w:marRight w:val="0"/>
      <w:marTop w:val="0"/>
      <w:marBottom w:val="0"/>
      <w:divBdr>
        <w:top w:val="none" w:sz="0" w:space="0" w:color="auto"/>
        <w:left w:val="none" w:sz="0" w:space="0" w:color="auto"/>
        <w:bottom w:val="none" w:sz="0" w:space="0" w:color="auto"/>
        <w:right w:val="none" w:sz="0" w:space="0" w:color="auto"/>
      </w:divBdr>
    </w:div>
    <w:div w:id="73280464">
      <w:bodyDiv w:val="1"/>
      <w:marLeft w:val="0"/>
      <w:marRight w:val="0"/>
      <w:marTop w:val="0"/>
      <w:marBottom w:val="0"/>
      <w:divBdr>
        <w:top w:val="none" w:sz="0" w:space="0" w:color="auto"/>
        <w:left w:val="none" w:sz="0" w:space="0" w:color="auto"/>
        <w:bottom w:val="none" w:sz="0" w:space="0" w:color="auto"/>
        <w:right w:val="none" w:sz="0" w:space="0" w:color="auto"/>
      </w:divBdr>
    </w:div>
    <w:div w:id="91707125">
      <w:bodyDiv w:val="1"/>
      <w:marLeft w:val="0"/>
      <w:marRight w:val="0"/>
      <w:marTop w:val="0"/>
      <w:marBottom w:val="0"/>
      <w:divBdr>
        <w:top w:val="none" w:sz="0" w:space="0" w:color="auto"/>
        <w:left w:val="none" w:sz="0" w:space="0" w:color="auto"/>
        <w:bottom w:val="none" w:sz="0" w:space="0" w:color="auto"/>
        <w:right w:val="none" w:sz="0" w:space="0" w:color="auto"/>
      </w:divBdr>
    </w:div>
    <w:div w:id="107243573">
      <w:bodyDiv w:val="1"/>
      <w:marLeft w:val="0"/>
      <w:marRight w:val="0"/>
      <w:marTop w:val="0"/>
      <w:marBottom w:val="0"/>
      <w:divBdr>
        <w:top w:val="none" w:sz="0" w:space="0" w:color="auto"/>
        <w:left w:val="none" w:sz="0" w:space="0" w:color="auto"/>
        <w:bottom w:val="none" w:sz="0" w:space="0" w:color="auto"/>
        <w:right w:val="none" w:sz="0" w:space="0" w:color="auto"/>
      </w:divBdr>
    </w:div>
    <w:div w:id="112794121">
      <w:bodyDiv w:val="1"/>
      <w:marLeft w:val="0"/>
      <w:marRight w:val="0"/>
      <w:marTop w:val="0"/>
      <w:marBottom w:val="0"/>
      <w:divBdr>
        <w:top w:val="none" w:sz="0" w:space="0" w:color="auto"/>
        <w:left w:val="none" w:sz="0" w:space="0" w:color="auto"/>
        <w:bottom w:val="none" w:sz="0" w:space="0" w:color="auto"/>
        <w:right w:val="none" w:sz="0" w:space="0" w:color="auto"/>
      </w:divBdr>
    </w:div>
    <w:div w:id="112866083">
      <w:bodyDiv w:val="1"/>
      <w:marLeft w:val="0"/>
      <w:marRight w:val="0"/>
      <w:marTop w:val="0"/>
      <w:marBottom w:val="0"/>
      <w:divBdr>
        <w:top w:val="none" w:sz="0" w:space="0" w:color="auto"/>
        <w:left w:val="none" w:sz="0" w:space="0" w:color="auto"/>
        <w:bottom w:val="none" w:sz="0" w:space="0" w:color="auto"/>
        <w:right w:val="none" w:sz="0" w:space="0" w:color="auto"/>
      </w:divBdr>
    </w:div>
    <w:div w:id="116679001">
      <w:bodyDiv w:val="1"/>
      <w:marLeft w:val="0"/>
      <w:marRight w:val="0"/>
      <w:marTop w:val="0"/>
      <w:marBottom w:val="0"/>
      <w:divBdr>
        <w:top w:val="none" w:sz="0" w:space="0" w:color="auto"/>
        <w:left w:val="none" w:sz="0" w:space="0" w:color="auto"/>
        <w:bottom w:val="none" w:sz="0" w:space="0" w:color="auto"/>
        <w:right w:val="none" w:sz="0" w:space="0" w:color="auto"/>
      </w:divBdr>
    </w:div>
    <w:div w:id="117333119">
      <w:bodyDiv w:val="1"/>
      <w:marLeft w:val="0"/>
      <w:marRight w:val="0"/>
      <w:marTop w:val="0"/>
      <w:marBottom w:val="0"/>
      <w:divBdr>
        <w:top w:val="none" w:sz="0" w:space="0" w:color="auto"/>
        <w:left w:val="none" w:sz="0" w:space="0" w:color="auto"/>
        <w:bottom w:val="none" w:sz="0" w:space="0" w:color="auto"/>
        <w:right w:val="none" w:sz="0" w:space="0" w:color="auto"/>
      </w:divBdr>
    </w:div>
    <w:div w:id="134029825">
      <w:bodyDiv w:val="1"/>
      <w:marLeft w:val="0"/>
      <w:marRight w:val="0"/>
      <w:marTop w:val="0"/>
      <w:marBottom w:val="0"/>
      <w:divBdr>
        <w:top w:val="none" w:sz="0" w:space="0" w:color="auto"/>
        <w:left w:val="none" w:sz="0" w:space="0" w:color="auto"/>
        <w:bottom w:val="none" w:sz="0" w:space="0" w:color="auto"/>
        <w:right w:val="none" w:sz="0" w:space="0" w:color="auto"/>
      </w:divBdr>
    </w:div>
    <w:div w:id="151340105">
      <w:bodyDiv w:val="1"/>
      <w:marLeft w:val="0"/>
      <w:marRight w:val="0"/>
      <w:marTop w:val="0"/>
      <w:marBottom w:val="0"/>
      <w:divBdr>
        <w:top w:val="none" w:sz="0" w:space="0" w:color="auto"/>
        <w:left w:val="none" w:sz="0" w:space="0" w:color="auto"/>
        <w:bottom w:val="none" w:sz="0" w:space="0" w:color="auto"/>
        <w:right w:val="none" w:sz="0" w:space="0" w:color="auto"/>
      </w:divBdr>
    </w:div>
    <w:div w:id="212275949">
      <w:bodyDiv w:val="1"/>
      <w:marLeft w:val="0"/>
      <w:marRight w:val="0"/>
      <w:marTop w:val="0"/>
      <w:marBottom w:val="0"/>
      <w:divBdr>
        <w:top w:val="none" w:sz="0" w:space="0" w:color="auto"/>
        <w:left w:val="none" w:sz="0" w:space="0" w:color="auto"/>
        <w:bottom w:val="none" w:sz="0" w:space="0" w:color="auto"/>
        <w:right w:val="none" w:sz="0" w:space="0" w:color="auto"/>
      </w:divBdr>
    </w:div>
    <w:div w:id="215552665">
      <w:bodyDiv w:val="1"/>
      <w:marLeft w:val="0"/>
      <w:marRight w:val="0"/>
      <w:marTop w:val="0"/>
      <w:marBottom w:val="0"/>
      <w:divBdr>
        <w:top w:val="none" w:sz="0" w:space="0" w:color="auto"/>
        <w:left w:val="none" w:sz="0" w:space="0" w:color="auto"/>
        <w:bottom w:val="none" w:sz="0" w:space="0" w:color="auto"/>
        <w:right w:val="none" w:sz="0" w:space="0" w:color="auto"/>
      </w:divBdr>
    </w:div>
    <w:div w:id="241065387">
      <w:bodyDiv w:val="1"/>
      <w:marLeft w:val="0"/>
      <w:marRight w:val="0"/>
      <w:marTop w:val="0"/>
      <w:marBottom w:val="0"/>
      <w:divBdr>
        <w:top w:val="none" w:sz="0" w:space="0" w:color="auto"/>
        <w:left w:val="none" w:sz="0" w:space="0" w:color="auto"/>
        <w:bottom w:val="none" w:sz="0" w:space="0" w:color="auto"/>
        <w:right w:val="none" w:sz="0" w:space="0" w:color="auto"/>
      </w:divBdr>
    </w:div>
    <w:div w:id="250773332">
      <w:bodyDiv w:val="1"/>
      <w:marLeft w:val="0"/>
      <w:marRight w:val="0"/>
      <w:marTop w:val="0"/>
      <w:marBottom w:val="0"/>
      <w:divBdr>
        <w:top w:val="none" w:sz="0" w:space="0" w:color="auto"/>
        <w:left w:val="none" w:sz="0" w:space="0" w:color="auto"/>
        <w:bottom w:val="none" w:sz="0" w:space="0" w:color="auto"/>
        <w:right w:val="none" w:sz="0" w:space="0" w:color="auto"/>
      </w:divBdr>
    </w:div>
    <w:div w:id="253710430">
      <w:bodyDiv w:val="1"/>
      <w:marLeft w:val="0"/>
      <w:marRight w:val="0"/>
      <w:marTop w:val="0"/>
      <w:marBottom w:val="0"/>
      <w:divBdr>
        <w:top w:val="none" w:sz="0" w:space="0" w:color="auto"/>
        <w:left w:val="none" w:sz="0" w:space="0" w:color="auto"/>
        <w:bottom w:val="none" w:sz="0" w:space="0" w:color="auto"/>
        <w:right w:val="none" w:sz="0" w:space="0" w:color="auto"/>
      </w:divBdr>
    </w:div>
    <w:div w:id="302665322">
      <w:bodyDiv w:val="1"/>
      <w:marLeft w:val="0"/>
      <w:marRight w:val="0"/>
      <w:marTop w:val="0"/>
      <w:marBottom w:val="0"/>
      <w:divBdr>
        <w:top w:val="none" w:sz="0" w:space="0" w:color="auto"/>
        <w:left w:val="none" w:sz="0" w:space="0" w:color="auto"/>
        <w:bottom w:val="none" w:sz="0" w:space="0" w:color="auto"/>
        <w:right w:val="none" w:sz="0" w:space="0" w:color="auto"/>
      </w:divBdr>
    </w:div>
    <w:div w:id="304896946">
      <w:bodyDiv w:val="1"/>
      <w:marLeft w:val="0"/>
      <w:marRight w:val="0"/>
      <w:marTop w:val="0"/>
      <w:marBottom w:val="0"/>
      <w:divBdr>
        <w:top w:val="none" w:sz="0" w:space="0" w:color="auto"/>
        <w:left w:val="none" w:sz="0" w:space="0" w:color="auto"/>
        <w:bottom w:val="none" w:sz="0" w:space="0" w:color="auto"/>
        <w:right w:val="none" w:sz="0" w:space="0" w:color="auto"/>
      </w:divBdr>
    </w:div>
    <w:div w:id="394932657">
      <w:bodyDiv w:val="1"/>
      <w:marLeft w:val="0"/>
      <w:marRight w:val="0"/>
      <w:marTop w:val="0"/>
      <w:marBottom w:val="0"/>
      <w:divBdr>
        <w:top w:val="none" w:sz="0" w:space="0" w:color="auto"/>
        <w:left w:val="none" w:sz="0" w:space="0" w:color="auto"/>
        <w:bottom w:val="none" w:sz="0" w:space="0" w:color="auto"/>
        <w:right w:val="none" w:sz="0" w:space="0" w:color="auto"/>
      </w:divBdr>
    </w:div>
    <w:div w:id="395588121">
      <w:bodyDiv w:val="1"/>
      <w:marLeft w:val="0"/>
      <w:marRight w:val="0"/>
      <w:marTop w:val="0"/>
      <w:marBottom w:val="0"/>
      <w:divBdr>
        <w:top w:val="none" w:sz="0" w:space="0" w:color="auto"/>
        <w:left w:val="none" w:sz="0" w:space="0" w:color="auto"/>
        <w:bottom w:val="none" w:sz="0" w:space="0" w:color="auto"/>
        <w:right w:val="none" w:sz="0" w:space="0" w:color="auto"/>
      </w:divBdr>
    </w:div>
    <w:div w:id="402724851">
      <w:bodyDiv w:val="1"/>
      <w:marLeft w:val="0"/>
      <w:marRight w:val="0"/>
      <w:marTop w:val="0"/>
      <w:marBottom w:val="0"/>
      <w:divBdr>
        <w:top w:val="none" w:sz="0" w:space="0" w:color="auto"/>
        <w:left w:val="none" w:sz="0" w:space="0" w:color="auto"/>
        <w:bottom w:val="none" w:sz="0" w:space="0" w:color="auto"/>
        <w:right w:val="none" w:sz="0" w:space="0" w:color="auto"/>
      </w:divBdr>
    </w:div>
    <w:div w:id="418407264">
      <w:bodyDiv w:val="1"/>
      <w:marLeft w:val="0"/>
      <w:marRight w:val="0"/>
      <w:marTop w:val="0"/>
      <w:marBottom w:val="0"/>
      <w:divBdr>
        <w:top w:val="none" w:sz="0" w:space="0" w:color="auto"/>
        <w:left w:val="none" w:sz="0" w:space="0" w:color="auto"/>
        <w:bottom w:val="none" w:sz="0" w:space="0" w:color="auto"/>
        <w:right w:val="none" w:sz="0" w:space="0" w:color="auto"/>
      </w:divBdr>
    </w:div>
    <w:div w:id="444081257">
      <w:bodyDiv w:val="1"/>
      <w:marLeft w:val="0"/>
      <w:marRight w:val="0"/>
      <w:marTop w:val="0"/>
      <w:marBottom w:val="0"/>
      <w:divBdr>
        <w:top w:val="none" w:sz="0" w:space="0" w:color="auto"/>
        <w:left w:val="none" w:sz="0" w:space="0" w:color="auto"/>
        <w:bottom w:val="none" w:sz="0" w:space="0" w:color="auto"/>
        <w:right w:val="none" w:sz="0" w:space="0" w:color="auto"/>
      </w:divBdr>
    </w:div>
    <w:div w:id="469834500">
      <w:bodyDiv w:val="1"/>
      <w:marLeft w:val="0"/>
      <w:marRight w:val="0"/>
      <w:marTop w:val="0"/>
      <w:marBottom w:val="0"/>
      <w:divBdr>
        <w:top w:val="none" w:sz="0" w:space="0" w:color="auto"/>
        <w:left w:val="none" w:sz="0" w:space="0" w:color="auto"/>
        <w:bottom w:val="none" w:sz="0" w:space="0" w:color="auto"/>
        <w:right w:val="none" w:sz="0" w:space="0" w:color="auto"/>
      </w:divBdr>
    </w:div>
    <w:div w:id="500465156">
      <w:bodyDiv w:val="1"/>
      <w:marLeft w:val="0"/>
      <w:marRight w:val="0"/>
      <w:marTop w:val="0"/>
      <w:marBottom w:val="0"/>
      <w:divBdr>
        <w:top w:val="none" w:sz="0" w:space="0" w:color="auto"/>
        <w:left w:val="none" w:sz="0" w:space="0" w:color="auto"/>
        <w:bottom w:val="none" w:sz="0" w:space="0" w:color="auto"/>
        <w:right w:val="none" w:sz="0" w:space="0" w:color="auto"/>
      </w:divBdr>
    </w:div>
    <w:div w:id="530147768">
      <w:bodyDiv w:val="1"/>
      <w:marLeft w:val="0"/>
      <w:marRight w:val="0"/>
      <w:marTop w:val="0"/>
      <w:marBottom w:val="0"/>
      <w:divBdr>
        <w:top w:val="none" w:sz="0" w:space="0" w:color="auto"/>
        <w:left w:val="none" w:sz="0" w:space="0" w:color="auto"/>
        <w:bottom w:val="none" w:sz="0" w:space="0" w:color="auto"/>
        <w:right w:val="none" w:sz="0" w:space="0" w:color="auto"/>
      </w:divBdr>
    </w:div>
    <w:div w:id="538051896">
      <w:bodyDiv w:val="1"/>
      <w:marLeft w:val="0"/>
      <w:marRight w:val="0"/>
      <w:marTop w:val="0"/>
      <w:marBottom w:val="0"/>
      <w:divBdr>
        <w:top w:val="none" w:sz="0" w:space="0" w:color="auto"/>
        <w:left w:val="none" w:sz="0" w:space="0" w:color="auto"/>
        <w:bottom w:val="none" w:sz="0" w:space="0" w:color="auto"/>
        <w:right w:val="none" w:sz="0" w:space="0" w:color="auto"/>
      </w:divBdr>
    </w:div>
    <w:div w:id="556086195">
      <w:bodyDiv w:val="1"/>
      <w:marLeft w:val="0"/>
      <w:marRight w:val="0"/>
      <w:marTop w:val="0"/>
      <w:marBottom w:val="0"/>
      <w:divBdr>
        <w:top w:val="none" w:sz="0" w:space="0" w:color="auto"/>
        <w:left w:val="none" w:sz="0" w:space="0" w:color="auto"/>
        <w:bottom w:val="none" w:sz="0" w:space="0" w:color="auto"/>
        <w:right w:val="none" w:sz="0" w:space="0" w:color="auto"/>
      </w:divBdr>
    </w:div>
    <w:div w:id="562257684">
      <w:bodyDiv w:val="1"/>
      <w:marLeft w:val="0"/>
      <w:marRight w:val="0"/>
      <w:marTop w:val="0"/>
      <w:marBottom w:val="0"/>
      <w:divBdr>
        <w:top w:val="none" w:sz="0" w:space="0" w:color="auto"/>
        <w:left w:val="none" w:sz="0" w:space="0" w:color="auto"/>
        <w:bottom w:val="none" w:sz="0" w:space="0" w:color="auto"/>
        <w:right w:val="none" w:sz="0" w:space="0" w:color="auto"/>
      </w:divBdr>
    </w:div>
    <w:div w:id="568923703">
      <w:bodyDiv w:val="1"/>
      <w:marLeft w:val="0"/>
      <w:marRight w:val="0"/>
      <w:marTop w:val="0"/>
      <w:marBottom w:val="0"/>
      <w:divBdr>
        <w:top w:val="none" w:sz="0" w:space="0" w:color="auto"/>
        <w:left w:val="none" w:sz="0" w:space="0" w:color="auto"/>
        <w:bottom w:val="none" w:sz="0" w:space="0" w:color="auto"/>
        <w:right w:val="none" w:sz="0" w:space="0" w:color="auto"/>
      </w:divBdr>
    </w:div>
    <w:div w:id="569534473">
      <w:bodyDiv w:val="1"/>
      <w:marLeft w:val="0"/>
      <w:marRight w:val="0"/>
      <w:marTop w:val="0"/>
      <w:marBottom w:val="0"/>
      <w:divBdr>
        <w:top w:val="none" w:sz="0" w:space="0" w:color="auto"/>
        <w:left w:val="none" w:sz="0" w:space="0" w:color="auto"/>
        <w:bottom w:val="none" w:sz="0" w:space="0" w:color="auto"/>
        <w:right w:val="none" w:sz="0" w:space="0" w:color="auto"/>
      </w:divBdr>
      <w:divsChild>
        <w:div w:id="1395082127">
          <w:marLeft w:val="547"/>
          <w:marRight w:val="0"/>
          <w:marTop w:val="0"/>
          <w:marBottom w:val="0"/>
          <w:divBdr>
            <w:top w:val="none" w:sz="0" w:space="0" w:color="auto"/>
            <w:left w:val="none" w:sz="0" w:space="0" w:color="auto"/>
            <w:bottom w:val="none" w:sz="0" w:space="0" w:color="auto"/>
            <w:right w:val="none" w:sz="0" w:space="0" w:color="auto"/>
          </w:divBdr>
        </w:div>
        <w:div w:id="1864514082">
          <w:marLeft w:val="547"/>
          <w:marRight w:val="0"/>
          <w:marTop w:val="0"/>
          <w:marBottom w:val="0"/>
          <w:divBdr>
            <w:top w:val="none" w:sz="0" w:space="0" w:color="auto"/>
            <w:left w:val="none" w:sz="0" w:space="0" w:color="auto"/>
            <w:bottom w:val="none" w:sz="0" w:space="0" w:color="auto"/>
            <w:right w:val="none" w:sz="0" w:space="0" w:color="auto"/>
          </w:divBdr>
        </w:div>
        <w:div w:id="861699197">
          <w:marLeft w:val="547"/>
          <w:marRight w:val="0"/>
          <w:marTop w:val="0"/>
          <w:marBottom w:val="0"/>
          <w:divBdr>
            <w:top w:val="none" w:sz="0" w:space="0" w:color="auto"/>
            <w:left w:val="none" w:sz="0" w:space="0" w:color="auto"/>
            <w:bottom w:val="none" w:sz="0" w:space="0" w:color="auto"/>
            <w:right w:val="none" w:sz="0" w:space="0" w:color="auto"/>
          </w:divBdr>
        </w:div>
        <w:div w:id="2115006346">
          <w:marLeft w:val="547"/>
          <w:marRight w:val="0"/>
          <w:marTop w:val="0"/>
          <w:marBottom w:val="0"/>
          <w:divBdr>
            <w:top w:val="none" w:sz="0" w:space="0" w:color="auto"/>
            <w:left w:val="none" w:sz="0" w:space="0" w:color="auto"/>
            <w:bottom w:val="none" w:sz="0" w:space="0" w:color="auto"/>
            <w:right w:val="none" w:sz="0" w:space="0" w:color="auto"/>
          </w:divBdr>
        </w:div>
      </w:divsChild>
    </w:div>
    <w:div w:id="586571824">
      <w:bodyDiv w:val="1"/>
      <w:marLeft w:val="0"/>
      <w:marRight w:val="0"/>
      <w:marTop w:val="0"/>
      <w:marBottom w:val="0"/>
      <w:divBdr>
        <w:top w:val="none" w:sz="0" w:space="0" w:color="auto"/>
        <w:left w:val="none" w:sz="0" w:space="0" w:color="auto"/>
        <w:bottom w:val="none" w:sz="0" w:space="0" w:color="auto"/>
        <w:right w:val="none" w:sz="0" w:space="0" w:color="auto"/>
      </w:divBdr>
    </w:div>
    <w:div w:id="586964185">
      <w:bodyDiv w:val="1"/>
      <w:marLeft w:val="0"/>
      <w:marRight w:val="0"/>
      <w:marTop w:val="0"/>
      <w:marBottom w:val="0"/>
      <w:divBdr>
        <w:top w:val="none" w:sz="0" w:space="0" w:color="auto"/>
        <w:left w:val="none" w:sz="0" w:space="0" w:color="auto"/>
        <w:bottom w:val="none" w:sz="0" w:space="0" w:color="auto"/>
        <w:right w:val="none" w:sz="0" w:space="0" w:color="auto"/>
      </w:divBdr>
    </w:div>
    <w:div w:id="606740417">
      <w:bodyDiv w:val="1"/>
      <w:marLeft w:val="0"/>
      <w:marRight w:val="0"/>
      <w:marTop w:val="0"/>
      <w:marBottom w:val="0"/>
      <w:divBdr>
        <w:top w:val="none" w:sz="0" w:space="0" w:color="auto"/>
        <w:left w:val="none" w:sz="0" w:space="0" w:color="auto"/>
        <w:bottom w:val="none" w:sz="0" w:space="0" w:color="auto"/>
        <w:right w:val="none" w:sz="0" w:space="0" w:color="auto"/>
      </w:divBdr>
    </w:div>
    <w:div w:id="616790874">
      <w:bodyDiv w:val="1"/>
      <w:marLeft w:val="0"/>
      <w:marRight w:val="0"/>
      <w:marTop w:val="0"/>
      <w:marBottom w:val="0"/>
      <w:divBdr>
        <w:top w:val="none" w:sz="0" w:space="0" w:color="auto"/>
        <w:left w:val="none" w:sz="0" w:space="0" w:color="auto"/>
        <w:bottom w:val="none" w:sz="0" w:space="0" w:color="auto"/>
        <w:right w:val="none" w:sz="0" w:space="0" w:color="auto"/>
      </w:divBdr>
    </w:div>
    <w:div w:id="625896482">
      <w:bodyDiv w:val="1"/>
      <w:marLeft w:val="0"/>
      <w:marRight w:val="0"/>
      <w:marTop w:val="0"/>
      <w:marBottom w:val="0"/>
      <w:divBdr>
        <w:top w:val="none" w:sz="0" w:space="0" w:color="auto"/>
        <w:left w:val="none" w:sz="0" w:space="0" w:color="auto"/>
        <w:bottom w:val="none" w:sz="0" w:space="0" w:color="auto"/>
        <w:right w:val="none" w:sz="0" w:space="0" w:color="auto"/>
      </w:divBdr>
    </w:div>
    <w:div w:id="626814753">
      <w:bodyDiv w:val="1"/>
      <w:marLeft w:val="0"/>
      <w:marRight w:val="0"/>
      <w:marTop w:val="0"/>
      <w:marBottom w:val="0"/>
      <w:divBdr>
        <w:top w:val="none" w:sz="0" w:space="0" w:color="auto"/>
        <w:left w:val="none" w:sz="0" w:space="0" w:color="auto"/>
        <w:bottom w:val="none" w:sz="0" w:space="0" w:color="auto"/>
        <w:right w:val="none" w:sz="0" w:space="0" w:color="auto"/>
      </w:divBdr>
    </w:div>
    <w:div w:id="637540872">
      <w:bodyDiv w:val="1"/>
      <w:marLeft w:val="0"/>
      <w:marRight w:val="0"/>
      <w:marTop w:val="0"/>
      <w:marBottom w:val="0"/>
      <w:divBdr>
        <w:top w:val="none" w:sz="0" w:space="0" w:color="auto"/>
        <w:left w:val="none" w:sz="0" w:space="0" w:color="auto"/>
        <w:bottom w:val="none" w:sz="0" w:space="0" w:color="auto"/>
        <w:right w:val="none" w:sz="0" w:space="0" w:color="auto"/>
      </w:divBdr>
    </w:div>
    <w:div w:id="663895688">
      <w:bodyDiv w:val="1"/>
      <w:marLeft w:val="0"/>
      <w:marRight w:val="0"/>
      <w:marTop w:val="0"/>
      <w:marBottom w:val="0"/>
      <w:divBdr>
        <w:top w:val="none" w:sz="0" w:space="0" w:color="auto"/>
        <w:left w:val="none" w:sz="0" w:space="0" w:color="auto"/>
        <w:bottom w:val="none" w:sz="0" w:space="0" w:color="auto"/>
        <w:right w:val="none" w:sz="0" w:space="0" w:color="auto"/>
      </w:divBdr>
    </w:div>
    <w:div w:id="711150819">
      <w:bodyDiv w:val="1"/>
      <w:marLeft w:val="0"/>
      <w:marRight w:val="0"/>
      <w:marTop w:val="0"/>
      <w:marBottom w:val="0"/>
      <w:divBdr>
        <w:top w:val="none" w:sz="0" w:space="0" w:color="auto"/>
        <w:left w:val="none" w:sz="0" w:space="0" w:color="auto"/>
        <w:bottom w:val="none" w:sz="0" w:space="0" w:color="auto"/>
        <w:right w:val="none" w:sz="0" w:space="0" w:color="auto"/>
      </w:divBdr>
    </w:div>
    <w:div w:id="723063982">
      <w:bodyDiv w:val="1"/>
      <w:marLeft w:val="0"/>
      <w:marRight w:val="0"/>
      <w:marTop w:val="0"/>
      <w:marBottom w:val="0"/>
      <w:divBdr>
        <w:top w:val="none" w:sz="0" w:space="0" w:color="auto"/>
        <w:left w:val="none" w:sz="0" w:space="0" w:color="auto"/>
        <w:bottom w:val="none" w:sz="0" w:space="0" w:color="auto"/>
        <w:right w:val="none" w:sz="0" w:space="0" w:color="auto"/>
      </w:divBdr>
    </w:div>
    <w:div w:id="736781189">
      <w:bodyDiv w:val="1"/>
      <w:marLeft w:val="0"/>
      <w:marRight w:val="0"/>
      <w:marTop w:val="0"/>
      <w:marBottom w:val="0"/>
      <w:divBdr>
        <w:top w:val="none" w:sz="0" w:space="0" w:color="auto"/>
        <w:left w:val="none" w:sz="0" w:space="0" w:color="auto"/>
        <w:bottom w:val="none" w:sz="0" w:space="0" w:color="auto"/>
        <w:right w:val="none" w:sz="0" w:space="0" w:color="auto"/>
      </w:divBdr>
    </w:div>
    <w:div w:id="756051567">
      <w:bodyDiv w:val="1"/>
      <w:marLeft w:val="0"/>
      <w:marRight w:val="0"/>
      <w:marTop w:val="0"/>
      <w:marBottom w:val="0"/>
      <w:divBdr>
        <w:top w:val="none" w:sz="0" w:space="0" w:color="auto"/>
        <w:left w:val="none" w:sz="0" w:space="0" w:color="auto"/>
        <w:bottom w:val="none" w:sz="0" w:space="0" w:color="auto"/>
        <w:right w:val="none" w:sz="0" w:space="0" w:color="auto"/>
      </w:divBdr>
    </w:div>
    <w:div w:id="770778363">
      <w:bodyDiv w:val="1"/>
      <w:marLeft w:val="0"/>
      <w:marRight w:val="0"/>
      <w:marTop w:val="0"/>
      <w:marBottom w:val="0"/>
      <w:divBdr>
        <w:top w:val="none" w:sz="0" w:space="0" w:color="auto"/>
        <w:left w:val="none" w:sz="0" w:space="0" w:color="auto"/>
        <w:bottom w:val="none" w:sz="0" w:space="0" w:color="auto"/>
        <w:right w:val="none" w:sz="0" w:space="0" w:color="auto"/>
      </w:divBdr>
    </w:div>
    <w:div w:id="780534987">
      <w:bodyDiv w:val="1"/>
      <w:marLeft w:val="0"/>
      <w:marRight w:val="0"/>
      <w:marTop w:val="0"/>
      <w:marBottom w:val="0"/>
      <w:divBdr>
        <w:top w:val="none" w:sz="0" w:space="0" w:color="auto"/>
        <w:left w:val="none" w:sz="0" w:space="0" w:color="auto"/>
        <w:bottom w:val="none" w:sz="0" w:space="0" w:color="auto"/>
        <w:right w:val="none" w:sz="0" w:space="0" w:color="auto"/>
      </w:divBdr>
    </w:div>
    <w:div w:id="784470378">
      <w:bodyDiv w:val="1"/>
      <w:marLeft w:val="0"/>
      <w:marRight w:val="0"/>
      <w:marTop w:val="0"/>
      <w:marBottom w:val="0"/>
      <w:divBdr>
        <w:top w:val="none" w:sz="0" w:space="0" w:color="auto"/>
        <w:left w:val="none" w:sz="0" w:space="0" w:color="auto"/>
        <w:bottom w:val="none" w:sz="0" w:space="0" w:color="auto"/>
        <w:right w:val="none" w:sz="0" w:space="0" w:color="auto"/>
      </w:divBdr>
    </w:div>
    <w:div w:id="789937350">
      <w:bodyDiv w:val="1"/>
      <w:marLeft w:val="0"/>
      <w:marRight w:val="0"/>
      <w:marTop w:val="0"/>
      <w:marBottom w:val="0"/>
      <w:divBdr>
        <w:top w:val="none" w:sz="0" w:space="0" w:color="auto"/>
        <w:left w:val="none" w:sz="0" w:space="0" w:color="auto"/>
        <w:bottom w:val="none" w:sz="0" w:space="0" w:color="auto"/>
        <w:right w:val="none" w:sz="0" w:space="0" w:color="auto"/>
      </w:divBdr>
    </w:div>
    <w:div w:id="823396790">
      <w:bodyDiv w:val="1"/>
      <w:marLeft w:val="0"/>
      <w:marRight w:val="0"/>
      <w:marTop w:val="0"/>
      <w:marBottom w:val="0"/>
      <w:divBdr>
        <w:top w:val="none" w:sz="0" w:space="0" w:color="auto"/>
        <w:left w:val="none" w:sz="0" w:space="0" w:color="auto"/>
        <w:bottom w:val="none" w:sz="0" w:space="0" w:color="auto"/>
        <w:right w:val="none" w:sz="0" w:space="0" w:color="auto"/>
      </w:divBdr>
    </w:div>
    <w:div w:id="835345589">
      <w:bodyDiv w:val="1"/>
      <w:marLeft w:val="0"/>
      <w:marRight w:val="0"/>
      <w:marTop w:val="0"/>
      <w:marBottom w:val="0"/>
      <w:divBdr>
        <w:top w:val="none" w:sz="0" w:space="0" w:color="auto"/>
        <w:left w:val="none" w:sz="0" w:space="0" w:color="auto"/>
        <w:bottom w:val="none" w:sz="0" w:space="0" w:color="auto"/>
        <w:right w:val="none" w:sz="0" w:space="0" w:color="auto"/>
      </w:divBdr>
    </w:div>
    <w:div w:id="842668682">
      <w:bodyDiv w:val="1"/>
      <w:marLeft w:val="0"/>
      <w:marRight w:val="0"/>
      <w:marTop w:val="0"/>
      <w:marBottom w:val="0"/>
      <w:divBdr>
        <w:top w:val="none" w:sz="0" w:space="0" w:color="auto"/>
        <w:left w:val="none" w:sz="0" w:space="0" w:color="auto"/>
        <w:bottom w:val="none" w:sz="0" w:space="0" w:color="auto"/>
        <w:right w:val="none" w:sz="0" w:space="0" w:color="auto"/>
      </w:divBdr>
    </w:div>
    <w:div w:id="843395978">
      <w:bodyDiv w:val="1"/>
      <w:marLeft w:val="0"/>
      <w:marRight w:val="0"/>
      <w:marTop w:val="0"/>
      <w:marBottom w:val="0"/>
      <w:divBdr>
        <w:top w:val="none" w:sz="0" w:space="0" w:color="auto"/>
        <w:left w:val="none" w:sz="0" w:space="0" w:color="auto"/>
        <w:bottom w:val="none" w:sz="0" w:space="0" w:color="auto"/>
        <w:right w:val="none" w:sz="0" w:space="0" w:color="auto"/>
      </w:divBdr>
    </w:div>
    <w:div w:id="884827415">
      <w:bodyDiv w:val="1"/>
      <w:marLeft w:val="0"/>
      <w:marRight w:val="0"/>
      <w:marTop w:val="0"/>
      <w:marBottom w:val="0"/>
      <w:divBdr>
        <w:top w:val="none" w:sz="0" w:space="0" w:color="auto"/>
        <w:left w:val="none" w:sz="0" w:space="0" w:color="auto"/>
        <w:bottom w:val="none" w:sz="0" w:space="0" w:color="auto"/>
        <w:right w:val="none" w:sz="0" w:space="0" w:color="auto"/>
      </w:divBdr>
    </w:div>
    <w:div w:id="893393706">
      <w:bodyDiv w:val="1"/>
      <w:marLeft w:val="0"/>
      <w:marRight w:val="0"/>
      <w:marTop w:val="0"/>
      <w:marBottom w:val="0"/>
      <w:divBdr>
        <w:top w:val="none" w:sz="0" w:space="0" w:color="auto"/>
        <w:left w:val="none" w:sz="0" w:space="0" w:color="auto"/>
        <w:bottom w:val="none" w:sz="0" w:space="0" w:color="auto"/>
        <w:right w:val="none" w:sz="0" w:space="0" w:color="auto"/>
      </w:divBdr>
    </w:div>
    <w:div w:id="901913521">
      <w:bodyDiv w:val="1"/>
      <w:marLeft w:val="0"/>
      <w:marRight w:val="0"/>
      <w:marTop w:val="0"/>
      <w:marBottom w:val="0"/>
      <w:divBdr>
        <w:top w:val="none" w:sz="0" w:space="0" w:color="auto"/>
        <w:left w:val="none" w:sz="0" w:space="0" w:color="auto"/>
        <w:bottom w:val="none" w:sz="0" w:space="0" w:color="auto"/>
        <w:right w:val="none" w:sz="0" w:space="0" w:color="auto"/>
      </w:divBdr>
    </w:div>
    <w:div w:id="955866252">
      <w:bodyDiv w:val="1"/>
      <w:marLeft w:val="0"/>
      <w:marRight w:val="0"/>
      <w:marTop w:val="0"/>
      <w:marBottom w:val="0"/>
      <w:divBdr>
        <w:top w:val="none" w:sz="0" w:space="0" w:color="auto"/>
        <w:left w:val="none" w:sz="0" w:space="0" w:color="auto"/>
        <w:bottom w:val="none" w:sz="0" w:space="0" w:color="auto"/>
        <w:right w:val="none" w:sz="0" w:space="0" w:color="auto"/>
      </w:divBdr>
    </w:div>
    <w:div w:id="974027052">
      <w:bodyDiv w:val="1"/>
      <w:marLeft w:val="0"/>
      <w:marRight w:val="0"/>
      <w:marTop w:val="0"/>
      <w:marBottom w:val="0"/>
      <w:divBdr>
        <w:top w:val="none" w:sz="0" w:space="0" w:color="auto"/>
        <w:left w:val="none" w:sz="0" w:space="0" w:color="auto"/>
        <w:bottom w:val="none" w:sz="0" w:space="0" w:color="auto"/>
        <w:right w:val="none" w:sz="0" w:space="0" w:color="auto"/>
      </w:divBdr>
    </w:div>
    <w:div w:id="1016806514">
      <w:bodyDiv w:val="1"/>
      <w:marLeft w:val="0"/>
      <w:marRight w:val="0"/>
      <w:marTop w:val="0"/>
      <w:marBottom w:val="0"/>
      <w:divBdr>
        <w:top w:val="none" w:sz="0" w:space="0" w:color="auto"/>
        <w:left w:val="none" w:sz="0" w:space="0" w:color="auto"/>
        <w:bottom w:val="none" w:sz="0" w:space="0" w:color="auto"/>
        <w:right w:val="none" w:sz="0" w:space="0" w:color="auto"/>
      </w:divBdr>
    </w:div>
    <w:div w:id="1026520564">
      <w:bodyDiv w:val="1"/>
      <w:marLeft w:val="0"/>
      <w:marRight w:val="0"/>
      <w:marTop w:val="0"/>
      <w:marBottom w:val="0"/>
      <w:divBdr>
        <w:top w:val="none" w:sz="0" w:space="0" w:color="auto"/>
        <w:left w:val="none" w:sz="0" w:space="0" w:color="auto"/>
        <w:bottom w:val="none" w:sz="0" w:space="0" w:color="auto"/>
        <w:right w:val="none" w:sz="0" w:space="0" w:color="auto"/>
      </w:divBdr>
    </w:div>
    <w:div w:id="1082990857">
      <w:bodyDiv w:val="1"/>
      <w:marLeft w:val="0"/>
      <w:marRight w:val="0"/>
      <w:marTop w:val="0"/>
      <w:marBottom w:val="0"/>
      <w:divBdr>
        <w:top w:val="none" w:sz="0" w:space="0" w:color="auto"/>
        <w:left w:val="none" w:sz="0" w:space="0" w:color="auto"/>
        <w:bottom w:val="none" w:sz="0" w:space="0" w:color="auto"/>
        <w:right w:val="none" w:sz="0" w:space="0" w:color="auto"/>
      </w:divBdr>
    </w:div>
    <w:div w:id="1106391136">
      <w:bodyDiv w:val="1"/>
      <w:marLeft w:val="0"/>
      <w:marRight w:val="0"/>
      <w:marTop w:val="0"/>
      <w:marBottom w:val="0"/>
      <w:divBdr>
        <w:top w:val="none" w:sz="0" w:space="0" w:color="auto"/>
        <w:left w:val="none" w:sz="0" w:space="0" w:color="auto"/>
        <w:bottom w:val="none" w:sz="0" w:space="0" w:color="auto"/>
        <w:right w:val="none" w:sz="0" w:space="0" w:color="auto"/>
      </w:divBdr>
    </w:div>
    <w:div w:id="1106803611">
      <w:bodyDiv w:val="1"/>
      <w:marLeft w:val="0"/>
      <w:marRight w:val="0"/>
      <w:marTop w:val="0"/>
      <w:marBottom w:val="0"/>
      <w:divBdr>
        <w:top w:val="none" w:sz="0" w:space="0" w:color="auto"/>
        <w:left w:val="none" w:sz="0" w:space="0" w:color="auto"/>
        <w:bottom w:val="none" w:sz="0" w:space="0" w:color="auto"/>
        <w:right w:val="none" w:sz="0" w:space="0" w:color="auto"/>
      </w:divBdr>
    </w:div>
    <w:div w:id="1139960428">
      <w:bodyDiv w:val="1"/>
      <w:marLeft w:val="0"/>
      <w:marRight w:val="0"/>
      <w:marTop w:val="0"/>
      <w:marBottom w:val="0"/>
      <w:divBdr>
        <w:top w:val="none" w:sz="0" w:space="0" w:color="auto"/>
        <w:left w:val="none" w:sz="0" w:space="0" w:color="auto"/>
        <w:bottom w:val="none" w:sz="0" w:space="0" w:color="auto"/>
        <w:right w:val="none" w:sz="0" w:space="0" w:color="auto"/>
      </w:divBdr>
    </w:div>
    <w:div w:id="1141270187">
      <w:bodyDiv w:val="1"/>
      <w:marLeft w:val="0"/>
      <w:marRight w:val="0"/>
      <w:marTop w:val="0"/>
      <w:marBottom w:val="0"/>
      <w:divBdr>
        <w:top w:val="none" w:sz="0" w:space="0" w:color="auto"/>
        <w:left w:val="none" w:sz="0" w:space="0" w:color="auto"/>
        <w:bottom w:val="none" w:sz="0" w:space="0" w:color="auto"/>
        <w:right w:val="none" w:sz="0" w:space="0" w:color="auto"/>
      </w:divBdr>
    </w:div>
    <w:div w:id="1142430821">
      <w:bodyDiv w:val="1"/>
      <w:marLeft w:val="0"/>
      <w:marRight w:val="0"/>
      <w:marTop w:val="0"/>
      <w:marBottom w:val="0"/>
      <w:divBdr>
        <w:top w:val="none" w:sz="0" w:space="0" w:color="auto"/>
        <w:left w:val="none" w:sz="0" w:space="0" w:color="auto"/>
        <w:bottom w:val="none" w:sz="0" w:space="0" w:color="auto"/>
        <w:right w:val="none" w:sz="0" w:space="0" w:color="auto"/>
      </w:divBdr>
    </w:div>
    <w:div w:id="1146781286">
      <w:bodyDiv w:val="1"/>
      <w:marLeft w:val="0"/>
      <w:marRight w:val="0"/>
      <w:marTop w:val="0"/>
      <w:marBottom w:val="0"/>
      <w:divBdr>
        <w:top w:val="none" w:sz="0" w:space="0" w:color="auto"/>
        <w:left w:val="none" w:sz="0" w:space="0" w:color="auto"/>
        <w:bottom w:val="none" w:sz="0" w:space="0" w:color="auto"/>
        <w:right w:val="none" w:sz="0" w:space="0" w:color="auto"/>
      </w:divBdr>
    </w:div>
    <w:div w:id="1162619336">
      <w:bodyDiv w:val="1"/>
      <w:marLeft w:val="0"/>
      <w:marRight w:val="0"/>
      <w:marTop w:val="0"/>
      <w:marBottom w:val="0"/>
      <w:divBdr>
        <w:top w:val="none" w:sz="0" w:space="0" w:color="auto"/>
        <w:left w:val="none" w:sz="0" w:space="0" w:color="auto"/>
        <w:bottom w:val="none" w:sz="0" w:space="0" w:color="auto"/>
        <w:right w:val="none" w:sz="0" w:space="0" w:color="auto"/>
      </w:divBdr>
    </w:div>
    <w:div w:id="1171137448">
      <w:bodyDiv w:val="1"/>
      <w:marLeft w:val="0"/>
      <w:marRight w:val="0"/>
      <w:marTop w:val="0"/>
      <w:marBottom w:val="0"/>
      <w:divBdr>
        <w:top w:val="none" w:sz="0" w:space="0" w:color="auto"/>
        <w:left w:val="none" w:sz="0" w:space="0" w:color="auto"/>
        <w:bottom w:val="none" w:sz="0" w:space="0" w:color="auto"/>
        <w:right w:val="none" w:sz="0" w:space="0" w:color="auto"/>
      </w:divBdr>
    </w:div>
    <w:div w:id="1190530254">
      <w:bodyDiv w:val="1"/>
      <w:marLeft w:val="0"/>
      <w:marRight w:val="0"/>
      <w:marTop w:val="0"/>
      <w:marBottom w:val="0"/>
      <w:divBdr>
        <w:top w:val="none" w:sz="0" w:space="0" w:color="auto"/>
        <w:left w:val="none" w:sz="0" w:space="0" w:color="auto"/>
        <w:bottom w:val="none" w:sz="0" w:space="0" w:color="auto"/>
        <w:right w:val="none" w:sz="0" w:space="0" w:color="auto"/>
      </w:divBdr>
    </w:div>
    <w:div w:id="1196234109">
      <w:bodyDiv w:val="1"/>
      <w:marLeft w:val="0"/>
      <w:marRight w:val="0"/>
      <w:marTop w:val="0"/>
      <w:marBottom w:val="0"/>
      <w:divBdr>
        <w:top w:val="none" w:sz="0" w:space="0" w:color="auto"/>
        <w:left w:val="none" w:sz="0" w:space="0" w:color="auto"/>
        <w:bottom w:val="none" w:sz="0" w:space="0" w:color="auto"/>
        <w:right w:val="none" w:sz="0" w:space="0" w:color="auto"/>
      </w:divBdr>
    </w:div>
    <w:div w:id="1233084833">
      <w:bodyDiv w:val="1"/>
      <w:marLeft w:val="0"/>
      <w:marRight w:val="0"/>
      <w:marTop w:val="0"/>
      <w:marBottom w:val="0"/>
      <w:divBdr>
        <w:top w:val="none" w:sz="0" w:space="0" w:color="auto"/>
        <w:left w:val="none" w:sz="0" w:space="0" w:color="auto"/>
        <w:bottom w:val="none" w:sz="0" w:space="0" w:color="auto"/>
        <w:right w:val="none" w:sz="0" w:space="0" w:color="auto"/>
      </w:divBdr>
    </w:div>
    <w:div w:id="1238901140">
      <w:bodyDiv w:val="1"/>
      <w:marLeft w:val="0"/>
      <w:marRight w:val="0"/>
      <w:marTop w:val="0"/>
      <w:marBottom w:val="0"/>
      <w:divBdr>
        <w:top w:val="none" w:sz="0" w:space="0" w:color="auto"/>
        <w:left w:val="none" w:sz="0" w:space="0" w:color="auto"/>
        <w:bottom w:val="none" w:sz="0" w:space="0" w:color="auto"/>
        <w:right w:val="none" w:sz="0" w:space="0" w:color="auto"/>
      </w:divBdr>
    </w:div>
    <w:div w:id="1257254662">
      <w:bodyDiv w:val="1"/>
      <w:marLeft w:val="0"/>
      <w:marRight w:val="0"/>
      <w:marTop w:val="0"/>
      <w:marBottom w:val="0"/>
      <w:divBdr>
        <w:top w:val="none" w:sz="0" w:space="0" w:color="auto"/>
        <w:left w:val="none" w:sz="0" w:space="0" w:color="auto"/>
        <w:bottom w:val="none" w:sz="0" w:space="0" w:color="auto"/>
        <w:right w:val="none" w:sz="0" w:space="0" w:color="auto"/>
      </w:divBdr>
    </w:div>
    <w:div w:id="1279338585">
      <w:bodyDiv w:val="1"/>
      <w:marLeft w:val="0"/>
      <w:marRight w:val="0"/>
      <w:marTop w:val="0"/>
      <w:marBottom w:val="0"/>
      <w:divBdr>
        <w:top w:val="none" w:sz="0" w:space="0" w:color="auto"/>
        <w:left w:val="none" w:sz="0" w:space="0" w:color="auto"/>
        <w:bottom w:val="none" w:sz="0" w:space="0" w:color="auto"/>
        <w:right w:val="none" w:sz="0" w:space="0" w:color="auto"/>
      </w:divBdr>
    </w:div>
    <w:div w:id="1289509550">
      <w:bodyDiv w:val="1"/>
      <w:marLeft w:val="0"/>
      <w:marRight w:val="0"/>
      <w:marTop w:val="0"/>
      <w:marBottom w:val="0"/>
      <w:divBdr>
        <w:top w:val="none" w:sz="0" w:space="0" w:color="auto"/>
        <w:left w:val="none" w:sz="0" w:space="0" w:color="auto"/>
        <w:bottom w:val="none" w:sz="0" w:space="0" w:color="auto"/>
        <w:right w:val="none" w:sz="0" w:space="0" w:color="auto"/>
      </w:divBdr>
    </w:div>
    <w:div w:id="1308973246">
      <w:bodyDiv w:val="1"/>
      <w:marLeft w:val="0"/>
      <w:marRight w:val="0"/>
      <w:marTop w:val="0"/>
      <w:marBottom w:val="0"/>
      <w:divBdr>
        <w:top w:val="none" w:sz="0" w:space="0" w:color="auto"/>
        <w:left w:val="none" w:sz="0" w:space="0" w:color="auto"/>
        <w:bottom w:val="none" w:sz="0" w:space="0" w:color="auto"/>
        <w:right w:val="none" w:sz="0" w:space="0" w:color="auto"/>
      </w:divBdr>
    </w:div>
    <w:div w:id="1316372134">
      <w:bodyDiv w:val="1"/>
      <w:marLeft w:val="0"/>
      <w:marRight w:val="0"/>
      <w:marTop w:val="0"/>
      <w:marBottom w:val="0"/>
      <w:divBdr>
        <w:top w:val="none" w:sz="0" w:space="0" w:color="auto"/>
        <w:left w:val="none" w:sz="0" w:space="0" w:color="auto"/>
        <w:bottom w:val="none" w:sz="0" w:space="0" w:color="auto"/>
        <w:right w:val="none" w:sz="0" w:space="0" w:color="auto"/>
      </w:divBdr>
    </w:div>
    <w:div w:id="1335567196">
      <w:bodyDiv w:val="1"/>
      <w:marLeft w:val="0"/>
      <w:marRight w:val="0"/>
      <w:marTop w:val="0"/>
      <w:marBottom w:val="0"/>
      <w:divBdr>
        <w:top w:val="none" w:sz="0" w:space="0" w:color="auto"/>
        <w:left w:val="none" w:sz="0" w:space="0" w:color="auto"/>
        <w:bottom w:val="none" w:sz="0" w:space="0" w:color="auto"/>
        <w:right w:val="none" w:sz="0" w:space="0" w:color="auto"/>
      </w:divBdr>
    </w:div>
    <w:div w:id="1337265895">
      <w:bodyDiv w:val="1"/>
      <w:marLeft w:val="0"/>
      <w:marRight w:val="0"/>
      <w:marTop w:val="0"/>
      <w:marBottom w:val="0"/>
      <w:divBdr>
        <w:top w:val="none" w:sz="0" w:space="0" w:color="auto"/>
        <w:left w:val="none" w:sz="0" w:space="0" w:color="auto"/>
        <w:bottom w:val="none" w:sz="0" w:space="0" w:color="auto"/>
        <w:right w:val="none" w:sz="0" w:space="0" w:color="auto"/>
      </w:divBdr>
    </w:div>
    <w:div w:id="1401639363">
      <w:bodyDiv w:val="1"/>
      <w:marLeft w:val="0"/>
      <w:marRight w:val="0"/>
      <w:marTop w:val="0"/>
      <w:marBottom w:val="0"/>
      <w:divBdr>
        <w:top w:val="none" w:sz="0" w:space="0" w:color="auto"/>
        <w:left w:val="none" w:sz="0" w:space="0" w:color="auto"/>
        <w:bottom w:val="none" w:sz="0" w:space="0" w:color="auto"/>
        <w:right w:val="none" w:sz="0" w:space="0" w:color="auto"/>
      </w:divBdr>
    </w:div>
    <w:div w:id="1432316356">
      <w:bodyDiv w:val="1"/>
      <w:marLeft w:val="0"/>
      <w:marRight w:val="0"/>
      <w:marTop w:val="0"/>
      <w:marBottom w:val="0"/>
      <w:divBdr>
        <w:top w:val="none" w:sz="0" w:space="0" w:color="auto"/>
        <w:left w:val="none" w:sz="0" w:space="0" w:color="auto"/>
        <w:bottom w:val="none" w:sz="0" w:space="0" w:color="auto"/>
        <w:right w:val="none" w:sz="0" w:space="0" w:color="auto"/>
      </w:divBdr>
    </w:div>
    <w:div w:id="1445074448">
      <w:bodyDiv w:val="1"/>
      <w:marLeft w:val="0"/>
      <w:marRight w:val="0"/>
      <w:marTop w:val="0"/>
      <w:marBottom w:val="0"/>
      <w:divBdr>
        <w:top w:val="none" w:sz="0" w:space="0" w:color="auto"/>
        <w:left w:val="none" w:sz="0" w:space="0" w:color="auto"/>
        <w:bottom w:val="none" w:sz="0" w:space="0" w:color="auto"/>
        <w:right w:val="none" w:sz="0" w:space="0" w:color="auto"/>
      </w:divBdr>
    </w:div>
    <w:div w:id="1470171257">
      <w:bodyDiv w:val="1"/>
      <w:marLeft w:val="0"/>
      <w:marRight w:val="0"/>
      <w:marTop w:val="0"/>
      <w:marBottom w:val="0"/>
      <w:divBdr>
        <w:top w:val="none" w:sz="0" w:space="0" w:color="auto"/>
        <w:left w:val="none" w:sz="0" w:space="0" w:color="auto"/>
        <w:bottom w:val="none" w:sz="0" w:space="0" w:color="auto"/>
        <w:right w:val="none" w:sz="0" w:space="0" w:color="auto"/>
      </w:divBdr>
    </w:div>
    <w:div w:id="1476534258">
      <w:bodyDiv w:val="1"/>
      <w:marLeft w:val="0"/>
      <w:marRight w:val="0"/>
      <w:marTop w:val="0"/>
      <w:marBottom w:val="0"/>
      <w:divBdr>
        <w:top w:val="none" w:sz="0" w:space="0" w:color="auto"/>
        <w:left w:val="none" w:sz="0" w:space="0" w:color="auto"/>
        <w:bottom w:val="none" w:sz="0" w:space="0" w:color="auto"/>
        <w:right w:val="none" w:sz="0" w:space="0" w:color="auto"/>
      </w:divBdr>
    </w:div>
    <w:div w:id="1478303962">
      <w:bodyDiv w:val="1"/>
      <w:marLeft w:val="0"/>
      <w:marRight w:val="0"/>
      <w:marTop w:val="0"/>
      <w:marBottom w:val="0"/>
      <w:divBdr>
        <w:top w:val="none" w:sz="0" w:space="0" w:color="auto"/>
        <w:left w:val="none" w:sz="0" w:space="0" w:color="auto"/>
        <w:bottom w:val="none" w:sz="0" w:space="0" w:color="auto"/>
        <w:right w:val="none" w:sz="0" w:space="0" w:color="auto"/>
      </w:divBdr>
    </w:div>
    <w:div w:id="1491480526">
      <w:bodyDiv w:val="1"/>
      <w:marLeft w:val="0"/>
      <w:marRight w:val="0"/>
      <w:marTop w:val="0"/>
      <w:marBottom w:val="0"/>
      <w:divBdr>
        <w:top w:val="none" w:sz="0" w:space="0" w:color="auto"/>
        <w:left w:val="none" w:sz="0" w:space="0" w:color="auto"/>
        <w:bottom w:val="none" w:sz="0" w:space="0" w:color="auto"/>
        <w:right w:val="none" w:sz="0" w:space="0" w:color="auto"/>
      </w:divBdr>
    </w:div>
    <w:div w:id="1495101275">
      <w:bodyDiv w:val="1"/>
      <w:marLeft w:val="0"/>
      <w:marRight w:val="0"/>
      <w:marTop w:val="0"/>
      <w:marBottom w:val="0"/>
      <w:divBdr>
        <w:top w:val="none" w:sz="0" w:space="0" w:color="auto"/>
        <w:left w:val="none" w:sz="0" w:space="0" w:color="auto"/>
        <w:bottom w:val="none" w:sz="0" w:space="0" w:color="auto"/>
        <w:right w:val="none" w:sz="0" w:space="0" w:color="auto"/>
      </w:divBdr>
    </w:div>
    <w:div w:id="1525826271">
      <w:bodyDiv w:val="1"/>
      <w:marLeft w:val="0"/>
      <w:marRight w:val="0"/>
      <w:marTop w:val="0"/>
      <w:marBottom w:val="0"/>
      <w:divBdr>
        <w:top w:val="none" w:sz="0" w:space="0" w:color="auto"/>
        <w:left w:val="none" w:sz="0" w:space="0" w:color="auto"/>
        <w:bottom w:val="none" w:sz="0" w:space="0" w:color="auto"/>
        <w:right w:val="none" w:sz="0" w:space="0" w:color="auto"/>
      </w:divBdr>
    </w:div>
    <w:div w:id="1550531830">
      <w:bodyDiv w:val="1"/>
      <w:marLeft w:val="0"/>
      <w:marRight w:val="0"/>
      <w:marTop w:val="0"/>
      <w:marBottom w:val="0"/>
      <w:divBdr>
        <w:top w:val="none" w:sz="0" w:space="0" w:color="auto"/>
        <w:left w:val="none" w:sz="0" w:space="0" w:color="auto"/>
        <w:bottom w:val="none" w:sz="0" w:space="0" w:color="auto"/>
        <w:right w:val="none" w:sz="0" w:space="0" w:color="auto"/>
      </w:divBdr>
    </w:div>
    <w:div w:id="1618684458">
      <w:bodyDiv w:val="1"/>
      <w:marLeft w:val="0"/>
      <w:marRight w:val="0"/>
      <w:marTop w:val="0"/>
      <w:marBottom w:val="0"/>
      <w:divBdr>
        <w:top w:val="none" w:sz="0" w:space="0" w:color="auto"/>
        <w:left w:val="none" w:sz="0" w:space="0" w:color="auto"/>
        <w:bottom w:val="none" w:sz="0" w:space="0" w:color="auto"/>
        <w:right w:val="none" w:sz="0" w:space="0" w:color="auto"/>
      </w:divBdr>
    </w:div>
    <w:div w:id="1637829392">
      <w:bodyDiv w:val="1"/>
      <w:marLeft w:val="0"/>
      <w:marRight w:val="0"/>
      <w:marTop w:val="0"/>
      <w:marBottom w:val="0"/>
      <w:divBdr>
        <w:top w:val="none" w:sz="0" w:space="0" w:color="auto"/>
        <w:left w:val="none" w:sz="0" w:space="0" w:color="auto"/>
        <w:bottom w:val="none" w:sz="0" w:space="0" w:color="auto"/>
        <w:right w:val="none" w:sz="0" w:space="0" w:color="auto"/>
      </w:divBdr>
    </w:div>
    <w:div w:id="1654522509">
      <w:bodyDiv w:val="1"/>
      <w:marLeft w:val="0"/>
      <w:marRight w:val="0"/>
      <w:marTop w:val="0"/>
      <w:marBottom w:val="0"/>
      <w:divBdr>
        <w:top w:val="none" w:sz="0" w:space="0" w:color="auto"/>
        <w:left w:val="none" w:sz="0" w:space="0" w:color="auto"/>
        <w:bottom w:val="none" w:sz="0" w:space="0" w:color="auto"/>
        <w:right w:val="none" w:sz="0" w:space="0" w:color="auto"/>
      </w:divBdr>
    </w:div>
    <w:div w:id="1659532534">
      <w:bodyDiv w:val="1"/>
      <w:marLeft w:val="0"/>
      <w:marRight w:val="0"/>
      <w:marTop w:val="0"/>
      <w:marBottom w:val="0"/>
      <w:divBdr>
        <w:top w:val="none" w:sz="0" w:space="0" w:color="auto"/>
        <w:left w:val="none" w:sz="0" w:space="0" w:color="auto"/>
        <w:bottom w:val="none" w:sz="0" w:space="0" w:color="auto"/>
        <w:right w:val="none" w:sz="0" w:space="0" w:color="auto"/>
      </w:divBdr>
    </w:div>
    <w:div w:id="1662851299">
      <w:bodyDiv w:val="1"/>
      <w:marLeft w:val="0"/>
      <w:marRight w:val="0"/>
      <w:marTop w:val="0"/>
      <w:marBottom w:val="0"/>
      <w:divBdr>
        <w:top w:val="none" w:sz="0" w:space="0" w:color="auto"/>
        <w:left w:val="none" w:sz="0" w:space="0" w:color="auto"/>
        <w:bottom w:val="none" w:sz="0" w:space="0" w:color="auto"/>
        <w:right w:val="none" w:sz="0" w:space="0" w:color="auto"/>
      </w:divBdr>
    </w:div>
    <w:div w:id="1676305022">
      <w:bodyDiv w:val="1"/>
      <w:marLeft w:val="0"/>
      <w:marRight w:val="0"/>
      <w:marTop w:val="0"/>
      <w:marBottom w:val="0"/>
      <w:divBdr>
        <w:top w:val="none" w:sz="0" w:space="0" w:color="auto"/>
        <w:left w:val="none" w:sz="0" w:space="0" w:color="auto"/>
        <w:bottom w:val="none" w:sz="0" w:space="0" w:color="auto"/>
        <w:right w:val="none" w:sz="0" w:space="0" w:color="auto"/>
      </w:divBdr>
    </w:div>
    <w:div w:id="1677153986">
      <w:bodyDiv w:val="1"/>
      <w:marLeft w:val="0"/>
      <w:marRight w:val="0"/>
      <w:marTop w:val="0"/>
      <w:marBottom w:val="0"/>
      <w:divBdr>
        <w:top w:val="none" w:sz="0" w:space="0" w:color="auto"/>
        <w:left w:val="none" w:sz="0" w:space="0" w:color="auto"/>
        <w:bottom w:val="none" w:sz="0" w:space="0" w:color="auto"/>
        <w:right w:val="none" w:sz="0" w:space="0" w:color="auto"/>
      </w:divBdr>
    </w:div>
    <w:div w:id="1677923054">
      <w:bodyDiv w:val="1"/>
      <w:marLeft w:val="0"/>
      <w:marRight w:val="0"/>
      <w:marTop w:val="0"/>
      <w:marBottom w:val="0"/>
      <w:divBdr>
        <w:top w:val="none" w:sz="0" w:space="0" w:color="auto"/>
        <w:left w:val="none" w:sz="0" w:space="0" w:color="auto"/>
        <w:bottom w:val="none" w:sz="0" w:space="0" w:color="auto"/>
        <w:right w:val="none" w:sz="0" w:space="0" w:color="auto"/>
      </w:divBdr>
    </w:div>
    <w:div w:id="1682002933">
      <w:bodyDiv w:val="1"/>
      <w:marLeft w:val="0"/>
      <w:marRight w:val="0"/>
      <w:marTop w:val="0"/>
      <w:marBottom w:val="0"/>
      <w:divBdr>
        <w:top w:val="none" w:sz="0" w:space="0" w:color="auto"/>
        <w:left w:val="none" w:sz="0" w:space="0" w:color="auto"/>
        <w:bottom w:val="none" w:sz="0" w:space="0" w:color="auto"/>
        <w:right w:val="none" w:sz="0" w:space="0" w:color="auto"/>
      </w:divBdr>
    </w:div>
    <w:div w:id="1682471661">
      <w:bodyDiv w:val="1"/>
      <w:marLeft w:val="0"/>
      <w:marRight w:val="0"/>
      <w:marTop w:val="0"/>
      <w:marBottom w:val="0"/>
      <w:divBdr>
        <w:top w:val="none" w:sz="0" w:space="0" w:color="auto"/>
        <w:left w:val="none" w:sz="0" w:space="0" w:color="auto"/>
        <w:bottom w:val="none" w:sz="0" w:space="0" w:color="auto"/>
        <w:right w:val="none" w:sz="0" w:space="0" w:color="auto"/>
      </w:divBdr>
    </w:div>
    <w:div w:id="1689915090">
      <w:bodyDiv w:val="1"/>
      <w:marLeft w:val="0"/>
      <w:marRight w:val="0"/>
      <w:marTop w:val="0"/>
      <w:marBottom w:val="0"/>
      <w:divBdr>
        <w:top w:val="none" w:sz="0" w:space="0" w:color="auto"/>
        <w:left w:val="none" w:sz="0" w:space="0" w:color="auto"/>
        <w:bottom w:val="none" w:sz="0" w:space="0" w:color="auto"/>
        <w:right w:val="none" w:sz="0" w:space="0" w:color="auto"/>
      </w:divBdr>
    </w:div>
    <w:div w:id="1698113926">
      <w:bodyDiv w:val="1"/>
      <w:marLeft w:val="0"/>
      <w:marRight w:val="0"/>
      <w:marTop w:val="0"/>
      <w:marBottom w:val="0"/>
      <w:divBdr>
        <w:top w:val="none" w:sz="0" w:space="0" w:color="auto"/>
        <w:left w:val="none" w:sz="0" w:space="0" w:color="auto"/>
        <w:bottom w:val="none" w:sz="0" w:space="0" w:color="auto"/>
        <w:right w:val="none" w:sz="0" w:space="0" w:color="auto"/>
      </w:divBdr>
    </w:div>
    <w:div w:id="1702319755">
      <w:bodyDiv w:val="1"/>
      <w:marLeft w:val="0"/>
      <w:marRight w:val="0"/>
      <w:marTop w:val="0"/>
      <w:marBottom w:val="0"/>
      <w:divBdr>
        <w:top w:val="none" w:sz="0" w:space="0" w:color="auto"/>
        <w:left w:val="none" w:sz="0" w:space="0" w:color="auto"/>
        <w:bottom w:val="none" w:sz="0" w:space="0" w:color="auto"/>
        <w:right w:val="none" w:sz="0" w:space="0" w:color="auto"/>
      </w:divBdr>
    </w:div>
    <w:div w:id="1730182301">
      <w:bodyDiv w:val="1"/>
      <w:marLeft w:val="0"/>
      <w:marRight w:val="0"/>
      <w:marTop w:val="0"/>
      <w:marBottom w:val="0"/>
      <w:divBdr>
        <w:top w:val="none" w:sz="0" w:space="0" w:color="auto"/>
        <w:left w:val="none" w:sz="0" w:space="0" w:color="auto"/>
        <w:bottom w:val="none" w:sz="0" w:space="0" w:color="auto"/>
        <w:right w:val="none" w:sz="0" w:space="0" w:color="auto"/>
      </w:divBdr>
    </w:div>
    <w:div w:id="1734888002">
      <w:bodyDiv w:val="1"/>
      <w:marLeft w:val="0"/>
      <w:marRight w:val="0"/>
      <w:marTop w:val="0"/>
      <w:marBottom w:val="0"/>
      <w:divBdr>
        <w:top w:val="none" w:sz="0" w:space="0" w:color="auto"/>
        <w:left w:val="none" w:sz="0" w:space="0" w:color="auto"/>
        <w:bottom w:val="none" w:sz="0" w:space="0" w:color="auto"/>
        <w:right w:val="none" w:sz="0" w:space="0" w:color="auto"/>
      </w:divBdr>
    </w:div>
    <w:div w:id="1748502419">
      <w:bodyDiv w:val="1"/>
      <w:marLeft w:val="0"/>
      <w:marRight w:val="0"/>
      <w:marTop w:val="0"/>
      <w:marBottom w:val="0"/>
      <w:divBdr>
        <w:top w:val="none" w:sz="0" w:space="0" w:color="auto"/>
        <w:left w:val="none" w:sz="0" w:space="0" w:color="auto"/>
        <w:bottom w:val="none" w:sz="0" w:space="0" w:color="auto"/>
        <w:right w:val="none" w:sz="0" w:space="0" w:color="auto"/>
      </w:divBdr>
    </w:div>
    <w:div w:id="1797335217">
      <w:bodyDiv w:val="1"/>
      <w:marLeft w:val="0"/>
      <w:marRight w:val="0"/>
      <w:marTop w:val="0"/>
      <w:marBottom w:val="0"/>
      <w:divBdr>
        <w:top w:val="none" w:sz="0" w:space="0" w:color="auto"/>
        <w:left w:val="none" w:sz="0" w:space="0" w:color="auto"/>
        <w:bottom w:val="none" w:sz="0" w:space="0" w:color="auto"/>
        <w:right w:val="none" w:sz="0" w:space="0" w:color="auto"/>
      </w:divBdr>
    </w:div>
    <w:div w:id="1802796697">
      <w:bodyDiv w:val="1"/>
      <w:marLeft w:val="0"/>
      <w:marRight w:val="0"/>
      <w:marTop w:val="0"/>
      <w:marBottom w:val="0"/>
      <w:divBdr>
        <w:top w:val="none" w:sz="0" w:space="0" w:color="auto"/>
        <w:left w:val="none" w:sz="0" w:space="0" w:color="auto"/>
        <w:bottom w:val="none" w:sz="0" w:space="0" w:color="auto"/>
        <w:right w:val="none" w:sz="0" w:space="0" w:color="auto"/>
      </w:divBdr>
    </w:div>
    <w:div w:id="1820338720">
      <w:bodyDiv w:val="1"/>
      <w:marLeft w:val="0"/>
      <w:marRight w:val="0"/>
      <w:marTop w:val="0"/>
      <w:marBottom w:val="0"/>
      <w:divBdr>
        <w:top w:val="none" w:sz="0" w:space="0" w:color="auto"/>
        <w:left w:val="none" w:sz="0" w:space="0" w:color="auto"/>
        <w:bottom w:val="none" w:sz="0" w:space="0" w:color="auto"/>
        <w:right w:val="none" w:sz="0" w:space="0" w:color="auto"/>
      </w:divBdr>
    </w:div>
    <w:div w:id="1822841235">
      <w:bodyDiv w:val="1"/>
      <w:marLeft w:val="0"/>
      <w:marRight w:val="0"/>
      <w:marTop w:val="0"/>
      <w:marBottom w:val="0"/>
      <w:divBdr>
        <w:top w:val="none" w:sz="0" w:space="0" w:color="auto"/>
        <w:left w:val="none" w:sz="0" w:space="0" w:color="auto"/>
        <w:bottom w:val="none" w:sz="0" w:space="0" w:color="auto"/>
        <w:right w:val="none" w:sz="0" w:space="0" w:color="auto"/>
      </w:divBdr>
    </w:div>
    <w:div w:id="1837187495">
      <w:bodyDiv w:val="1"/>
      <w:marLeft w:val="0"/>
      <w:marRight w:val="0"/>
      <w:marTop w:val="0"/>
      <w:marBottom w:val="0"/>
      <w:divBdr>
        <w:top w:val="none" w:sz="0" w:space="0" w:color="auto"/>
        <w:left w:val="none" w:sz="0" w:space="0" w:color="auto"/>
        <w:bottom w:val="none" w:sz="0" w:space="0" w:color="auto"/>
        <w:right w:val="none" w:sz="0" w:space="0" w:color="auto"/>
      </w:divBdr>
    </w:div>
    <w:div w:id="1903709773">
      <w:bodyDiv w:val="1"/>
      <w:marLeft w:val="0"/>
      <w:marRight w:val="0"/>
      <w:marTop w:val="0"/>
      <w:marBottom w:val="0"/>
      <w:divBdr>
        <w:top w:val="none" w:sz="0" w:space="0" w:color="auto"/>
        <w:left w:val="none" w:sz="0" w:space="0" w:color="auto"/>
        <w:bottom w:val="none" w:sz="0" w:space="0" w:color="auto"/>
        <w:right w:val="none" w:sz="0" w:space="0" w:color="auto"/>
      </w:divBdr>
    </w:div>
    <w:div w:id="1933273623">
      <w:bodyDiv w:val="1"/>
      <w:marLeft w:val="0"/>
      <w:marRight w:val="0"/>
      <w:marTop w:val="0"/>
      <w:marBottom w:val="0"/>
      <w:divBdr>
        <w:top w:val="none" w:sz="0" w:space="0" w:color="auto"/>
        <w:left w:val="none" w:sz="0" w:space="0" w:color="auto"/>
        <w:bottom w:val="none" w:sz="0" w:space="0" w:color="auto"/>
        <w:right w:val="none" w:sz="0" w:space="0" w:color="auto"/>
      </w:divBdr>
    </w:div>
    <w:div w:id="1946377895">
      <w:bodyDiv w:val="1"/>
      <w:marLeft w:val="0"/>
      <w:marRight w:val="0"/>
      <w:marTop w:val="0"/>
      <w:marBottom w:val="0"/>
      <w:divBdr>
        <w:top w:val="none" w:sz="0" w:space="0" w:color="auto"/>
        <w:left w:val="none" w:sz="0" w:space="0" w:color="auto"/>
        <w:bottom w:val="none" w:sz="0" w:space="0" w:color="auto"/>
        <w:right w:val="none" w:sz="0" w:space="0" w:color="auto"/>
      </w:divBdr>
    </w:div>
    <w:div w:id="1958173054">
      <w:bodyDiv w:val="1"/>
      <w:marLeft w:val="0"/>
      <w:marRight w:val="0"/>
      <w:marTop w:val="0"/>
      <w:marBottom w:val="0"/>
      <w:divBdr>
        <w:top w:val="none" w:sz="0" w:space="0" w:color="auto"/>
        <w:left w:val="none" w:sz="0" w:space="0" w:color="auto"/>
        <w:bottom w:val="none" w:sz="0" w:space="0" w:color="auto"/>
        <w:right w:val="none" w:sz="0" w:space="0" w:color="auto"/>
      </w:divBdr>
    </w:div>
    <w:div w:id="1968773496">
      <w:bodyDiv w:val="1"/>
      <w:marLeft w:val="0"/>
      <w:marRight w:val="0"/>
      <w:marTop w:val="0"/>
      <w:marBottom w:val="0"/>
      <w:divBdr>
        <w:top w:val="none" w:sz="0" w:space="0" w:color="auto"/>
        <w:left w:val="none" w:sz="0" w:space="0" w:color="auto"/>
        <w:bottom w:val="none" w:sz="0" w:space="0" w:color="auto"/>
        <w:right w:val="none" w:sz="0" w:space="0" w:color="auto"/>
      </w:divBdr>
    </w:div>
    <w:div w:id="1971281205">
      <w:bodyDiv w:val="1"/>
      <w:marLeft w:val="0"/>
      <w:marRight w:val="0"/>
      <w:marTop w:val="0"/>
      <w:marBottom w:val="0"/>
      <w:divBdr>
        <w:top w:val="none" w:sz="0" w:space="0" w:color="auto"/>
        <w:left w:val="none" w:sz="0" w:space="0" w:color="auto"/>
        <w:bottom w:val="none" w:sz="0" w:space="0" w:color="auto"/>
        <w:right w:val="none" w:sz="0" w:space="0" w:color="auto"/>
      </w:divBdr>
    </w:div>
    <w:div w:id="1981376064">
      <w:bodyDiv w:val="1"/>
      <w:marLeft w:val="0"/>
      <w:marRight w:val="0"/>
      <w:marTop w:val="0"/>
      <w:marBottom w:val="0"/>
      <w:divBdr>
        <w:top w:val="none" w:sz="0" w:space="0" w:color="auto"/>
        <w:left w:val="none" w:sz="0" w:space="0" w:color="auto"/>
        <w:bottom w:val="none" w:sz="0" w:space="0" w:color="auto"/>
        <w:right w:val="none" w:sz="0" w:space="0" w:color="auto"/>
      </w:divBdr>
    </w:div>
    <w:div w:id="1997344664">
      <w:bodyDiv w:val="1"/>
      <w:marLeft w:val="0"/>
      <w:marRight w:val="0"/>
      <w:marTop w:val="0"/>
      <w:marBottom w:val="0"/>
      <w:divBdr>
        <w:top w:val="none" w:sz="0" w:space="0" w:color="auto"/>
        <w:left w:val="none" w:sz="0" w:space="0" w:color="auto"/>
        <w:bottom w:val="none" w:sz="0" w:space="0" w:color="auto"/>
        <w:right w:val="none" w:sz="0" w:space="0" w:color="auto"/>
      </w:divBdr>
    </w:div>
    <w:div w:id="2017884250">
      <w:bodyDiv w:val="1"/>
      <w:marLeft w:val="0"/>
      <w:marRight w:val="0"/>
      <w:marTop w:val="0"/>
      <w:marBottom w:val="0"/>
      <w:divBdr>
        <w:top w:val="none" w:sz="0" w:space="0" w:color="auto"/>
        <w:left w:val="none" w:sz="0" w:space="0" w:color="auto"/>
        <w:bottom w:val="none" w:sz="0" w:space="0" w:color="auto"/>
        <w:right w:val="none" w:sz="0" w:space="0" w:color="auto"/>
      </w:divBdr>
    </w:div>
    <w:div w:id="2030451053">
      <w:bodyDiv w:val="1"/>
      <w:marLeft w:val="0"/>
      <w:marRight w:val="0"/>
      <w:marTop w:val="0"/>
      <w:marBottom w:val="0"/>
      <w:divBdr>
        <w:top w:val="none" w:sz="0" w:space="0" w:color="auto"/>
        <w:left w:val="none" w:sz="0" w:space="0" w:color="auto"/>
        <w:bottom w:val="none" w:sz="0" w:space="0" w:color="auto"/>
        <w:right w:val="none" w:sz="0" w:space="0" w:color="auto"/>
      </w:divBdr>
    </w:div>
    <w:div w:id="2045517534">
      <w:bodyDiv w:val="1"/>
      <w:marLeft w:val="0"/>
      <w:marRight w:val="0"/>
      <w:marTop w:val="0"/>
      <w:marBottom w:val="0"/>
      <w:divBdr>
        <w:top w:val="none" w:sz="0" w:space="0" w:color="auto"/>
        <w:left w:val="none" w:sz="0" w:space="0" w:color="auto"/>
        <w:bottom w:val="none" w:sz="0" w:space="0" w:color="auto"/>
        <w:right w:val="none" w:sz="0" w:space="0" w:color="auto"/>
      </w:divBdr>
    </w:div>
    <w:div w:id="2064137658">
      <w:bodyDiv w:val="1"/>
      <w:marLeft w:val="0"/>
      <w:marRight w:val="0"/>
      <w:marTop w:val="0"/>
      <w:marBottom w:val="0"/>
      <w:divBdr>
        <w:top w:val="none" w:sz="0" w:space="0" w:color="auto"/>
        <w:left w:val="none" w:sz="0" w:space="0" w:color="auto"/>
        <w:bottom w:val="none" w:sz="0" w:space="0" w:color="auto"/>
        <w:right w:val="none" w:sz="0" w:space="0" w:color="auto"/>
      </w:divBdr>
    </w:div>
    <w:div w:id="2076975713">
      <w:bodyDiv w:val="1"/>
      <w:marLeft w:val="0"/>
      <w:marRight w:val="0"/>
      <w:marTop w:val="0"/>
      <w:marBottom w:val="0"/>
      <w:divBdr>
        <w:top w:val="none" w:sz="0" w:space="0" w:color="auto"/>
        <w:left w:val="none" w:sz="0" w:space="0" w:color="auto"/>
        <w:bottom w:val="none" w:sz="0" w:space="0" w:color="auto"/>
        <w:right w:val="none" w:sz="0" w:space="0" w:color="auto"/>
      </w:divBdr>
    </w:div>
    <w:div w:id="2110202186">
      <w:bodyDiv w:val="1"/>
      <w:marLeft w:val="0"/>
      <w:marRight w:val="0"/>
      <w:marTop w:val="0"/>
      <w:marBottom w:val="0"/>
      <w:divBdr>
        <w:top w:val="none" w:sz="0" w:space="0" w:color="auto"/>
        <w:left w:val="none" w:sz="0" w:space="0" w:color="auto"/>
        <w:bottom w:val="none" w:sz="0" w:space="0" w:color="auto"/>
        <w:right w:val="none" w:sz="0" w:space="0" w:color="auto"/>
      </w:divBdr>
    </w:div>
    <w:div w:id="2113932399">
      <w:bodyDiv w:val="1"/>
      <w:marLeft w:val="0"/>
      <w:marRight w:val="0"/>
      <w:marTop w:val="0"/>
      <w:marBottom w:val="0"/>
      <w:divBdr>
        <w:top w:val="none" w:sz="0" w:space="0" w:color="auto"/>
        <w:left w:val="none" w:sz="0" w:space="0" w:color="auto"/>
        <w:bottom w:val="none" w:sz="0" w:space="0" w:color="auto"/>
        <w:right w:val="none" w:sz="0" w:space="0" w:color="auto"/>
      </w:divBdr>
    </w:div>
    <w:div w:id="2123645299">
      <w:bodyDiv w:val="1"/>
      <w:marLeft w:val="0"/>
      <w:marRight w:val="0"/>
      <w:marTop w:val="0"/>
      <w:marBottom w:val="0"/>
      <w:divBdr>
        <w:top w:val="none" w:sz="0" w:space="0" w:color="auto"/>
        <w:left w:val="none" w:sz="0" w:space="0" w:color="auto"/>
        <w:bottom w:val="none" w:sz="0" w:space="0" w:color="auto"/>
        <w:right w:val="none" w:sz="0" w:space="0" w:color="auto"/>
      </w:divBdr>
    </w:div>
    <w:div w:id="212391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5034</Words>
  <Characters>28698</Characters>
  <Application>Microsoft Office Word</Application>
  <DocSecurity>0</DocSecurity>
  <Lines>239</Lines>
  <Paragraphs>67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2016-03-05T12:03:00Z</dcterms:created>
  <dcterms:modified xsi:type="dcterms:W3CDTF">2016-03-05T12:03:00Z</dcterms:modified>
  <cp:category>www.sorubak.com</cp:category>
</cp:coreProperties>
</file>