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0BF" w:rsidRDefault="004C30BF" w:rsidP="004C30BF">
      <w:pPr>
        <w:jc w:val="both"/>
        <w:rPr>
          <w:rFonts w:ascii="Times New Roman" w:hAnsi="Times New Roman" w:cs="Times New Roman"/>
          <w:sz w:val="40"/>
          <w:szCs w:val="48"/>
        </w:rPr>
        <w:sectPr w:rsidR="004C30BF" w:rsidSect="004C30B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C30BF">
        <w:rPr>
          <w:rFonts w:ascii="Times New Roman" w:hAnsi="Times New Roman" w:cs="Times New Roman"/>
          <w:sz w:val="40"/>
          <w:szCs w:val="48"/>
        </w:rPr>
        <w:t>7. Sınıflar Din Kültürü ve Ahlak Bilgisi 2. Dönem 1. Yazılı</w:t>
      </w:r>
    </w:p>
    <w:p w:rsidR="001C510C" w:rsidRDefault="004C30BF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Aşağıdaki şemadaki boşlukları uygun kelimelerle doldurunuz. (8 puan)</w:t>
      </w:r>
    </w:p>
    <w:p w:rsidR="004C30BF" w:rsidRPr="004C30BF" w:rsidRDefault="004C30BF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097530" cy="1807210"/>
            <wp:effectExtent l="19050" t="0" r="26670" b="254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4C30BF" w:rsidRDefault="004C30BF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Verilen mezheplerin kurucularını veya imamlarını karşılarına yazınız. (7 puan)</w:t>
      </w:r>
    </w:p>
    <w:tbl>
      <w:tblPr>
        <w:tblStyle w:val="AkKlavuz"/>
        <w:tblW w:w="0" w:type="auto"/>
        <w:tblLook w:val="04A0"/>
      </w:tblPr>
      <w:tblGrid>
        <w:gridCol w:w="2509"/>
        <w:gridCol w:w="2509"/>
      </w:tblGrid>
      <w:tr w:rsidR="004C30BF" w:rsidTr="00804DA2">
        <w:trPr>
          <w:cnfStyle w:val="100000000000"/>
        </w:trPr>
        <w:tc>
          <w:tcPr>
            <w:cnfStyle w:val="001000000000"/>
            <w:tcW w:w="2509" w:type="dxa"/>
            <w:tcBorders>
              <w:bottom w:val="single" w:sz="4" w:space="0" w:color="auto"/>
            </w:tcBorders>
          </w:tcPr>
          <w:p w:rsidR="004C30BF" w:rsidRDefault="004C30BF" w:rsidP="004C30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Maturidilik</w:t>
            </w:r>
          </w:p>
        </w:tc>
        <w:tc>
          <w:tcPr>
            <w:tcW w:w="2509" w:type="dxa"/>
            <w:tcBorders>
              <w:bottom w:val="single" w:sz="4" w:space="0" w:color="auto"/>
            </w:tcBorders>
          </w:tcPr>
          <w:p w:rsidR="004C30BF" w:rsidRDefault="004C30BF" w:rsidP="004C30BF">
            <w:pPr>
              <w:jc w:val="both"/>
              <w:cnfStyle w:val="1000000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0BF" w:rsidTr="00804DA2">
        <w:trPr>
          <w:cnfStyle w:val="000000100000"/>
        </w:trPr>
        <w:tc>
          <w:tcPr>
            <w:cnfStyle w:val="001000000000"/>
            <w:tcW w:w="2509" w:type="dxa"/>
            <w:tcBorders>
              <w:top w:val="single" w:sz="4" w:space="0" w:color="auto"/>
            </w:tcBorders>
          </w:tcPr>
          <w:p w:rsidR="004C30BF" w:rsidRDefault="004C30BF" w:rsidP="004C30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Eş’arilik</w:t>
            </w:r>
          </w:p>
        </w:tc>
        <w:tc>
          <w:tcPr>
            <w:tcW w:w="2509" w:type="dxa"/>
            <w:tcBorders>
              <w:top w:val="single" w:sz="4" w:space="0" w:color="auto"/>
            </w:tcBorders>
          </w:tcPr>
          <w:p w:rsidR="004C30BF" w:rsidRDefault="004C30BF" w:rsidP="004C30BF">
            <w:p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0BF" w:rsidTr="00804DA2">
        <w:trPr>
          <w:cnfStyle w:val="000000010000"/>
        </w:trPr>
        <w:tc>
          <w:tcPr>
            <w:cnfStyle w:val="001000000000"/>
            <w:tcW w:w="2509" w:type="dxa"/>
          </w:tcPr>
          <w:p w:rsidR="004C30BF" w:rsidRDefault="00804DA2" w:rsidP="004C30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Mutezile</w:t>
            </w:r>
          </w:p>
        </w:tc>
        <w:tc>
          <w:tcPr>
            <w:tcW w:w="2509" w:type="dxa"/>
          </w:tcPr>
          <w:p w:rsidR="004C30BF" w:rsidRDefault="004C30BF" w:rsidP="004C30BF">
            <w:pPr>
              <w:jc w:val="both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0BF" w:rsidTr="00804DA2">
        <w:trPr>
          <w:cnfStyle w:val="000000100000"/>
        </w:trPr>
        <w:tc>
          <w:tcPr>
            <w:cnfStyle w:val="001000000000"/>
            <w:tcW w:w="2509" w:type="dxa"/>
          </w:tcPr>
          <w:p w:rsidR="004C30BF" w:rsidRDefault="00804DA2" w:rsidP="004C30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Mevlevilik</w:t>
            </w:r>
          </w:p>
        </w:tc>
        <w:tc>
          <w:tcPr>
            <w:tcW w:w="2509" w:type="dxa"/>
          </w:tcPr>
          <w:p w:rsidR="004C30BF" w:rsidRDefault="004C30BF" w:rsidP="004C30BF">
            <w:p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0BF" w:rsidTr="00804DA2">
        <w:trPr>
          <w:cnfStyle w:val="000000010000"/>
        </w:trPr>
        <w:tc>
          <w:tcPr>
            <w:cnfStyle w:val="001000000000"/>
            <w:tcW w:w="2509" w:type="dxa"/>
          </w:tcPr>
          <w:p w:rsidR="004C30BF" w:rsidRDefault="00804DA2" w:rsidP="004C30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Yesevilik</w:t>
            </w:r>
          </w:p>
        </w:tc>
        <w:tc>
          <w:tcPr>
            <w:tcW w:w="2509" w:type="dxa"/>
          </w:tcPr>
          <w:p w:rsidR="004C30BF" w:rsidRDefault="004C30BF" w:rsidP="004C30BF">
            <w:pPr>
              <w:jc w:val="both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0BF" w:rsidTr="00804DA2">
        <w:trPr>
          <w:cnfStyle w:val="000000100000"/>
        </w:trPr>
        <w:tc>
          <w:tcPr>
            <w:cnfStyle w:val="001000000000"/>
            <w:tcW w:w="2509" w:type="dxa"/>
          </w:tcPr>
          <w:p w:rsidR="004C30BF" w:rsidRDefault="00804DA2" w:rsidP="004C30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Kadirilik</w:t>
            </w:r>
          </w:p>
        </w:tc>
        <w:tc>
          <w:tcPr>
            <w:tcW w:w="2509" w:type="dxa"/>
          </w:tcPr>
          <w:p w:rsidR="004C30BF" w:rsidRDefault="004C30BF" w:rsidP="004C30BF">
            <w:pPr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0BF" w:rsidTr="00804DA2">
        <w:trPr>
          <w:cnfStyle w:val="000000010000"/>
        </w:trPr>
        <w:tc>
          <w:tcPr>
            <w:cnfStyle w:val="001000000000"/>
            <w:tcW w:w="2509" w:type="dxa"/>
          </w:tcPr>
          <w:p w:rsidR="004C30BF" w:rsidRDefault="00804DA2" w:rsidP="004C30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Nakşibendilik</w:t>
            </w:r>
          </w:p>
        </w:tc>
        <w:tc>
          <w:tcPr>
            <w:tcW w:w="2509" w:type="dxa"/>
          </w:tcPr>
          <w:p w:rsidR="004C30BF" w:rsidRDefault="004C30BF" w:rsidP="004C30BF">
            <w:pPr>
              <w:jc w:val="both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4DA2" w:rsidRDefault="00804DA2" w:rsidP="004C3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4DA2" w:rsidRDefault="00804DA2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Aşağıdaki çoktan seçmeli soruları cevaplandırınız. </w:t>
      </w:r>
      <w:r w:rsidR="00A8699C">
        <w:rPr>
          <w:rFonts w:ascii="Times New Roman" w:hAnsi="Times New Roman" w:cs="Times New Roman"/>
          <w:sz w:val="28"/>
          <w:szCs w:val="28"/>
        </w:rPr>
        <w:t>(80</w:t>
      </w:r>
      <w:r>
        <w:rPr>
          <w:rFonts w:ascii="Times New Roman" w:hAnsi="Times New Roman" w:cs="Times New Roman"/>
          <w:sz w:val="28"/>
          <w:szCs w:val="28"/>
        </w:rPr>
        <w:t xml:space="preserve"> puan)</w:t>
      </w:r>
    </w:p>
    <w:p w:rsidR="00804DA2" w:rsidRDefault="00804DA2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Aşağıdakil</w:t>
      </w:r>
      <w:r w:rsidR="00A8699C">
        <w:rPr>
          <w:rFonts w:ascii="Times New Roman" w:hAnsi="Times New Roman" w:cs="Times New Roman"/>
          <w:sz w:val="28"/>
          <w:szCs w:val="28"/>
        </w:rPr>
        <w:t>erden hangisi fıkhi yorumlardan</w:t>
      </w:r>
      <w:r>
        <w:rPr>
          <w:rFonts w:ascii="Times New Roman" w:hAnsi="Times New Roman" w:cs="Times New Roman"/>
          <w:sz w:val="28"/>
          <w:szCs w:val="28"/>
        </w:rPr>
        <w:t xml:space="preserve"> biridir?</w:t>
      </w:r>
    </w:p>
    <w:p w:rsidR="00804DA2" w:rsidRDefault="00804DA2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Şiilik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Mutezile</w:t>
      </w:r>
    </w:p>
    <w:p w:rsidR="00804DA2" w:rsidRDefault="00804DA2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Şafiilik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Mevlevilik</w:t>
      </w:r>
    </w:p>
    <w:p w:rsidR="00804DA2" w:rsidRDefault="00804DA2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Hz. Ali’den ayrılanlara verilen isim nedir?</w:t>
      </w:r>
    </w:p>
    <w:p w:rsidR="00804DA2" w:rsidRDefault="00804DA2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Şii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Alevi</w:t>
      </w:r>
    </w:p>
    <w:p w:rsidR="00804DA2" w:rsidRDefault="00804DA2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Harici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Caferi</w:t>
      </w:r>
    </w:p>
    <w:p w:rsidR="00804DA2" w:rsidRDefault="00804DA2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Tabiun nedir?</w:t>
      </w:r>
    </w:p>
    <w:p w:rsidR="00804DA2" w:rsidRDefault="00804DA2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Medine halkı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B) </w:t>
      </w:r>
      <w:r w:rsidR="00A8699C">
        <w:rPr>
          <w:rFonts w:ascii="Times New Roman" w:hAnsi="Times New Roman" w:cs="Times New Roman"/>
          <w:sz w:val="28"/>
          <w:szCs w:val="28"/>
        </w:rPr>
        <w:t>Sünnet</w:t>
      </w:r>
    </w:p>
    <w:p w:rsidR="00A8699C" w:rsidRDefault="00A8699C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Sahabeleri görenler</w:t>
      </w:r>
      <w:r>
        <w:rPr>
          <w:rFonts w:ascii="Times New Roman" w:hAnsi="Times New Roman" w:cs="Times New Roman"/>
          <w:sz w:val="28"/>
          <w:szCs w:val="28"/>
        </w:rPr>
        <w:tab/>
        <w:t>D) Sahabeler</w:t>
      </w:r>
    </w:p>
    <w:p w:rsidR="00A8699C" w:rsidRDefault="00A8699C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Hangi mezhepte kan abdesti bozar?</w:t>
      </w:r>
    </w:p>
    <w:p w:rsidR="00A8699C" w:rsidRDefault="00A8699C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Şafiilik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Malikilik</w:t>
      </w:r>
    </w:p>
    <w:p w:rsidR="00A8699C" w:rsidRDefault="00A8699C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Hanefilik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H</w:t>
      </w:r>
      <w:r w:rsidRPr="00A8699C">
        <w:rPr>
          <w:rFonts w:ascii="Times New Roman" w:hAnsi="Times New Roman" w:cs="Times New Roman"/>
          <w:sz w:val="28"/>
          <w:szCs w:val="28"/>
        </w:rPr>
        <w:t>anbelilik</w:t>
      </w:r>
    </w:p>
    <w:p w:rsidR="00A8699C" w:rsidRDefault="00A8699C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Hanefiliğin imamı kimdir?</w:t>
      </w:r>
    </w:p>
    <w:p w:rsidR="00A8699C" w:rsidRDefault="00A8699C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İmam-ı Azam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Hz. Ali</w:t>
      </w:r>
    </w:p>
    <w:p w:rsidR="00A8699C" w:rsidRDefault="00A8699C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Ahmet Yesevi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C) İmam Malik</w:t>
      </w:r>
    </w:p>
    <w:p w:rsidR="00A8699C" w:rsidRDefault="00A8699C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143025">
        <w:rPr>
          <w:rFonts w:ascii="Times New Roman" w:hAnsi="Times New Roman" w:cs="Times New Roman"/>
          <w:sz w:val="28"/>
          <w:szCs w:val="28"/>
        </w:rPr>
        <w:t>“Ben de sizler gibi beşerim. Şu var ki bana vahyolunuyor” hadisiyle Efendimizin</w:t>
      </w:r>
      <w:r w:rsidR="006375A5">
        <w:rPr>
          <w:rFonts w:ascii="Times New Roman" w:hAnsi="Times New Roman" w:cs="Times New Roman"/>
          <w:sz w:val="28"/>
          <w:szCs w:val="28"/>
        </w:rPr>
        <w:t xml:space="preserve"> hangi yönü belirtilmiştir? </w:t>
      </w:r>
    </w:p>
    <w:p w:rsidR="00143025" w:rsidRDefault="00143025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Vahiy alması</w:t>
      </w:r>
    </w:p>
    <w:p w:rsidR="00143025" w:rsidRDefault="00143025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Günahsız oluşu</w:t>
      </w:r>
    </w:p>
    <w:p w:rsidR="00143025" w:rsidRDefault="00143025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İnsanlığa uyarıcı olması</w:t>
      </w:r>
    </w:p>
    <w:p w:rsidR="00143025" w:rsidRDefault="00143025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D) </w:t>
      </w:r>
      <w:r w:rsidR="006A3F8D">
        <w:rPr>
          <w:rFonts w:ascii="Times New Roman" w:hAnsi="Times New Roman" w:cs="Times New Roman"/>
          <w:sz w:val="28"/>
          <w:szCs w:val="28"/>
        </w:rPr>
        <w:t>Kur’an’ın açıklayıcısı olması</w:t>
      </w:r>
    </w:p>
    <w:p w:rsidR="00143025" w:rsidRDefault="00143025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6375A5">
        <w:rPr>
          <w:rFonts w:ascii="Times New Roman" w:hAnsi="Times New Roman" w:cs="Times New Roman"/>
          <w:sz w:val="28"/>
          <w:szCs w:val="28"/>
        </w:rPr>
        <w:t>“Biz seni âlemlere rahmet olarak gönderdik” (Enbiya/107) ayetiyle Efendimizin hangi yönüne dikkat çekilmiştir?</w:t>
      </w:r>
    </w:p>
    <w:p w:rsidR="006375A5" w:rsidRDefault="006375A5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İnsanlık için bir rahmet olduğuna</w:t>
      </w:r>
    </w:p>
    <w:p w:rsidR="006375A5" w:rsidRDefault="006375A5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Güzel ahlakın tamamlayıcısı olduğuna</w:t>
      </w:r>
    </w:p>
    <w:p w:rsidR="006375A5" w:rsidRDefault="006375A5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Kur’an’ın açıklayıcısı olduğuna</w:t>
      </w:r>
    </w:p>
    <w:p w:rsidR="006375A5" w:rsidRDefault="006375A5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İnsanlığa uyarıcı olduğuna</w:t>
      </w:r>
    </w:p>
    <w:p w:rsidR="006375A5" w:rsidRDefault="006375A5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Efendimizin soyu hangi peygambere dayanır?</w:t>
      </w:r>
    </w:p>
    <w:p w:rsidR="006375A5" w:rsidRDefault="006375A5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Hz. İsa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Hz. Nuh</w:t>
      </w:r>
    </w:p>
    <w:p w:rsidR="006375A5" w:rsidRDefault="006375A5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Hz. İbrahim</w:t>
      </w:r>
      <w:r>
        <w:rPr>
          <w:rFonts w:ascii="Times New Roman" w:hAnsi="Times New Roman" w:cs="Times New Roman"/>
          <w:sz w:val="28"/>
          <w:szCs w:val="28"/>
        </w:rPr>
        <w:tab/>
        <w:t>D) Hz. İdris</w:t>
      </w:r>
    </w:p>
    <w:p w:rsidR="006375A5" w:rsidRDefault="006375A5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Efendimizin vahiyleri insanlara bildirmesine ne denir?</w:t>
      </w:r>
    </w:p>
    <w:p w:rsidR="006375A5" w:rsidRDefault="006375A5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Kulluk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Tebliğ</w:t>
      </w:r>
    </w:p>
    <w:p w:rsidR="006375A5" w:rsidRDefault="006A3F8D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İsmet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Emanet</w:t>
      </w:r>
    </w:p>
    <w:p w:rsidR="006375A5" w:rsidRDefault="006375A5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12. Mezhepler ne zaman ortaya çıkmıştır?</w:t>
      </w:r>
    </w:p>
    <w:p w:rsidR="006375A5" w:rsidRDefault="006375A5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Hz. Muhammed’in vefatından sonra</w:t>
      </w:r>
    </w:p>
    <w:p w:rsidR="006375A5" w:rsidRDefault="006375A5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Hz. Muhammed doğduktan sonra</w:t>
      </w:r>
    </w:p>
    <w:p w:rsidR="006375A5" w:rsidRDefault="006375A5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Hz. Muhammed’e </w:t>
      </w:r>
      <w:r w:rsidR="009E7E58">
        <w:rPr>
          <w:rFonts w:ascii="Times New Roman" w:hAnsi="Times New Roman" w:cs="Times New Roman"/>
          <w:sz w:val="28"/>
          <w:szCs w:val="28"/>
        </w:rPr>
        <w:t xml:space="preserve">ilk </w:t>
      </w:r>
      <w:r>
        <w:rPr>
          <w:rFonts w:ascii="Times New Roman" w:hAnsi="Times New Roman" w:cs="Times New Roman"/>
          <w:sz w:val="28"/>
          <w:szCs w:val="28"/>
        </w:rPr>
        <w:t>vahiy gelince</w:t>
      </w:r>
    </w:p>
    <w:p w:rsidR="006375A5" w:rsidRDefault="009E7E58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Hz. Ali’nin halifeliğinden sonra</w:t>
      </w:r>
    </w:p>
    <w:p w:rsidR="009E7E58" w:rsidRDefault="009E7E58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Hz. Muhammed’in son peygamber olması demek, neyin yeniden ortaya çıkamayacağı anlamına </w:t>
      </w:r>
      <w:r w:rsidRPr="009E7E58">
        <w:rPr>
          <w:rFonts w:ascii="Times New Roman" w:hAnsi="Times New Roman" w:cs="Times New Roman"/>
          <w:b/>
          <w:sz w:val="28"/>
          <w:szCs w:val="28"/>
          <w:u w:val="single"/>
        </w:rPr>
        <w:t>gelmez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Din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İlahi kitap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Peygamber </w:t>
      </w:r>
      <w:r>
        <w:rPr>
          <w:rFonts w:ascii="Times New Roman" w:hAnsi="Times New Roman" w:cs="Times New Roman"/>
          <w:sz w:val="28"/>
          <w:szCs w:val="28"/>
        </w:rPr>
        <w:tab/>
        <w:t>D) Mezhep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Şiiler peygamberimizin vefatından sonra kimleri halifeliğe en uygun görmüşlerdir?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Hz. Ebu Bekir ve Hz. Osman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Hz. Ali ve 12 İmam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Muaviye ve Yezid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Abbasiler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Hacı Bektaş Veli hangisinin kurucusudur?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Pr="009E7E58">
        <w:rPr>
          <w:rFonts w:ascii="Times New Roman" w:hAnsi="Times New Roman" w:cs="Times New Roman"/>
          <w:sz w:val="28"/>
          <w:szCs w:val="28"/>
        </w:rPr>
        <w:t>Vahhabilik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Alevi - Bektaşilik</w:t>
      </w:r>
    </w:p>
    <w:p w:rsidR="009E7E58" w:rsidRDefault="009E7E58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w:r w:rsidR="006A3F8D">
        <w:rPr>
          <w:rFonts w:ascii="Times New Roman" w:hAnsi="Times New Roman" w:cs="Times New Roman"/>
          <w:sz w:val="28"/>
          <w:szCs w:val="28"/>
        </w:rPr>
        <w:t>Haricilik</w:t>
      </w:r>
    </w:p>
    <w:p w:rsidR="006A3F8D" w:rsidRDefault="006A3F8D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Eş’arilik</w:t>
      </w:r>
    </w:p>
    <w:p w:rsidR="006A3F8D" w:rsidRDefault="006A3F8D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Mutezile mezhebiyle ilgili hangisi </w:t>
      </w:r>
      <w:r w:rsidRPr="006A3F8D">
        <w:rPr>
          <w:rFonts w:ascii="Times New Roman" w:hAnsi="Times New Roman" w:cs="Times New Roman"/>
          <w:b/>
          <w:sz w:val="28"/>
          <w:szCs w:val="28"/>
          <w:u w:val="single"/>
        </w:rPr>
        <w:t>yanlıştır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6A3F8D" w:rsidRDefault="006A3F8D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Vasıl b. Ata’nın görüşlerini benimserler</w:t>
      </w:r>
    </w:p>
    <w:p w:rsidR="006A3F8D" w:rsidRDefault="006A3F8D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Akıl ön plandadır</w:t>
      </w:r>
    </w:p>
    <w:p w:rsidR="006A3F8D" w:rsidRDefault="006A3F8D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Kötülükten alıkoymak İslam’ın şartıdır</w:t>
      </w:r>
    </w:p>
    <w:p w:rsidR="006A3F8D" w:rsidRDefault="006A3F8D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Malikilikle birçok ortak yönü vardır</w:t>
      </w:r>
    </w:p>
    <w:p w:rsidR="006A3F8D" w:rsidRDefault="006A3F8D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17. Fıkıh nedir? Açıklayınız. (5 puan)</w:t>
      </w:r>
    </w:p>
    <w:p w:rsidR="00143025" w:rsidRDefault="006A3F8D" w:rsidP="00A869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…………………………………………………………………………………………………………………………………………………………………………………….</w:t>
      </w:r>
    </w:p>
    <w:p w:rsidR="006375A5" w:rsidRDefault="006375A5" w:rsidP="00A8699C">
      <w:pPr>
        <w:rPr>
          <w:rFonts w:ascii="Times New Roman" w:hAnsi="Times New Roman" w:cs="Times New Roman"/>
          <w:sz w:val="28"/>
          <w:szCs w:val="28"/>
        </w:rPr>
      </w:pPr>
    </w:p>
    <w:p w:rsidR="006375A5" w:rsidRDefault="006A3F8D" w:rsidP="00A869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Lütfen cevaplarınızı kontrol ediniz…</w:t>
      </w:r>
    </w:p>
    <w:p w:rsidR="006A3F8D" w:rsidRDefault="006A3F8D" w:rsidP="00A869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Başarılar… </w:t>
      </w:r>
      <w:r w:rsidRPr="006A3F8D">
        <w:rPr>
          <w:rFonts w:ascii="Times New Roman" w:hAnsi="Times New Roman" w:cs="Times New Roman"/>
          <w:sz w:val="28"/>
          <w:szCs w:val="28"/>
        </w:rPr>
        <w:sym w:font="Wingdings" w:char="F04A"/>
      </w:r>
    </w:p>
    <w:bookmarkStart w:id="0" w:name="_GoBack"/>
    <w:bookmarkEnd w:id="0"/>
    <w:p w:rsidR="006375A5" w:rsidRPr="004C30BF" w:rsidRDefault="000938D9" w:rsidP="00A8699C">
      <w:pPr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6D73E1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6375A5" w:rsidRPr="004C30BF" w:rsidSect="004C30B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A1134"/>
    <w:rsid w:val="000938D9"/>
    <w:rsid w:val="00143025"/>
    <w:rsid w:val="001C510C"/>
    <w:rsid w:val="004A1134"/>
    <w:rsid w:val="004C30BF"/>
    <w:rsid w:val="006375A5"/>
    <w:rsid w:val="006A3F8D"/>
    <w:rsid w:val="00783E4F"/>
    <w:rsid w:val="00804DA2"/>
    <w:rsid w:val="009E7E58"/>
    <w:rsid w:val="00A8699C"/>
    <w:rsid w:val="00E1110A"/>
    <w:rsid w:val="00EC0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1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0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C3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KoyuListe-Vurgu3">
    <w:name w:val="Dark List Accent 3"/>
    <w:basedOn w:val="NormalTablo"/>
    <w:uiPriority w:val="70"/>
    <w:rsid w:val="00804DA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OrtaListe1-Vurgu3">
    <w:name w:val="Medium List 1 Accent 3"/>
    <w:basedOn w:val="NormalTablo"/>
    <w:uiPriority w:val="65"/>
    <w:rsid w:val="00804DA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5">
    <w:name w:val="Medium List 1 Accent 5"/>
    <w:basedOn w:val="NormalTablo"/>
    <w:uiPriority w:val="65"/>
    <w:rsid w:val="00804DA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AkKlavuz">
    <w:name w:val="Light Grid"/>
    <w:basedOn w:val="NormalTablo"/>
    <w:uiPriority w:val="62"/>
    <w:rsid w:val="00804DA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783E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0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C3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oyuListe-Vurgu3">
    <w:name w:val="Dark List Accent 3"/>
    <w:basedOn w:val="NormalTablo"/>
    <w:uiPriority w:val="70"/>
    <w:rsid w:val="00804DA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OrtaListe1-Vurgu3">
    <w:name w:val="Medium List 1 Accent 3"/>
    <w:basedOn w:val="NormalTablo"/>
    <w:uiPriority w:val="65"/>
    <w:rsid w:val="00804DA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5">
    <w:name w:val="Medium List 1 Accent 5"/>
    <w:basedOn w:val="NormalTablo"/>
    <w:uiPriority w:val="65"/>
    <w:rsid w:val="00804DA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AkKlavuz">
    <w:name w:val="Light Grid"/>
    <w:basedOn w:val="NormalTablo"/>
    <w:uiPriority w:val="62"/>
    <w:rsid w:val="00804DA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Kpr">
    <w:name w:val="Hyperlink"/>
    <w:basedOn w:val="VarsaylanParagrafYazTipi"/>
    <w:uiPriority w:val="99"/>
    <w:semiHidden/>
    <w:unhideWhenUsed/>
    <w:rsid w:val="00783E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microsoft.com/office/2007/relationships/stylesWithEffects" Target="stylesWithEffects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CC7D269-AD0B-4472-89C3-64D8085B7169}" type="doc">
      <dgm:prSet loTypeId="urn:microsoft.com/office/officeart/2005/8/layout/matrix1" loCatId="matrix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DF887A0E-7C9B-415A-8224-157E27102149}">
      <dgm:prSet phldrT="[Metin]"/>
      <dgm:spPr/>
      <dgm:t>
        <a:bodyPr/>
        <a:lstStyle/>
        <a:p>
          <a:r>
            <a:rPr lang="tr-TR"/>
            <a:t>Fıkhi Yorumlar</a:t>
          </a:r>
        </a:p>
      </dgm:t>
    </dgm:pt>
    <dgm:pt modelId="{9A67C2EA-4DA0-4C75-A848-6F6BB5760F74}" type="parTrans" cxnId="{EBEB7410-BC2B-4C41-B2BC-08585131116E}">
      <dgm:prSet/>
      <dgm:spPr/>
      <dgm:t>
        <a:bodyPr/>
        <a:lstStyle/>
        <a:p>
          <a:endParaRPr lang="tr-TR"/>
        </a:p>
      </dgm:t>
    </dgm:pt>
    <dgm:pt modelId="{400838D7-66C8-4AA7-9560-6E96E0D4C9DB}" type="sibTrans" cxnId="{EBEB7410-BC2B-4C41-B2BC-08585131116E}">
      <dgm:prSet/>
      <dgm:spPr/>
      <dgm:t>
        <a:bodyPr/>
        <a:lstStyle/>
        <a:p>
          <a:endParaRPr lang="tr-TR"/>
        </a:p>
      </dgm:t>
    </dgm:pt>
    <dgm:pt modelId="{BE9E484B-313A-4D11-B520-2ACC278C348B}">
      <dgm:prSet phldrT="[Metin]"/>
      <dgm:spPr/>
      <dgm:t>
        <a:bodyPr/>
        <a:lstStyle/>
        <a:p>
          <a:r>
            <a:rPr lang="tr-TR"/>
            <a:t>......................................</a:t>
          </a:r>
        </a:p>
      </dgm:t>
    </dgm:pt>
    <dgm:pt modelId="{5D5522DD-7432-4BC9-83CE-F238300BF7FD}" type="parTrans" cxnId="{50D6AA1E-4891-4EFA-AFBE-26E88BDC9AA4}">
      <dgm:prSet/>
      <dgm:spPr/>
      <dgm:t>
        <a:bodyPr/>
        <a:lstStyle/>
        <a:p>
          <a:endParaRPr lang="tr-TR"/>
        </a:p>
      </dgm:t>
    </dgm:pt>
    <dgm:pt modelId="{60BC6B27-7912-4E41-B2EA-03C34D6B8ECC}" type="sibTrans" cxnId="{50D6AA1E-4891-4EFA-AFBE-26E88BDC9AA4}">
      <dgm:prSet/>
      <dgm:spPr/>
      <dgm:t>
        <a:bodyPr/>
        <a:lstStyle/>
        <a:p>
          <a:endParaRPr lang="tr-TR"/>
        </a:p>
      </dgm:t>
    </dgm:pt>
    <dgm:pt modelId="{4C2CC48A-8552-4212-9CD7-16A185832D01}">
      <dgm:prSet phldrT="[Metin]"/>
      <dgm:spPr/>
      <dgm:t>
        <a:bodyPr/>
        <a:lstStyle/>
        <a:p>
          <a:endParaRPr lang="tr-TR"/>
        </a:p>
      </dgm:t>
    </dgm:pt>
    <dgm:pt modelId="{B5292F79-CD3D-4421-A8A2-BC3212151DB6}" type="parTrans" cxnId="{F5ACF27E-45EA-499A-B1DB-4C77718A829C}">
      <dgm:prSet/>
      <dgm:spPr/>
      <dgm:t>
        <a:bodyPr/>
        <a:lstStyle/>
        <a:p>
          <a:endParaRPr lang="tr-TR"/>
        </a:p>
      </dgm:t>
    </dgm:pt>
    <dgm:pt modelId="{EE9BDF75-ADB5-45D2-9A11-1D55CA21D423}" type="sibTrans" cxnId="{F5ACF27E-45EA-499A-B1DB-4C77718A829C}">
      <dgm:prSet/>
      <dgm:spPr/>
      <dgm:t>
        <a:bodyPr/>
        <a:lstStyle/>
        <a:p>
          <a:endParaRPr lang="tr-TR"/>
        </a:p>
      </dgm:t>
    </dgm:pt>
    <dgm:pt modelId="{4EF6498B-5F3D-47BF-A721-1F415318EA4A}">
      <dgm:prSet phldrT="[Metin]" phldr="1"/>
      <dgm:spPr/>
      <dgm:t>
        <a:bodyPr/>
        <a:lstStyle/>
        <a:p>
          <a:endParaRPr lang="tr-TR"/>
        </a:p>
      </dgm:t>
    </dgm:pt>
    <dgm:pt modelId="{607C9606-398E-455C-9E49-F9DA25AD7AC2}" type="parTrans" cxnId="{6DFA6725-78D5-409B-9F38-AAE025B3D218}">
      <dgm:prSet/>
      <dgm:spPr/>
      <dgm:t>
        <a:bodyPr/>
        <a:lstStyle/>
        <a:p>
          <a:endParaRPr lang="tr-TR"/>
        </a:p>
      </dgm:t>
    </dgm:pt>
    <dgm:pt modelId="{ADB84C0F-0AB0-498A-9D37-6BBED1D1B5AB}" type="sibTrans" cxnId="{6DFA6725-78D5-409B-9F38-AAE025B3D218}">
      <dgm:prSet/>
      <dgm:spPr/>
      <dgm:t>
        <a:bodyPr/>
        <a:lstStyle/>
        <a:p>
          <a:endParaRPr lang="tr-TR"/>
        </a:p>
      </dgm:t>
    </dgm:pt>
    <dgm:pt modelId="{79B91D57-A6FF-4A08-AF70-0923C5E5904D}">
      <dgm:prSet/>
      <dgm:spPr/>
      <dgm:t>
        <a:bodyPr/>
        <a:lstStyle/>
        <a:p>
          <a:endParaRPr lang="tr-TR"/>
        </a:p>
      </dgm:t>
    </dgm:pt>
    <dgm:pt modelId="{E333A1C3-C18A-4059-A654-6DAA84345BAB}" type="parTrans" cxnId="{AA29933F-0FD2-4CE5-BE97-DF37371DFD72}">
      <dgm:prSet/>
      <dgm:spPr/>
      <dgm:t>
        <a:bodyPr/>
        <a:lstStyle/>
        <a:p>
          <a:endParaRPr lang="tr-TR"/>
        </a:p>
      </dgm:t>
    </dgm:pt>
    <dgm:pt modelId="{A0DF08FA-FAEC-4385-8B85-EF8ACF299016}" type="sibTrans" cxnId="{AA29933F-0FD2-4CE5-BE97-DF37371DFD72}">
      <dgm:prSet/>
      <dgm:spPr/>
      <dgm:t>
        <a:bodyPr/>
        <a:lstStyle/>
        <a:p>
          <a:endParaRPr lang="tr-TR"/>
        </a:p>
      </dgm:t>
    </dgm:pt>
    <dgm:pt modelId="{6BC43021-8BE7-41DA-B9B7-22A472D48E1B}">
      <dgm:prSet/>
      <dgm:spPr/>
      <dgm:t>
        <a:bodyPr/>
        <a:lstStyle/>
        <a:p>
          <a:endParaRPr lang="tr-TR"/>
        </a:p>
      </dgm:t>
    </dgm:pt>
    <dgm:pt modelId="{15AE187A-01F5-4BF9-BA8E-F32C2AAD272B}" type="parTrans" cxnId="{FAB45392-06B9-4027-A77D-614214FF26D1}">
      <dgm:prSet/>
      <dgm:spPr/>
      <dgm:t>
        <a:bodyPr/>
        <a:lstStyle/>
        <a:p>
          <a:endParaRPr lang="tr-TR"/>
        </a:p>
      </dgm:t>
    </dgm:pt>
    <dgm:pt modelId="{52AEC0CF-2B3D-4B45-9414-EC904C334F62}" type="sibTrans" cxnId="{FAB45392-06B9-4027-A77D-614214FF26D1}">
      <dgm:prSet/>
      <dgm:spPr/>
      <dgm:t>
        <a:bodyPr/>
        <a:lstStyle/>
        <a:p>
          <a:endParaRPr lang="tr-TR"/>
        </a:p>
      </dgm:t>
    </dgm:pt>
    <dgm:pt modelId="{ABD07486-427E-4D6C-88C6-D6B26B494CA7}">
      <dgm:prSet/>
      <dgm:spPr/>
      <dgm:t>
        <a:bodyPr/>
        <a:lstStyle/>
        <a:p>
          <a:r>
            <a:rPr lang="tr-TR"/>
            <a:t>......................................</a:t>
          </a:r>
        </a:p>
      </dgm:t>
    </dgm:pt>
    <dgm:pt modelId="{3A5A16DB-E64A-461C-A1C7-9975B26FAC04}" type="parTrans" cxnId="{0A5AE8E9-67D4-4A32-8020-B497DB5E05B3}">
      <dgm:prSet/>
      <dgm:spPr/>
      <dgm:t>
        <a:bodyPr/>
        <a:lstStyle/>
        <a:p>
          <a:endParaRPr lang="tr-TR"/>
        </a:p>
      </dgm:t>
    </dgm:pt>
    <dgm:pt modelId="{B3D7B326-D0BD-48A6-B64F-37378C8E200D}" type="sibTrans" cxnId="{0A5AE8E9-67D4-4A32-8020-B497DB5E05B3}">
      <dgm:prSet/>
      <dgm:spPr/>
      <dgm:t>
        <a:bodyPr/>
        <a:lstStyle/>
        <a:p>
          <a:endParaRPr lang="tr-TR"/>
        </a:p>
      </dgm:t>
    </dgm:pt>
    <dgm:pt modelId="{9C233BD1-97DB-410C-B1C6-3DE420B64755}">
      <dgm:prSet/>
      <dgm:spPr/>
      <dgm:t>
        <a:bodyPr/>
        <a:lstStyle/>
        <a:p>
          <a:r>
            <a:rPr lang="tr-TR"/>
            <a:t>......................................</a:t>
          </a:r>
        </a:p>
      </dgm:t>
    </dgm:pt>
    <dgm:pt modelId="{96077417-1949-478D-899F-D89223B5116C}" type="parTrans" cxnId="{C5B333FE-0F89-4D96-AB10-026D9163DC66}">
      <dgm:prSet/>
      <dgm:spPr/>
      <dgm:t>
        <a:bodyPr/>
        <a:lstStyle/>
        <a:p>
          <a:endParaRPr lang="tr-TR"/>
        </a:p>
      </dgm:t>
    </dgm:pt>
    <dgm:pt modelId="{D069A84D-DE11-44AC-AC07-A2C9F4268F30}" type="sibTrans" cxnId="{C5B333FE-0F89-4D96-AB10-026D9163DC66}">
      <dgm:prSet/>
      <dgm:spPr/>
      <dgm:t>
        <a:bodyPr/>
        <a:lstStyle/>
        <a:p>
          <a:endParaRPr lang="tr-TR"/>
        </a:p>
      </dgm:t>
    </dgm:pt>
    <dgm:pt modelId="{989D8618-3026-4B87-94CD-7D7C282D5744}">
      <dgm:prSet/>
      <dgm:spPr/>
      <dgm:t>
        <a:bodyPr/>
        <a:lstStyle/>
        <a:p>
          <a:r>
            <a:rPr lang="tr-TR"/>
            <a:t>......................................</a:t>
          </a:r>
        </a:p>
      </dgm:t>
    </dgm:pt>
    <dgm:pt modelId="{2A5A5AB2-D17A-4E1B-838A-A600CC00C45E}" type="parTrans" cxnId="{765931C0-42CE-4A64-9B5F-DF7FCEB418D6}">
      <dgm:prSet/>
      <dgm:spPr/>
      <dgm:t>
        <a:bodyPr/>
        <a:lstStyle/>
        <a:p>
          <a:endParaRPr lang="tr-TR"/>
        </a:p>
      </dgm:t>
    </dgm:pt>
    <dgm:pt modelId="{2237CBBB-917F-472F-932B-14A4DFEC2C60}" type="sibTrans" cxnId="{765931C0-42CE-4A64-9B5F-DF7FCEB418D6}">
      <dgm:prSet/>
      <dgm:spPr/>
      <dgm:t>
        <a:bodyPr/>
        <a:lstStyle/>
        <a:p>
          <a:endParaRPr lang="tr-TR"/>
        </a:p>
      </dgm:t>
    </dgm:pt>
    <dgm:pt modelId="{09B8CB51-D2F0-44F8-84B4-FD6E67ED3382}">
      <dgm:prSet/>
      <dgm:spPr/>
      <dgm:t>
        <a:bodyPr/>
        <a:lstStyle/>
        <a:p>
          <a:endParaRPr lang="tr-TR"/>
        </a:p>
      </dgm:t>
    </dgm:pt>
    <dgm:pt modelId="{825E1D6A-42A7-4005-AD9F-B1823F4C16D3}" type="parTrans" cxnId="{ADCEE0A4-8081-4F6C-8B68-14DA21F066BF}">
      <dgm:prSet/>
      <dgm:spPr/>
      <dgm:t>
        <a:bodyPr/>
        <a:lstStyle/>
        <a:p>
          <a:endParaRPr lang="tr-TR"/>
        </a:p>
      </dgm:t>
    </dgm:pt>
    <dgm:pt modelId="{2B2F5E86-71B6-47B0-B9F4-9B3EE51184F7}" type="sibTrans" cxnId="{ADCEE0A4-8081-4F6C-8B68-14DA21F066BF}">
      <dgm:prSet/>
      <dgm:spPr/>
      <dgm:t>
        <a:bodyPr/>
        <a:lstStyle/>
        <a:p>
          <a:endParaRPr lang="tr-TR"/>
        </a:p>
      </dgm:t>
    </dgm:pt>
    <dgm:pt modelId="{1F2BA92E-9496-4E3C-9456-753D72C43F0F}" type="pres">
      <dgm:prSet presAssocID="{5CC7D269-AD0B-4472-89C3-64D8085B7169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8DE1954-3715-4A3C-BC11-5B5EFD72ADBB}" type="pres">
      <dgm:prSet presAssocID="{5CC7D269-AD0B-4472-89C3-64D8085B7169}" presName="matrix" presStyleCnt="0"/>
      <dgm:spPr/>
    </dgm:pt>
    <dgm:pt modelId="{8CBAD6EF-CC39-4356-90CF-297EB5F9E4F3}" type="pres">
      <dgm:prSet presAssocID="{5CC7D269-AD0B-4472-89C3-64D8085B7169}" presName="tile1" presStyleLbl="node1" presStyleIdx="0" presStyleCnt="4"/>
      <dgm:spPr/>
      <dgm:t>
        <a:bodyPr/>
        <a:lstStyle/>
        <a:p>
          <a:endParaRPr lang="tr-TR"/>
        </a:p>
      </dgm:t>
    </dgm:pt>
    <dgm:pt modelId="{CFE2AA8E-39E0-4504-9D95-9205ADC95DCE}" type="pres">
      <dgm:prSet presAssocID="{5CC7D269-AD0B-4472-89C3-64D8085B7169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8062C1-63AD-441F-8CDE-503058C9AD1D}" type="pres">
      <dgm:prSet presAssocID="{5CC7D269-AD0B-4472-89C3-64D8085B7169}" presName="tile2" presStyleLbl="node1" presStyleIdx="1" presStyleCnt="4"/>
      <dgm:spPr/>
      <dgm:t>
        <a:bodyPr/>
        <a:lstStyle/>
        <a:p>
          <a:endParaRPr lang="tr-TR"/>
        </a:p>
      </dgm:t>
    </dgm:pt>
    <dgm:pt modelId="{4364D012-67B5-4CAE-BFDF-ED4816B95C81}" type="pres">
      <dgm:prSet presAssocID="{5CC7D269-AD0B-4472-89C3-64D8085B7169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EB9878-20A3-4DA5-BF96-B67636C5D0E2}" type="pres">
      <dgm:prSet presAssocID="{5CC7D269-AD0B-4472-89C3-64D8085B7169}" presName="tile3" presStyleLbl="node1" presStyleIdx="2" presStyleCnt="4"/>
      <dgm:spPr/>
      <dgm:t>
        <a:bodyPr/>
        <a:lstStyle/>
        <a:p>
          <a:endParaRPr lang="tr-TR"/>
        </a:p>
      </dgm:t>
    </dgm:pt>
    <dgm:pt modelId="{5F15A522-519C-4C64-8EFC-24DFDE928460}" type="pres">
      <dgm:prSet presAssocID="{5CC7D269-AD0B-4472-89C3-64D8085B7169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85CA96-78BF-4950-B4FD-FE75A6C71D9E}" type="pres">
      <dgm:prSet presAssocID="{5CC7D269-AD0B-4472-89C3-64D8085B7169}" presName="tile4" presStyleLbl="node1" presStyleIdx="3" presStyleCnt="4"/>
      <dgm:spPr/>
      <dgm:t>
        <a:bodyPr/>
        <a:lstStyle/>
        <a:p>
          <a:endParaRPr lang="tr-TR"/>
        </a:p>
      </dgm:t>
    </dgm:pt>
    <dgm:pt modelId="{D9AC6DAB-31A7-42F9-A17D-AEF5AF5D11CF}" type="pres">
      <dgm:prSet presAssocID="{5CC7D269-AD0B-4472-89C3-64D8085B7169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05D7D5-C920-4A75-9969-7FC57D942CCB}" type="pres">
      <dgm:prSet presAssocID="{5CC7D269-AD0B-4472-89C3-64D8085B7169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C5B333FE-0F89-4D96-AB10-026D9163DC66}" srcId="{DF887A0E-7C9B-415A-8224-157E27102149}" destId="{9C233BD1-97DB-410C-B1C6-3DE420B64755}" srcOrd="2" destOrd="0" parTransId="{96077417-1949-478D-899F-D89223B5116C}" sibTransId="{D069A84D-DE11-44AC-AC07-A2C9F4268F30}"/>
    <dgm:cxn modelId="{ADCEE0A4-8081-4F6C-8B68-14DA21F066BF}" srcId="{DF887A0E-7C9B-415A-8224-157E27102149}" destId="{09B8CB51-D2F0-44F8-84B4-FD6E67ED3382}" srcOrd="4" destOrd="0" parTransId="{825E1D6A-42A7-4005-AD9F-B1823F4C16D3}" sibTransId="{2B2F5E86-71B6-47B0-B9F4-9B3EE51184F7}"/>
    <dgm:cxn modelId="{FAB45392-06B9-4027-A77D-614214FF26D1}" srcId="{DF887A0E-7C9B-415A-8224-157E27102149}" destId="{6BC43021-8BE7-41DA-B9B7-22A472D48E1B}" srcOrd="7" destOrd="0" parTransId="{15AE187A-01F5-4BF9-BA8E-F32C2AAD272B}" sibTransId="{52AEC0CF-2B3D-4B45-9414-EC904C334F62}"/>
    <dgm:cxn modelId="{765931C0-42CE-4A64-9B5F-DF7FCEB418D6}" srcId="{DF887A0E-7C9B-415A-8224-157E27102149}" destId="{989D8618-3026-4B87-94CD-7D7C282D5744}" srcOrd="3" destOrd="0" parTransId="{2A5A5AB2-D17A-4E1B-838A-A600CC00C45E}" sibTransId="{2237CBBB-917F-472F-932B-14A4DFEC2C60}"/>
    <dgm:cxn modelId="{50D6AA1E-4891-4EFA-AFBE-26E88BDC9AA4}" srcId="{DF887A0E-7C9B-415A-8224-157E27102149}" destId="{BE9E484B-313A-4D11-B520-2ACC278C348B}" srcOrd="0" destOrd="0" parTransId="{5D5522DD-7432-4BC9-83CE-F238300BF7FD}" sibTransId="{60BC6B27-7912-4E41-B2EA-03C34D6B8ECC}"/>
    <dgm:cxn modelId="{51473DA9-1425-47F1-8A33-823AF7070F9A}" type="presOf" srcId="{9C233BD1-97DB-410C-B1C6-3DE420B64755}" destId="{5F15A522-519C-4C64-8EFC-24DFDE928460}" srcOrd="1" destOrd="0" presId="urn:microsoft.com/office/officeart/2005/8/layout/matrix1"/>
    <dgm:cxn modelId="{53BA5CE5-B3CA-4B47-A0D3-1DA86E20499B}" type="presOf" srcId="{5CC7D269-AD0B-4472-89C3-64D8085B7169}" destId="{1F2BA92E-9496-4E3C-9456-753D72C43F0F}" srcOrd="0" destOrd="0" presId="urn:microsoft.com/office/officeart/2005/8/layout/matrix1"/>
    <dgm:cxn modelId="{473A5576-463A-4A21-ABDC-003D36AB8A2E}" type="presOf" srcId="{989D8618-3026-4B87-94CD-7D7C282D5744}" destId="{D9AC6DAB-31A7-42F9-A17D-AEF5AF5D11CF}" srcOrd="1" destOrd="0" presId="urn:microsoft.com/office/officeart/2005/8/layout/matrix1"/>
    <dgm:cxn modelId="{0A5AE8E9-67D4-4A32-8020-B497DB5E05B3}" srcId="{DF887A0E-7C9B-415A-8224-157E27102149}" destId="{ABD07486-427E-4D6C-88C6-D6B26B494CA7}" srcOrd="1" destOrd="0" parTransId="{3A5A16DB-E64A-461C-A1C7-9975B26FAC04}" sibTransId="{B3D7B326-D0BD-48A6-B64F-37378C8E200D}"/>
    <dgm:cxn modelId="{09CAAEA4-83EE-4EB7-9255-4BE30D4FFB60}" type="presOf" srcId="{BE9E484B-313A-4D11-B520-2ACC278C348B}" destId="{8CBAD6EF-CC39-4356-90CF-297EB5F9E4F3}" srcOrd="0" destOrd="0" presId="urn:microsoft.com/office/officeart/2005/8/layout/matrix1"/>
    <dgm:cxn modelId="{AA29933F-0FD2-4CE5-BE97-DF37371DFD72}" srcId="{DF887A0E-7C9B-415A-8224-157E27102149}" destId="{79B91D57-A6FF-4A08-AF70-0923C5E5904D}" srcOrd="6" destOrd="0" parTransId="{E333A1C3-C18A-4059-A654-6DAA84345BAB}" sibTransId="{A0DF08FA-FAEC-4385-8B85-EF8ACF299016}"/>
    <dgm:cxn modelId="{55FB0C00-2F78-44DA-BA92-07D425098E42}" type="presOf" srcId="{BE9E484B-313A-4D11-B520-2ACC278C348B}" destId="{CFE2AA8E-39E0-4504-9D95-9205ADC95DCE}" srcOrd="1" destOrd="0" presId="urn:microsoft.com/office/officeart/2005/8/layout/matrix1"/>
    <dgm:cxn modelId="{4B922D3A-F3BA-460C-800E-82BF61907C1F}" type="presOf" srcId="{ABD07486-427E-4D6C-88C6-D6B26B494CA7}" destId="{4364D012-67B5-4CAE-BFDF-ED4816B95C81}" srcOrd="1" destOrd="0" presId="urn:microsoft.com/office/officeart/2005/8/layout/matrix1"/>
    <dgm:cxn modelId="{89FF6C15-3C58-4CE1-A469-A86B3F045069}" type="presOf" srcId="{9C233BD1-97DB-410C-B1C6-3DE420B64755}" destId="{BCEB9878-20A3-4DA5-BF96-B67636C5D0E2}" srcOrd="0" destOrd="0" presId="urn:microsoft.com/office/officeart/2005/8/layout/matrix1"/>
    <dgm:cxn modelId="{EBEB7410-BC2B-4C41-B2BC-08585131116E}" srcId="{5CC7D269-AD0B-4472-89C3-64D8085B7169}" destId="{DF887A0E-7C9B-415A-8224-157E27102149}" srcOrd="0" destOrd="0" parTransId="{9A67C2EA-4DA0-4C75-A848-6F6BB5760F74}" sibTransId="{400838D7-66C8-4AA7-9560-6E96E0D4C9DB}"/>
    <dgm:cxn modelId="{5758DEE9-9BB0-43F3-9DF8-49A1AF5EEBEC}" type="presOf" srcId="{DF887A0E-7C9B-415A-8224-157E27102149}" destId="{0F05D7D5-C920-4A75-9969-7FC57D942CCB}" srcOrd="0" destOrd="0" presId="urn:microsoft.com/office/officeart/2005/8/layout/matrix1"/>
    <dgm:cxn modelId="{51290659-B025-4850-91FF-51EEA1A0E19D}" type="presOf" srcId="{989D8618-3026-4B87-94CD-7D7C282D5744}" destId="{CE85CA96-78BF-4950-B4FD-FE75A6C71D9E}" srcOrd="0" destOrd="0" presId="urn:microsoft.com/office/officeart/2005/8/layout/matrix1"/>
    <dgm:cxn modelId="{6DFA6725-78D5-409B-9F38-AAE025B3D218}" srcId="{DF887A0E-7C9B-415A-8224-157E27102149}" destId="{4EF6498B-5F3D-47BF-A721-1F415318EA4A}" srcOrd="8" destOrd="0" parTransId="{607C9606-398E-455C-9E49-F9DA25AD7AC2}" sibTransId="{ADB84C0F-0AB0-498A-9D37-6BBED1D1B5AB}"/>
    <dgm:cxn modelId="{7D1F521F-95F9-4615-B237-8655D40CBAFC}" type="presOf" srcId="{ABD07486-427E-4D6C-88C6-D6B26B494CA7}" destId="{5D8062C1-63AD-441F-8CDE-503058C9AD1D}" srcOrd="0" destOrd="0" presId="urn:microsoft.com/office/officeart/2005/8/layout/matrix1"/>
    <dgm:cxn modelId="{F5ACF27E-45EA-499A-B1DB-4C77718A829C}" srcId="{DF887A0E-7C9B-415A-8224-157E27102149}" destId="{4C2CC48A-8552-4212-9CD7-16A185832D01}" srcOrd="5" destOrd="0" parTransId="{B5292F79-CD3D-4421-A8A2-BC3212151DB6}" sibTransId="{EE9BDF75-ADB5-45D2-9A11-1D55CA21D423}"/>
    <dgm:cxn modelId="{A87DEFFB-283A-40FF-B91C-B490EDE5C0F6}" type="presParOf" srcId="{1F2BA92E-9496-4E3C-9456-753D72C43F0F}" destId="{88DE1954-3715-4A3C-BC11-5B5EFD72ADBB}" srcOrd="0" destOrd="0" presId="urn:microsoft.com/office/officeart/2005/8/layout/matrix1"/>
    <dgm:cxn modelId="{D4D5A779-E15B-4A28-8761-D0675B220C1C}" type="presParOf" srcId="{88DE1954-3715-4A3C-BC11-5B5EFD72ADBB}" destId="{8CBAD6EF-CC39-4356-90CF-297EB5F9E4F3}" srcOrd="0" destOrd="0" presId="urn:microsoft.com/office/officeart/2005/8/layout/matrix1"/>
    <dgm:cxn modelId="{46BAC986-3C2C-4826-A794-6D9ECBE43F8D}" type="presParOf" srcId="{88DE1954-3715-4A3C-BC11-5B5EFD72ADBB}" destId="{CFE2AA8E-39E0-4504-9D95-9205ADC95DCE}" srcOrd="1" destOrd="0" presId="urn:microsoft.com/office/officeart/2005/8/layout/matrix1"/>
    <dgm:cxn modelId="{790E5402-B23B-4947-8DA4-6A6D01308D93}" type="presParOf" srcId="{88DE1954-3715-4A3C-BC11-5B5EFD72ADBB}" destId="{5D8062C1-63AD-441F-8CDE-503058C9AD1D}" srcOrd="2" destOrd="0" presId="urn:microsoft.com/office/officeart/2005/8/layout/matrix1"/>
    <dgm:cxn modelId="{E8444A48-8091-4E47-A864-5EEA844B7BE1}" type="presParOf" srcId="{88DE1954-3715-4A3C-BC11-5B5EFD72ADBB}" destId="{4364D012-67B5-4CAE-BFDF-ED4816B95C81}" srcOrd="3" destOrd="0" presId="urn:microsoft.com/office/officeart/2005/8/layout/matrix1"/>
    <dgm:cxn modelId="{350686B4-03C4-488A-8A8E-EB6527EAEB3C}" type="presParOf" srcId="{88DE1954-3715-4A3C-BC11-5B5EFD72ADBB}" destId="{BCEB9878-20A3-4DA5-BF96-B67636C5D0E2}" srcOrd="4" destOrd="0" presId="urn:microsoft.com/office/officeart/2005/8/layout/matrix1"/>
    <dgm:cxn modelId="{99D72037-FE30-4895-A416-D0162E44CF09}" type="presParOf" srcId="{88DE1954-3715-4A3C-BC11-5B5EFD72ADBB}" destId="{5F15A522-519C-4C64-8EFC-24DFDE928460}" srcOrd="5" destOrd="0" presId="urn:microsoft.com/office/officeart/2005/8/layout/matrix1"/>
    <dgm:cxn modelId="{30B8730D-1A78-4262-A9FB-59F71ECA6229}" type="presParOf" srcId="{88DE1954-3715-4A3C-BC11-5B5EFD72ADBB}" destId="{CE85CA96-78BF-4950-B4FD-FE75A6C71D9E}" srcOrd="6" destOrd="0" presId="urn:microsoft.com/office/officeart/2005/8/layout/matrix1"/>
    <dgm:cxn modelId="{16EC6650-001C-4659-BDAA-CDA43C38FE01}" type="presParOf" srcId="{88DE1954-3715-4A3C-BC11-5B5EFD72ADBB}" destId="{D9AC6DAB-31A7-42F9-A17D-AEF5AF5D11CF}" srcOrd="7" destOrd="0" presId="urn:microsoft.com/office/officeart/2005/8/layout/matrix1"/>
    <dgm:cxn modelId="{7435441D-1BCF-4973-A8DF-B1BEA13B55E6}" type="presParOf" srcId="{1F2BA92E-9496-4E3C-9456-753D72C43F0F}" destId="{0F05D7D5-C920-4A75-9969-7FC57D942CCB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CBAD6EF-CC39-4356-90CF-297EB5F9E4F3}">
      <dsp:nvSpPr>
        <dsp:cNvPr id="0" name=""/>
        <dsp:cNvSpPr/>
      </dsp:nvSpPr>
      <dsp:spPr>
        <a:xfrm rot="16200000">
          <a:off x="322580" y="-322580"/>
          <a:ext cx="903605" cy="1548765"/>
        </a:xfrm>
        <a:prstGeom prst="round1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</a:t>
          </a:r>
        </a:p>
      </dsp:txBody>
      <dsp:txXfrm rot="16200000">
        <a:off x="435530" y="-435530"/>
        <a:ext cx="677703" cy="1548765"/>
      </dsp:txXfrm>
    </dsp:sp>
    <dsp:sp modelId="{5D8062C1-63AD-441F-8CDE-503058C9AD1D}">
      <dsp:nvSpPr>
        <dsp:cNvPr id="0" name=""/>
        <dsp:cNvSpPr/>
      </dsp:nvSpPr>
      <dsp:spPr>
        <a:xfrm>
          <a:off x="1548765" y="0"/>
          <a:ext cx="1548765" cy="903605"/>
        </a:xfrm>
        <a:prstGeom prst="round1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</a:t>
          </a:r>
        </a:p>
      </dsp:txBody>
      <dsp:txXfrm>
        <a:off x="1548765" y="0"/>
        <a:ext cx="1548765" cy="677703"/>
      </dsp:txXfrm>
    </dsp:sp>
    <dsp:sp modelId="{BCEB9878-20A3-4DA5-BF96-B67636C5D0E2}">
      <dsp:nvSpPr>
        <dsp:cNvPr id="0" name=""/>
        <dsp:cNvSpPr/>
      </dsp:nvSpPr>
      <dsp:spPr>
        <a:xfrm rot="10800000">
          <a:off x="0" y="903605"/>
          <a:ext cx="1548765" cy="903605"/>
        </a:xfrm>
        <a:prstGeom prst="round1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</a:t>
          </a:r>
        </a:p>
      </dsp:txBody>
      <dsp:txXfrm rot="10800000">
        <a:off x="0" y="1129506"/>
        <a:ext cx="1548765" cy="677703"/>
      </dsp:txXfrm>
    </dsp:sp>
    <dsp:sp modelId="{CE85CA96-78BF-4950-B4FD-FE75A6C71D9E}">
      <dsp:nvSpPr>
        <dsp:cNvPr id="0" name=""/>
        <dsp:cNvSpPr/>
      </dsp:nvSpPr>
      <dsp:spPr>
        <a:xfrm rot="5400000">
          <a:off x="1871345" y="581025"/>
          <a:ext cx="903605" cy="1548765"/>
        </a:xfrm>
        <a:prstGeom prst="round1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</a:t>
          </a:r>
        </a:p>
      </dsp:txBody>
      <dsp:txXfrm rot="5400000">
        <a:off x="1984295" y="693975"/>
        <a:ext cx="677703" cy="1548765"/>
      </dsp:txXfrm>
    </dsp:sp>
    <dsp:sp modelId="{0F05D7D5-C920-4A75-9969-7FC57D942CCB}">
      <dsp:nvSpPr>
        <dsp:cNvPr id="0" name=""/>
        <dsp:cNvSpPr/>
      </dsp:nvSpPr>
      <dsp:spPr>
        <a:xfrm>
          <a:off x="1084135" y="677703"/>
          <a:ext cx="929259" cy="451802"/>
        </a:xfrm>
        <a:prstGeom prst="roundRect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Fıkhi Yorumlar</a:t>
          </a:r>
        </a:p>
      </dsp:txBody>
      <dsp:txXfrm>
        <a:off x="1084135" y="677703"/>
        <a:ext cx="929259" cy="45180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2016-04-03T08:57:00Z</dcterms:created>
  <dcterms:modified xsi:type="dcterms:W3CDTF">2016-04-03T08:57:00Z</dcterms:modified>
  <cp:category>www.sorubak.com</cp:category>
</cp:coreProperties>
</file>