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16F" w:rsidRPr="00A1616F" w:rsidRDefault="00A1616F" w:rsidP="00A1616F">
      <w:pPr>
        <w:shd w:val="clear" w:color="auto" w:fill="FFFFFF"/>
        <w:spacing w:after="0" w:line="291" w:lineRule="atLeast"/>
        <w:rPr>
          <w:rFonts w:ascii="Constantia" w:eastAsia="Times New Roman" w:hAnsi="Constantia" w:cs="Arial"/>
          <w:b/>
          <w:sz w:val="20"/>
          <w:lang w:eastAsia="tr-TR"/>
        </w:rPr>
      </w:pPr>
      <w:r w:rsidRPr="00A1616F">
        <w:rPr>
          <w:rFonts w:ascii="Constantia" w:eastAsia="Times New Roman" w:hAnsi="Constantia" w:cs="Arial"/>
          <w:sz w:val="20"/>
          <w:lang w:eastAsia="tr-TR"/>
        </w:rPr>
        <w:t xml:space="preserve">                  </w:t>
      </w:r>
      <w:r w:rsidRPr="00A1616F">
        <w:rPr>
          <w:rFonts w:ascii="Constantia" w:eastAsia="Times New Roman" w:hAnsi="Constantia" w:cs="Arial"/>
          <w:b/>
          <w:sz w:val="20"/>
          <w:lang w:eastAsia="tr-TR"/>
        </w:rPr>
        <w:t xml:space="preserve">CÜMLENİN </w:t>
      </w:r>
      <w:proofErr w:type="gramStart"/>
      <w:r w:rsidRPr="00A1616F">
        <w:rPr>
          <w:rFonts w:ascii="Constantia" w:eastAsia="Times New Roman" w:hAnsi="Constantia" w:cs="Arial"/>
          <w:b/>
          <w:sz w:val="20"/>
          <w:lang w:eastAsia="tr-TR"/>
        </w:rPr>
        <w:t>ÖGELERİ :</w:t>
      </w:r>
      <w:proofErr w:type="gramEnd"/>
    </w:p>
    <w:p w:rsidR="00A1616F" w:rsidRPr="00A1616F" w:rsidRDefault="00A1616F" w:rsidP="00A1616F">
      <w:pPr>
        <w:shd w:val="clear" w:color="auto" w:fill="FFFFFF"/>
        <w:spacing w:after="0" w:line="291" w:lineRule="atLeast"/>
        <w:rPr>
          <w:rFonts w:ascii="Constantia" w:eastAsia="Times New Roman" w:hAnsi="Constantia" w:cs="Arial"/>
          <w:sz w:val="20"/>
          <w:szCs w:val="21"/>
          <w:lang w:eastAsia="tr-TR"/>
        </w:rPr>
      </w:pPr>
      <w:r w:rsidRPr="00A1616F">
        <w:rPr>
          <w:rFonts w:ascii="Constantia" w:eastAsia="Times New Roman" w:hAnsi="Constantia" w:cs="Arial"/>
          <w:sz w:val="20"/>
          <w:lang w:eastAsia="tr-TR"/>
        </w:rPr>
        <w:t xml:space="preserve"> Bir duygu, düşünce veya durumu tam olarak anlatan sözcük ya da söz öbeklerine cümle denir. Şimdi birbirini tamamlayan öğeleri inceleyeceğiz.</w:t>
      </w:r>
    </w:p>
    <w:p w:rsidR="00A1616F" w:rsidRPr="00A1616F" w:rsidRDefault="00A1616F" w:rsidP="00A1616F">
      <w:pPr>
        <w:shd w:val="clear" w:color="auto" w:fill="FFFFFF"/>
        <w:spacing w:after="0" w:line="291" w:lineRule="atLeast"/>
        <w:rPr>
          <w:rFonts w:ascii="Constantia" w:eastAsia="Times New Roman" w:hAnsi="Constantia" w:cs="Arial"/>
          <w:sz w:val="20"/>
          <w:szCs w:val="21"/>
          <w:lang w:eastAsia="tr-TR"/>
        </w:rPr>
      </w:pPr>
      <w:r w:rsidRPr="00A1616F">
        <w:rPr>
          <w:rFonts w:ascii="Constantia" w:eastAsia="Times New Roman" w:hAnsi="Constantia" w:cs="Arial"/>
          <w:sz w:val="20"/>
          <w:lang w:eastAsia="tr-TR"/>
        </w:rPr>
        <w:br/>
        <w:t>Bir cümlenin oluşması için en önemli şart, kip ve şahıs bildiren bir unsurun bulunmasıdır. Yani eğer cümle içinde herhangi bir söz, haber veya dilek kiplerinden herhangi biriyle çekimli halde bulunuyorsa o, bir yargı bildiriyor demektir. Yargı bildirmek ise cümle olmanın en önemli koşuludur. Şahıs bildirmek, cümle olmak için her zaman gerekli değildir.</w:t>
      </w:r>
    </w:p>
    <w:p w:rsidR="00A1616F" w:rsidRPr="00A1616F" w:rsidRDefault="00A1616F" w:rsidP="00A1616F">
      <w:pPr>
        <w:shd w:val="clear" w:color="auto" w:fill="FFFFFF"/>
        <w:spacing w:after="0" w:line="291" w:lineRule="atLeast"/>
        <w:rPr>
          <w:rFonts w:ascii="Constantia" w:eastAsia="Times New Roman" w:hAnsi="Constantia" w:cs="Arial"/>
          <w:sz w:val="20"/>
          <w:szCs w:val="21"/>
          <w:lang w:eastAsia="tr-TR"/>
        </w:rPr>
      </w:pPr>
      <w:r w:rsidRPr="00A1616F">
        <w:rPr>
          <w:rFonts w:ascii="Constantia" w:eastAsia="Times New Roman" w:hAnsi="Constantia" w:cs="Arial"/>
          <w:sz w:val="20"/>
          <w:lang w:eastAsia="tr-TR"/>
        </w:rPr>
        <w:br/>
        <w:t xml:space="preserve">Cümlede bulunabilecek öğeler, yüklem, özne, nesne ve tümleçlerdir. Bunların özelliklerinin neler olduğunu şimdi ayrı </w:t>
      </w:r>
      <w:proofErr w:type="spellStart"/>
      <w:r w:rsidRPr="00A1616F">
        <w:rPr>
          <w:rFonts w:ascii="Constantia" w:eastAsia="Times New Roman" w:hAnsi="Constantia" w:cs="Arial"/>
          <w:sz w:val="20"/>
          <w:lang w:eastAsia="tr-TR"/>
        </w:rPr>
        <w:t>ayrı</w:t>
      </w:r>
      <w:proofErr w:type="spellEnd"/>
      <w:r w:rsidRPr="00A1616F">
        <w:rPr>
          <w:rFonts w:ascii="Constantia" w:eastAsia="Times New Roman" w:hAnsi="Constantia" w:cs="Arial"/>
          <w:sz w:val="20"/>
          <w:lang w:eastAsia="tr-TR"/>
        </w:rPr>
        <w:t xml:space="preserve"> görelim.</w:t>
      </w:r>
      <w:r w:rsidRPr="00A1616F">
        <w:rPr>
          <w:rFonts w:ascii="Constantia" w:eastAsia="Times New Roman" w:hAnsi="Constantia" w:cs="Arial"/>
          <w:sz w:val="20"/>
          <w:lang w:eastAsia="tr-TR"/>
        </w:rPr>
        <w:br/>
      </w:r>
      <w:bookmarkStart w:id="0" w:name="more"/>
      <w:bookmarkEnd w:id="0"/>
      <w:r w:rsidRPr="00A1616F">
        <w:rPr>
          <w:rFonts w:ascii="Constantia" w:eastAsia="Times New Roman" w:hAnsi="Constantia" w:cs="Arial"/>
          <w:b/>
          <w:bCs/>
          <w:sz w:val="20"/>
          <w:lang w:eastAsia="tr-TR"/>
        </w:rPr>
        <w:t>Yüklem</w:t>
      </w:r>
      <w:r w:rsidRPr="00A1616F">
        <w:rPr>
          <w:rFonts w:ascii="Constantia" w:eastAsia="Times New Roman" w:hAnsi="Constantia" w:cs="Arial"/>
          <w:sz w:val="20"/>
          <w:lang w:eastAsia="tr-TR"/>
        </w:rPr>
        <w:br/>
        <w:t>Cümlede kip ve zaman bildirerek yargıyı ortaya koyan temel unsurdur. Tek başına cümle özelliği gösterir. Diğer öğeler yüklemin tamamlayıcı öğeleridir.</w:t>
      </w:r>
      <w:r w:rsidRPr="00A1616F">
        <w:rPr>
          <w:rFonts w:ascii="Constantia" w:eastAsia="Times New Roman" w:hAnsi="Constantia" w:cs="Arial"/>
          <w:sz w:val="20"/>
          <w:lang w:eastAsia="tr-TR"/>
        </w:rPr>
        <w:br/>
        <w:t>Cümlede yüklemi bulmak için herhangi bir öğeye soru soramayız. Onu çekimli durumda bulunan sözcüklerden anlarız. </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t>Örneğin;</w:t>
      </w:r>
      <w:r w:rsidRPr="00A1616F">
        <w:rPr>
          <w:rFonts w:ascii="Constantia" w:eastAsia="Times New Roman" w:hAnsi="Constantia" w:cs="Arial"/>
          <w:sz w:val="20"/>
          <w:lang w:eastAsia="tr-TR"/>
        </w:rPr>
        <w:br/>
        <w:t>“Biliyorum” sözü “bilmek” eyleminin şimdiki zamanla çekimlendiğini gösteriyor. Öyleyse yargı bildiriyor demektir. Dolayısıyla bir cümledir.</w:t>
      </w:r>
    </w:p>
    <w:p w:rsidR="00A1616F" w:rsidRPr="00A1616F" w:rsidRDefault="00A1616F" w:rsidP="00A1616F">
      <w:pPr>
        <w:shd w:val="clear" w:color="auto" w:fill="FFFFFF"/>
        <w:spacing w:after="0" w:line="291" w:lineRule="atLeast"/>
        <w:rPr>
          <w:rFonts w:ascii="Constantia" w:eastAsia="Times New Roman" w:hAnsi="Constantia" w:cs="Arial"/>
          <w:sz w:val="20"/>
          <w:szCs w:val="21"/>
          <w:lang w:eastAsia="tr-TR"/>
        </w:rPr>
      </w:pPr>
      <w:r w:rsidRPr="00A1616F">
        <w:rPr>
          <w:rFonts w:ascii="Constantia" w:eastAsia="Times New Roman" w:hAnsi="Constantia" w:cs="Arial"/>
          <w:sz w:val="20"/>
          <w:lang w:eastAsia="tr-TR"/>
        </w:rPr>
        <w:br/>
        <w:t>“Biraz önce gelen çocuk, kapıcının kızıydı.”</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cümlesindeki</w:t>
      </w:r>
      <w:proofErr w:type="gramEnd"/>
      <w:r w:rsidRPr="00A1616F">
        <w:rPr>
          <w:rFonts w:ascii="Constantia" w:eastAsia="Times New Roman" w:hAnsi="Constantia" w:cs="Arial"/>
          <w:sz w:val="20"/>
          <w:lang w:eastAsia="tr-TR"/>
        </w:rPr>
        <w:t xml:space="preserve"> altı çizili söz isim tamlaması olduğundan;</w:t>
      </w:r>
      <w:r w:rsidRPr="00A1616F">
        <w:rPr>
          <w:rFonts w:ascii="Constantia" w:eastAsia="Times New Roman" w:hAnsi="Constantia" w:cs="Arial"/>
          <w:sz w:val="20"/>
          <w:lang w:eastAsia="tr-TR"/>
        </w:rPr>
        <w:br/>
        <w:t>“O, eskiden, yaramaz bir çocuktu.”</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cümlesindeki</w:t>
      </w:r>
      <w:proofErr w:type="gramEnd"/>
      <w:r w:rsidRPr="00A1616F">
        <w:rPr>
          <w:rFonts w:ascii="Constantia" w:eastAsia="Times New Roman" w:hAnsi="Constantia" w:cs="Arial"/>
          <w:sz w:val="20"/>
          <w:lang w:eastAsia="tr-TR"/>
        </w:rPr>
        <w:t xml:space="preserve"> altı çizili söz sıfat tamlaması olduğundan birbirinden ayrılmaz ve birlikte yüklem olur.</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Özne</w:t>
      </w:r>
      <w:r w:rsidRPr="00A1616F">
        <w:rPr>
          <w:rFonts w:ascii="Constantia" w:eastAsia="Times New Roman" w:hAnsi="Constantia" w:cs="Arial"/>
          <w:sz w:val="20"/>
          <w:lang w:eastAsia="tr-TR"/>
        </w:rPr>
        <w:br/>
        <w:t>Cümlede yüklemin bildirdiği işi, hareketi yapan ya da oluş içinde bulunan öğedir. Cümlenin temel öğesidir. Ancak her cümlede bulunmak zorunda değildir.</w:t>
      </w:r>
    </w:p>
    <w:p w:rsidR="00A1616F" w:rsidRPr="00A1616F" w:rsidRDefault="00A1616F" w:rsidP="00A1616F">
      <w:pPr>
        <w:shd w:val="clear" w:color="auto" w:fill="FFFFFF"/>
        <w:spacing w:after="0" w:line="291" w:lineRule="atLeast"/>
        <w:rPr>
          <w:rFonts w:ascii="Constantia" w:eastAsia="Times New Roman" w:hAnsi="Constantia" w:cs="Arial"/>
          <w:sz w:val="20"/>
          <w:szCs w:val="21"/>
          <w:lang w:eastAsia="tr-TR"/>
        </w:rPr>
      </w:pPr>
      <w:r w:rsidRPr="00A1616F">
        <w:rPr>
          <w:rFonts w:ascii="Constantia" w:eastAsia="Times New Roman" w:hAnsi="Constantia" w:cs="Arial"/>
          <w:sz w:val="20"/>
          <w:lang w:eastAsia="tr-TR"/>
        </w:rPr>
        <w:br/>
        <w:t>Cümlede özneyi bulmak için yükleme “kim” ve “ne” sorularını sorarız. Ancak özellikle “ne” sorusu, nesneyi bulmak için de sorulduğundan, biz özne sorusunu yükleme değişik biçimde sorarız.</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t>Örneğin;</w:t>
      </w:r>
      <w:r w:rsidRPr="00A1616F">
        <w:rPr>
          <w:rFonts w:ascii="Constantia" w:eastAsia="Times New Roman" w:hAnsi="Constantia" w:cs="Arial"/>
          <w:sz w:val="20"/>
          <w:lang w:eastAsia="tr-TR"/>
        </w:rPr>
        <w:br/>
        <w:t>“Öğretmen soruyu bana sordu.” </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“sordu” yüklemdir. Özneyi bulmak için yükleme “Soran kim?” diye soruyoruz. Cevap olarak “Öğretmen” geliyor. Öyleyse cümlenin öznesi bu sözcüktür.</w:t>
      </w:r>
      <w:r w:rsidRPr="00A1616F">
        <w:rPr>
          <w:rFonts w:ascii="Constantia" w:eastAsia="Times New Roman" w:hAnsi="Constantia" w:cs="Arial"/>
          <w:sz w:val="20"/>
          <w:lang w:eastAsia="tr-TR"/>
        </w:rPr>
        <w:br/>
        <w:t xml:space="preserve">Cümlede özne yukarıdaki örneklerde görüldüğü gibi, açık olarak verilebileceği gibi, yüklemin çekiminden de </w:t>
      </w:r>
      <w:r w:rsidRPr="00A1616F">
        <w:rPr>
          <w:rFonts w:ascii="Constantia" w:eastAsia="Times New Roman" w:hAnsi="Constantia" w:cs="Arial"/>
          <w:sz w:val="20"/>
          <w:lang w:eastAsia="tr-TR"/>
        </w:rPr>
        <w:lastRenderedPageBreak/>
        <w:t>çıkarılabilir. Cümlede olmayan, yüklemdeki şahıs eklerinden anlaşılan bu tür öznelere “gizli özne” adı verilir. </w:t>
      </w:r>
      <w:r w:rsidRPr="00A1616F">
        <w:rPr>
          <w:rFonts w:ascii="Constantia" w:eastAsia="Times New Roman" w:hAnsi="Constantia" w:cs="Arial"/>
          <w:sz w:val="20"/>
          <w:lang w:eastAsia="tr-TR"/>
        </w:rPr>
        <w:br/>
        <w:t>“Sana bu kitabı iki günlüğüne verebilirim.”</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cümlesinin</w:t>
      </w:r>
      <w:proofErr w:type="gramEnd"/>
      <w:r w:rsidRPr="00A1616F">
        <w:rPr>
          <w:rFonts w:ascii="Constantia" w:eastAsia="Times New Roman" w:hAnsi="Constantia" w:cs="Arial"/>
          <w:sz w:val="20"/>
          <w:lang w:eastAsia="tr-TR"/>
        </w:rPr>
        <w:t xml:space="preserve"> yüklemi “verebilirim” sözüdür. Özneyi bulmak için “Veren kim?” diye soruyoruz, “Ben” cevabı geliyor; ancak bu söz cümlede yok, biz bunu yüklemin bildirdiği şahıstan çıkarıyoruz. Öyleyse bu cümlenin öznesi gizli öznedir. Bu özne cümlede var olan öğelerden biri sayılmaz. Yani “Geldim.” cümlesinde öznenin “ben” olduğu görülse bile bu cümle sadece yüklemden oluşmuş sayılır.</w:t>
      </w:r>
      <w:r w:rsidRPr="00A1616F">
        <w:rPr>
          <w:rFonts w:ascii="Constantia" w:eastAsia="Times New Roman" w:hAnsi="Constantia" w:cs="Arial"/>
          <w:sz w:val="20"/>
          <w:lang w:eastAsia="tr-TR"/>
        </w:rPr>
        <w:br/>
        <w:t>Her cümlede özne bulunmaz. Yani eylemi yapan bazen belli değildir.</w:t>
      </w:r>
      <w:r w:rsidRPr="00A1616F">
        <w:rPr>
          <w:rFonts w:ascii="Constantia" w:eastAsia="Times New Roman" w:hAnsi="Constantia" w:cs="Arial"/>
          <w:sz w:val="20"/>
          <w:lang w:eastAsia="tr-TR"/>
        </w:rPr>
        <w:br/>
        <w:t>“Kasabaya bu yoldan gidilmez.” </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“Gidilmeyen ne, gidilmeyen kim?” gibi sorulara cevap alınmaz. Öyleyse cümlenin öznesi yoktur.</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Nesne</w:t>
      </w:r>
      <w:r w:rsidRPr="00A1616F">
        <w:rPr>
          <w:rFonts w:ascii="Constantia" w:eastAsia="Times New Roman" w:hAnsi="Constantia" w:cs="Arial"/>
          <w:sz w:val="20"/>
          <w:lang w:eastAsia="tr-TR"/>
        </w:rPr>
        <w:br/>
        <w:t>Cümlede yüklemin bildirdiği işten etkilenen öğedir. Yükleme sorulan “kimi, neyi, ne” sorularına cevap verir.</w:t>
      </w:r>
      <w:r w:rsidRPr="00A1616F">
        <w:rPr>
          <w:rFonts w:ascii="Constantia" w:eastAsia="Times New Roman" w:hAnsi="Constantia" w:cs="Arial"/>
          <w:sz w:val="20"/>
          <w:lang w:eastAsia="tr-TR"/>
        </w:rPr>
        <w:br/>
        <w:t>Nesneler hal ekini alıp almamalarına göre iki grupta incelenir.</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1. Belirtili Nesne</w:t>
      </w:r>
      <w:r w:rsidRPr="00A1616F">
        <w:rPr>
          <w:rFonts w:ascii="Constantia" w:eastAsia="Times New Roman" w:hAnsi="Constantia" w:cs="Arial"/>
          <w:sz w:val="20"/>
          <w:lang w:eastAsia="tr-TR"/>
        </w:rPr>
        <w:br/>
        <w:t>Nesne görevinde bulunan söz, “-i” hal ekini almışsa, nesneye belirtili nesne denir. </w:t>
      </w:r>
      <w:r w:rsidRPr="00A1616F">
        <w:rPr>
          <w:rFonts w:ascii="Constantia" w:eastAsia="Times New Roman" w:hAnsi="Constantia" w:cs="Arial"/>
          <w:sz w:val="20"/>
          <w:lang w:eastAsia="tr-TR"/>
        </w:rPr>
        <w:br/>
        <w:t>“Çiçekleri annesine verdi.”</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“Çiçekleri” nesnesi “-i” hal eki aldığından belirtili nesnedir. </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2. Belirtisiz Nesne</w:t>
      </w:r>
      <w:r w:rsidRPr="00A1616F">
        <w:rPr>
          <w:rFonts w:ascii="Constantia" w:eastAsia="Times New Roman" w:hAnsi="Constantia" w:cs="Arial"/>
          <w:sz w:val="20"/>
          <w:lang w:eastAsia="tr-TR"/>
        </w:rPr>
        <w:br/>
        <w:t>Nesne görevinde bulunan söz “-i” hal ekini almamışsa nesne, belirtisiz nesnedir.</w:t>
      </w:r>
      <w:r w:rsidRPr="00A1616F">
        <w:rPr>
          <w:rFonts w:ascii="Constantia" w:eastAsia="Times New Roman" w:hAnsi="Constantia" w:cs="Arial"/>
          <w:sz w:val="20"/>
          <w:lang w:eastAsia="tr-TR"/>
        </w:rPr>
        <w:br/>
        <w:t>“Annesi için çiçek topladı.”</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“çiçek” nesnesi bu eki almamış ve belirtisiz nesne olmuştur.</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Dolaylı Tümleç</w:t>
      </w:r>
      <w:r w:rsidRPr="00A1616F">
        <w:rPr>
          <w:rFonts w:ascii="Constantia" w:eastAsia="Times New Roman" w:hAnsi="Constantia" w:cs="Arial"/>
          <w:sz w:val="20"/>
          <w:lang w:eastAsia="tr-TR"/>
        </w:rPr>
        <w:br/>
        <w:t>Yüklemin yöneldiği, bulunduğu, çıktığı yeri gösteren öğedir. Yükleme sorulan “-e”, “-de” ve “-den” hal eklerini alan sorulara aynı ekleri alarak cevap veren sözcük ya da söz öbekleri dolaylı tümleç görevinde bulunur. Soruların ve cevapların aynı ekleri alması zorunluluğu bunun diğer öğelerle karışmasına engel olur. Bunu örneklerle açıklayalım.</w:t>
      </w:r>
      <w:r w:rsidRPr="00A1616F">
        <w:rPr>
          <w:rFonts w:ascii="Constantia" w:eastAsia="Times New Roman" w:hAnsi="Constantia" w:cs="Arial"/>
          <w:sz w:val="20"/>
          <w:lang w:eastAsia="tr-TR"/>
        </w:rPr>
        <w:br/>
        <w:t>“Elindeki kitap ve defterleri bana verdi.”</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öğeyi bulabilmek için yükleme “kime” sorusunu soruyoruz. Soru da cevap da aynı eki almış. Öyleyse “bana” sözü dolaylı tümleçtir.</w:t>
      </w:r>
      <w:r w:rsidRPr="00A1616F">
        <w:rPr>
          <w:rFonts w:ascii="Constantia" w:eastAsia="Times New Roman" w:hAnsi="Constantia" w:cs="Arial"/>
          <w:sz w:val="20"/>
          <w:lang w:eastAsia="tr-TR"/>
        </w:rPr>
        <w:br/>
        <w:t>“Sizinle ancak yaza görüşürüz.”</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sözcük de “-e” hal ekini almıştır. Ancak bu öğeyi bulmak için yükleme “ne zaman” </w:t>
      </w:r>
      <w:r w:rsidRPr="00A1616F">
        <w:rPr>
          <w:rFonts w:ascii="Constantia" w:eastAsia="Times New Roman" w:hAnsi="Constantia" w:cs="Arial"/>
          <w:sz w:val="20"/>
          <w:lang w:eastAsia="tr-TR"/>
        </w:rPr>
        <w:lastRenderedPageBreak/>
        <w:t>sorusunu soruyoruz. Görüldüğü gibi soru hal eki almadan soruluyor. Öyleyse bu, “-e” hal eki almış olmasına rağmen dolaylı tümleç değildir.</w:t>
      </w:r>
      <w:r w:rsidRPr="00A1616F">
        <w:rPr>
          <w:rFonts w:ascii="Constantia" w:eastAsia="Times New Roman" w:hAnsi="Constantia" w:cs="Arial"/>
          <w:sz w:val="20"/>
          <w:lang w:eastAsia="tr-TR"/>
        </w:rPr>
        <w:br/>
        <w:t>“Kimseye sormadan dışarı çıktı.”</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ise altı çizili öğeyi bulmak için yükleme “nereye” sorusunu soruyoruz. Bu durumda soru, “-e” hal eki almış, ancak “dışarı” sözü aynı eki almamış. Öyleyse buna da dolaylı tümleç diyemeyiz.</w:t>
      </w:r>
      <w:r w:rsidRPr="00A1616F">
        <w:rPr>
          <w:rFonts w:ascii="Constantia" w:eastAsia="Times New Roman" w:hAnsi="Constantia" w:cs="Arial"/>
          <w:sz w:val="20"/>
          <w:lang w:eastAsia="tr-TR"/>
        </w:rPr>
        <w:br/>
        <w:t>Görüldüğü gibi sorular ve cevapların aynı ekleri alması koşulu, birbiriyle karışan öğeleri ayırt etmemizi sağlıyor.</w:t>
      </w:r>
      <w:r w:rsidRPr="00A1616F">
        <w:rPr>
          <w:rFonts w:ascii="Constantia" w:eastAsia="Times New Roman" w:hAnsi="Constantia" w:cs="Arial"/>
          <w:sz w:val="20"/>
          <w:lang w:eastAsia="tr-TR"/>
        </w:rPr>
        <w:br/>
        <w:t>Aynı durumu “-de” ve “-den” eklerinde de görebiliriz.</w:t>
      </w:r>
      <w:r w:rsidRPr="00A1616F">
        <w:rPr>
          <w:rFonts w:ascii="Constantia" w:eastAsia="Times New Roman" w:hAnsi="Constantia" w:cs="Arial"/>
          <w:sz w:val="20"/>
          <w:lang w:eastAsia="tr-TR"/>
        </w:rPr>
        <w:br/>
        <w:t>“Beni sınıfta iki saattir bekliyormuş.”</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cümlesindeki</w:t>
      </w:r>
      <w:proofErr w:type="gramEnd"/>
      <w:r w:rsidRPr="00A1616F">
        <w:rPr>
          <w:rFonts w:ascii="Constantia" w:eastAsia="Times New Roman" w:hAnsi="Constantia" w:cs="Arial"/>
          <w:sz w:val="20"/>
          <w:lang w:eastAsia="tr-TR"/>
        </w:rPr>
        <w:t xml:space="preserve"> altı çizili öğeyi cevap olarak almak için, yükleme “nerede” sorusunu soruyoruz. Öyleyse bu öğe dolaylı tümleçtir.</w:t>
      </w:r>
      <w:r w:rsidRPr="00A1616F">
        <w:rPr>
          <w:rFonts w:ascii="Constantia" w:eastAsia="Times New Roman" w:hAnsi="Constantia" w:cs="Arial"/>
          <w:sz w:val="20"/>
          <w:lang w:eastAsia="tr-TR"/>
        </w:rPr>
        <w:br/>
        <w:t>“Hepimiz iki saattir ayakta bekliyoruz.”</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ise altı çizili öğeyi bulabilmek için yükleme “nasıl” sorusunu sormamız gerekiyor. Görüldüğü gibi soru “-de” ekiyle sorulmamış. Demek ki öğe dolaylı tümleç değil.</w:t>
      </w:r>
      <w:r w:rsidRPr="00A1616F">
        <w:rPr>
          <w:rFonts w:ascii="Constantia" w:eastAsia="Times New Roman" w:hAnsi="Constantia" w:cs="Arial"/>
          <w:sz w:val="20"/>
          <w:lang w:eastAsia="tr-TR"/>
        </w:rPr>
        <w:br/>
        <w:t>“O, iki gün önce buradan ayrıldı.”</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öğe “nereden” sorusuna cevap vererek dolaylı tümleç olmuş.</w:t>
      </w:r>
      <w:r w:rsidRPr="00A1616F">
        <w:rPr>
          <w:rFonts w:ascii="Constantia" w:eastAsia="Times New Roman" w:hAnsi="Constantia" w:cs="Arial"/>
          <w:sz w:val="20"/>
          <w:lang w:eastAsia="tr-TR"/>
        </w:rPr>
        <w:br/>
        <w:t>“Senin de gelmeni yürekten isterdim.”</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öğe “nasıl” sorusuna cevap verdiğinden dolaylı tümleç değildir.</w:t>
      </w:r>
      <w:r w:rsidRPr="00A1616F">
        <w:rPr>
          <w:rFonts w:ascii="Constantia" w:eastAsia="Times New Roman" w:hAnsi="Constantia" w:cs="Arial"/>
          <w:sz w:val="20"/>
          <w:lang w:eastAsia="tr-TR"/>
        </w:rPr>
        <w:br/>
        <w:t>“Şu elmadan üç kilo verir misin?”</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öğeyi bulmak için “neyden” sorusunu yükleme soruyoruz. Cevap geldiğinden öğe dolaylı tümleçtir.</w:t>
      </w:r>
      <w:r w:rsidRPr="00A1616F">
        <w:rPr>
          <w:rFonts w:ascii="Constantia" w:eastAsia="Times New Roman" w:hAnsi="Constantia" w:cs="Arial"/>
          <w:sz w:val="20"/>
          <w:lang w:eastAsia="tr-TR"/>
        </w:rPr>
        <w:br/>
        <w:t>“Hastalandığından gelmedi.”</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öğeyi ise “niçin” sorusuyla buluyoruz. Öyleyse bu, dolaylı tümleç değildir.</w:t>
      </w:r>
      <w:r w:rsidRPr="00A1616F">
        <w:rPr>
          <w:rFonts w:ascii="Constantia" w:eastAsia="Times New Roman" w:hAnsi="Constantia" w:cs="Arial"/>
          <w:sz w:val="20"/>
          <w:lang w:eastAsia="tr-TR"/>
        </w:rPr>
        <w:br/>
        <w:t>Örnekleri daha da çoğaltabiliriz. Burada unutmamamız gereken, soruyla cevabın aynı ekleri (-e, -de, -den) almasıdır. Dolaylı tümleci bulduran soruları ezberlemek yerine, bunu kavramak daha avantajlı bir yoldur.</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Zarf Tümleci</w:t>
      </w:r>
      <w:r w:rsidRPr="00A1616F">
        <w:rPr>
          <w:rFonts w:ascii="Constantia" w:eastAsia="Times New Roman" w:hAnsi="Constantia" w:cs="Arial"/>
          <w:sz w:val="20"/>
          <w:lang w:eastAsia="tr-TR"/>
        </w:rPr>
        <w:br/>
        <w:t>Yüklemin zamanını, durumunu, miktarını, yönünü, koşulunu vb. bildiren öğelerdir. Bunların her biri değişik bir soruyla bulunur.</w:t>
      </w:r>
    </w:p>
    <w:p w:rsidR="008D725A" w:rsidRDefault="00A1616F" w:rsidP="00A1616F">
      <w:r w:rsidRPr="00A1616F">
        <w:rPr>
          <w:rFonts w:ascii="Constantia" w:eastAsia="Times New Roman" w:hAnsi="Constantia" w:cs="Arial"/>
          <w:sz w:val="20"/>
          <w:shd w:val="clear" w:color="auto" w:fill="FFFFFF"/>
          <w:lang w:eastAsia="tr-TR"/>
        </w:rPr>
        <w:br/>
        <w:t>“Hava kararmadan köye inmeliyiz.”</w:t>
      </w:r>
      <w:r w:rsidRPr="00A1616F">
        <w:rPr>
          <w:rFonts w:ascii="Constantia" w:eastAsia="Times New Roman" w:hAnsi="Constantia" w:cs="Arial"/>
          <w:sz w:val="20"/>
          <w:lang w:eastAsia="tr-TR"/>
        </w:rPr>
        <w:t> </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cümlesindeki</w:t>
      </w:r>
      <w:proofErr w:type="gramEnd"/>
      <w:r w:rsidRPr="00A1616F">
        <w:rPr>
          <w:rFonts w:ascii="Constantia" w:eastAsia="Times New Roman" w:hAnsi="Constantia" w:cs="Arial"/>
          <w:sz w:val="20"/>
          <w:shd w:val="clear" w:color="auto" w:fill="FFFFFF"/>
          <w:lang w:eastAsia="tr-TR"/>
        </w:rPr>
        <w:t xml:space="preserve"> altı çizili zarf “ne zaman”;</w:t>
      </w:r>
      <w:r w:rsidRPr="00A1616F">
        <w:rPr>
          <w:rFonts w:ascii="Constantia" w:eastAsia="Times New Roman" w:hAnsi="Constantia" w:cs="Arial"/>
          <w:sz w:val="20"/>
          <w:shd w:val="clear" w:color="auto" w:fill="FFFFFF"/>
          <w:lang w:eastAsia="tr-TR"/>
        </w:rPr>
        <w:br/>
        <w:t>“Dosta düşmana muhtaç olmadan yaşamalıyız.”</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w:t>
      </w:r>
      <w:proofErr w:type="gramEnd"/>
      <w:r w:rsidRPr="00A1616F">
        <w:rPr>
          <w:rFonts w:ascii="Constantia" w:eastAsia="Times New Roman" w:hAnsi="Constantia" w:cs="Arial"/>
          <w:sz w:val="20"/>
          <w:shd w:val="clear" w:color="auto" w:fill="FFFFFF"/>
          <w:lang w:eastAsia="tr-TR"/>
        </w:rPr>
        <w:t xml:space="preserve"> altı çizili zarf “nasıl”;</w:t>
      </w:r>
      <w:r w:rsidRPr="00A1616F">
        <w:rPr>
          <w:rFonts w:ascii="Constantia" w:eastAsia="Times New Roman" w:hAnsi="Constantia" w:cs="Arial"/>
          <w:sz w:val="20"/>
          <w:shd w:val="clear" w:color="auto" w:fill="FFFFFF"/>
          <w:lang w:eastAsia="tr-TR"/>
        </w:rPr>
        <w:br/>
        <w:t>"Aldığı notlar şaşılacak kadar yüksekti.”</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cümlesindeki</w:t>
      </w:r>
      <w:proofErr w:type="gramEnd"/>
      <w:r w:rsidRPr="00A1616F">
        <w:rPr>
          <w:rFonts w:ascii="Constantia" w:eastAsia="Times New Roman" w:hAnsi="Constantia" w:cs="Arial"/>
          <w:sz w:val="20"/>
          <w:shd w:val="clear" w:color="auto" w:fill="FFFFFF"/>
          <w:lang w:eastAsia="tr-TR"/>
        </w:rPr>
        <w:t xml:space="preserve"> altı çizili zarf “ne kadar”;</w:t>
      </w:r>
      <w:r w:rsidRPr="00A1616F">
        <w:rPr>
          <w:rFonts w:ascii="Constantia" w:eastAsia="Times New Roman" w:hAnsi="Constantia" w:cs="Arial"/>
          <w:sz w:val="20"/>
          <w:shd w:val="clear" w:color="auto" w:fill="FFFFFF"/>
          <w:lang w:eastAsia="tr-TR"/>
        </w:rPr>
        <w:br/>
        <w:t>“Tek bir söz bile söylemeden içeri girdi.”</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cümlesindeki</w:t>
      </w:r>
      <w:proofErr w:type="gramEnd"/>
      <w:r w:rsidRPr="00A1616F">
        <w:rPr>
          <w:rFonts w:ascii="Constantia" w:eastAsia="Times New Roman" w:hAnsi="Constantia" w:cs="Arial"/>
          <w:sz w:val="20"/>
          <w:shd w:val="clear" w:color="auto" w:fill="FFFFFF"/>
          <w:lang w:eastAsia="tr-TR"/>
        </w:rPr>
        <w:t xml:space="preserve"> altı çizili zarf “nereye”;</w:t>
      </w:r>
      <w:r w:rsidRPr="00A1616F">
        <w:rPr>
          <w:rFonts w:ascii="Constantia" w:eastAsia="Times New Roman" w:hAnsi="Constantia" w:cs="Arial"/>
          <w:sz w:val="20"/>
          <w:shd w:val="clear" w:color="auto" w:fill="FFFFFF"/>
          <w:lang w:eastAsia="tr-TR"/>
        </w:rPr>
        <w:br/>
        <w:t>“Zamanımız kalırsa bir örnek daha çözeriz.”</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cümlesindeki</w:t>
      </w:r>
      <w:proofErr w:type="gramEnd"/>
      <w:r w:rsidRPr="00A1616F">
        <w:rPr>
          <w:rFonts w:ascii="Constantia" w:eastAsia="Times New Roman" w:hAnsi="Constantia" w:cs="Arial"/>
          <w:sz w:val="20"/>
          <w:shd w:val="clear" w:color="auto" w:fill="FFFFFF"/>
          <w:lang w:eastAsia="tr-TR"/>
        </w:rPr>
        <w:t xml:space="preserve"> altı çizili zarf “hangi takdirde” sorularına cevap vermişlerdir. Yükleme sorulan bu sorulara cevap </w:t>
      </w:r>
      <w:r w:rsidRPr="00A1616F">
        <w:rPr>
          <w:rFonts w:ascii="Constantia" w:eastAsia="Times New Roman" w:hAnsi="Constantia" w:cs="Arial"/>
          <w:sz w:val="20"/>
          <w:shd w:val="clear" w:color="auto" w:fill="FFFFFF"/>
          <w:lang w:eastAsia="tr-TR"/>
        </w:rPr>
        <w:lastRenderedPageBreak/>
        <w:t>veren öğeler daima zarftır. Ancak burada “nereye” sorusuna dikkat etmeliyiz. Dolaylı tümleç konusunda da söylemiştik, bu soru dolaylı tümleci de buldurur. Ancak cevabın da aynı eki alması gerekir. Örnekteki “içeri” sözü ise bu eki almamıştır. Bu özelliği, yani hal eki almadan yön bildirme özelliğini yer-yön zarfları gösterir.</w:t>
      </w:r>
      <w:r w:rsidRPr="00A1616F">
        <w:rPr>
          <w:rFonts w:ascii="Constantia" w:eastAsia="Times New Roman" w:hAnsi="Constantia" w:cs="Arial"/>
          <w:sz w:val="20"/>
          <w:lang w:eastAsia="tr-TR"/>
        </w:rPr>
        <w:t> </w:t>
      </w:r>
      <w:r w:rsidRPr="00A1616F">
        <w:rPr>
          <w:rFonts w:ascii="Constantia" w:eastAsia="Times New Roman" w:hAnsi="Constantia" w:cs="Arial"/>
          <w:sz w:val="20"/>
          <w:shd w:val="clear" w:color="auto" w:fill="FFFFFF"/>
          <w:lang w:eastAsia="tr-TR"/>
        </w:rPr>
        <w:br/>
        <w:t>Cümleyi öğelerine ayırırken dikkat edilmesi gereken bir husus, azlık - çokluk zarflarının kullanımıdır.</w:t>
      </w:r>
      <w:r w:rsidRPr="00A1616F">
        <w:rPr>
          <w:rFonts w:ascii="Constantia" w:eastAsia="Times New Roman" w:hAnsi="Constantia" w:cs="Arial"/>
          <w:sz w:val="20"/>
          <w:lang w:eastAsia="tr-TR"/>
        </w:rPr>
        <w:t> </w:t>
      </w:r>
      <w:r w:rsidRPr="00A1616F">
        <w:rPr>
          <w:rFonts w:ascii="Constantia" w:eastAsia="Times New Roman" w:hAnsi="Constantia" w:cs="Arial"/>
          <w:sz w:val="20"/>
          <w:shd w:val="clear" w:color="auto" w:fill="FFFFFF"/>
          <w:lang w:eastAsia="tr-TR"/>
        </w:rPr>
        <w:br/>
        <w:t>“O, çok çalışkan bir öğrencidir.”</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w:t>
      </w:r>
      <w:proofErr w:type="gramEnd"/>
      <w:r w:rsidRPr="00A1616F">
        <w:rPr>
          <w:rFonts w:ascii="Constantia" w:eastAsia="Times New Roman" w:hAnsi="Constantia" w:cs="Arial"/>
          <w:sz w:val="20"/>
          <w:shd w:val="clear" w:color="auto" w:fill="FFFFFF"/>
          <w:lang w:eastAsia="tr-TR"/>
        </w:rPr>
        <w:t xml:space="preserve"> yüklem, altı çizili sözün tamamıdır. Çünkü “öğrenci” isimdir, “çalışkan” öğrencinin sıfatıdır. “çok” da çalışkan sıfatının zarfıdır. Dolayısıyla, “çok çalışkan bir öğrenci” sıfat tamlaması olduğundan bunlar birbirinden ayrılmaz. Oysa biz aynı cümleyi;</w:t>
      </w:r>
      <w:r w:rsidRPr="00A1616F">
        <w:rPr>
          <w:rFonts w:ascii="Constantia" w:eastAsia="Times New Roman" w:hAnsi="Constantia" w:cs="Arial"/>
          <w:sz w:val="20"/>
          <w:shd w:val="clear" w:color="auto" w:fill="FFFFFF"/>
          <w:lang w:eastAsia="tr-TR"/>
        </w:rPr>
        <w:br/>
        <w:t>“O, çok çalışkandır.”</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şeklinde</w:t>
      </w:r>
      <w:proofErr w:type="gramEnd"/>
      <w:r w:rsidRPr="00A1616F">
        <w:rPr>
          <w:rFonts w:ascii="Constantia" w:eastAsia="Times New Roman" w:hAnsi="Constantia" w:cs="Arial"/>
          <w:sz w:val="20"/>
          <w:shd w:val="clear" w:color="auto" w:fill="FFFFFF"/>
          <w:lang w:eastAsia="tr-TR"/>
        </w:rPr>
        <w:t xml:space="preserve"> kullansak, “çalışkandır” yüklem “çok” zarf tümleci olacaktır. Kısaca adlaşmış sıfatlar yüklem olduğunda, onun derecesini bildiren zarflar zarf tümleci olur. Çıkmış soruların birinde,</w:t>
      </w:r>
      <w:r w:rsidRPr="00A1616F">
        <w:rPr>
          <w:rFonts w:ascii="Constantia" w:eastAsia="Times New Roman" w:hAnsi="Constantia" w:cs="Arial"/>
          <w:sz w:val="20"/>
          <w:shd w:val="clear" w:color="auto" w:fill="FFFFFF"/>
          <w:lang w:eastAsia="tr-TR"/>
        </w:rPr>
        <w:br/>
        <w:t>“Kafesteki kuşların tüyleri, şaşılacak kadar parlaktı.”</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w:t>
      </w:r>
      <w:proofErr w:type="gramEnd"/>
      <w:r w:rsidRPr="00A1616F">
        <w:rPr>
          <w:rFonts w:ascii="Constantia" w:eastAsia="Times New Roman" w:hAnsi="Constantia" w:cs="Arial"/>
          <w:sz w:val="20"/>
          <w:shd w:val="clear" w:color="auto" w:fill="FFFFFF"/>
          <w:lang w:eastAsia="tr-TR"/>
        </w:rPr>
        <w:t xml:space="preserve"> verilmiş ve “şaşılacak kadar” öğesine zarf tümleci denmiştir.</w:t>
      </w:r>
      <w:r w:rsidRPr="00A1616F">
        <w:rPr>
          <w:rFonts w:ascii="Constantia" w:eastAsia="Times New Roman" w:hAnsi="Constantia" w:cs="Arial"/>
          <w:sz w:val="20"/>
          <w:shd w:val="clear" w:color="auto" w:fill="FFFFFF"/>
          <w:lang w:eastAsia="tr-TR"/>
        </w:rPr>
        <w:br/>
      </w:r>
      <w:r w:rsidRPr="00A1616F">
        <w:rPr>
          <w:rFonts w:ascii="Constantia" w:eastAsia="Times New Roman" w:hAnsi="Constantia" w:cs="Arial"/>
          <w:sz w:val="20"/>
          <w:shd w:val="clear" w:color="auto" w:fill="FFFFFF"/>
          <w:lang w:eastAsia="tr-TR"/>
        </w:rPr>
        <w:br/>
      </w:r>
      <w:r w:rsidRPr="00A1616F">
        <w:rPr>
          <w:rFonts w:ascii="Constantia" w:eastAsia="Times New Roman" w:hAnsi="Constantia" w:cs="Arial"/>
          <w:b/>
          <w:bCs/>
          <w:shd w:val="clear" w:color="auto" w:fill="FFFFFF"/>
          <w:lang w:eastAsia="tr-TR"/>
        </w:rPr>
        <w:t>Edat Tümleci</w:t>
      </w:r>
      <w:r w:rsidRPr="00A1616F">
        <w:rPr>
          <w:rFonts w:ascii="Constantia" w:eastAsia="Times New Roman" w:hAnsi="Constantia" w:cs="Arial"/>
          <w:shd w:val="clear" w:color="auto" w:fill="FFFFFF"/>
          <w:lang w:eastAsia="tr-TR"/>
        </w:rPr>
        <w:br/>
        <w:t>Çıkmış sorularda, seçeneklerde bile olsa, edat tümleci adının geçtiği görülmemiştir. Ancak bazı soruların çözümünde yardımcı olduğu söylenebilir. Eğer seçeneklerde “edat tümleci” adı geçmiyorsa, siz “edat tümleci” olarak gördüğünüz söz öbeklerine zarf tümleci de diyebilirsiniz.</w:t>
      </w:r>
      <w:r w:rsidRPr="00A1616F">
        <w:rPr>
          <w:rFonts w:ascii="Constantia" w:eastAsia="Times New Roman" w:hAnsi="Constantia" w:cs="Arial"/>
          <w:shd w:val="clear" w:color="auto" w:fill="FFFFFF"/>
          <w:lang w:eastAsia="tr-TR"/>
        </w:rPr>
        <w:br/>
        <w:t xml:space="preserve">Yüklemin ne </w:t>
      </w:r>
      <w:proofErr w:type="gramStart"/>
      <w:r w:rsidRPr="00A1616F">
        <w:rPr>
          <w:rFonts w:ascii="Constantia" w:eastAsia="Times New Roman" w:hAnsi="Constantia" w:cs="Arial"/>
          <w:shd w:val="clear" w:color="auto" w:fill="FFFFFF"/>
          <w:lang w:eastAsia="tr-TR"/>
        </w:rPr>
        <w:t>ile,</w:t>
      </w:r>
      <w:proofErr w:type="gramEnd"/>
      <w:r w:rsidRPr="00A1616F">
        <w:rPr>
          <w:rFonts w:ascii="Constantia" w:eastAsia="Times New Roman" w:hAnsi="Constantia" w:cs="Arial"/>
          <w:shd w:val="clear" w:color="auto" w:fill="FFFFFF"/>
          <w:lang w:eastAsia="tr-TR"/>
        </w:rPr>
        <w:t xml:space="preserve"> kimin ile, hangi amaçla, yapıldığını gösteren söz öbeklerine edat tümleci denir.</w:t>
      </w:r>
      <w:r w:rsidRPr="00A1616F">
        <w:rPr>
          <w:rFonts w:ascii="Constantia" w:eastAsia="Times New Roman" w:hAnsi="Constantia" w:cs="Arial"/>
          <w:shd w:val="clear" w:color="auto" w:fill="FFFFFF"/>
          <w:lang w:eastAsia="tr-TR"/>
        </w:rPr>
        <w:br/>
        <w:t>“O, bütün yazılarını, dolma kalemle yazar.”</w:t>
      </w:r>
      <w:r w:rsidRPr="00A1616F">
        <w:rPr>
          <w:rFonts w:ascii="Constantia" w:eastAsia="Times New Roman" w:hAnsi="Constantia" w:cs="Arial"/>
          <w:shd w:val="clear" w:color="auto" w:fill="FFFFFF"/>
          <w:lang w:eastAsia="tr-TR"/>
        </w:rPr>
        <w:br/>
        <w:t>“Bu araştırmayı arkadaşlarıyla yapmış.”</w:t>
      </w:r>
      <w:r w:rsidRPr="00A1616F">
        <w:rPr>
          <w:rFonts w:ascii="Constantia" w:eastAsia="Times New Roman" w:hAnsi="Constantia" w:cs="Arial"/>
          <w:shd w:val="clear" w:color="auto" w:fill="FFFFFF"/>
          <w:lang w:eastAsia="tr-TR"/>
        </w:rPr>
        <w:br/>
        <w:t>“Bu yemekleri sizin için hazırladım.”</w:t>
      </w:r>
      <w:r w:rsidRPr="00A1616F">
        <w:rPr>
          <w:rFonts w:ascii="Constantia" w:eastAsia="Times New Roman" w:hAnsi="Constantia" w:cs="Arial"/>
          <w:shd w:val="clear" w:color="auto" w:fill="FFFFFF"/>
          <w:lang w:eastAsia="tr-TR"/>
        </w:rPr>
        <w:br/>
      </w:r>
      <w:proofErr w:type="gramStart"/>
      <w:r w:rsidRPr="00A1616F">
        <w:rPr>
          <w:rFonts w:ascii="Constantia" w:eastAsia="Times New Roman" w:hAnsi="Constantia" w:cs="Arial"/>
          <w:shd w:val="clear" w:color="auto" w:fill="FFFFFF"/>
          <w:lang w:eastAsia="tr-TR"/>
        </w:rPr>
        <w:t>cümlelerindeki</w:t>
      </w:r>
      <w:proofErr w:type="gramEnd"/>
      <w:r w:rsidRPr="00A1616F">
        <w:rPr>
          <w:rFonts w:ascii="Constantia" w:eastAsia="Times New Roman" w:hAnsi="Constantia" w:cs="Arial"/>
          <w:shd w:val="clear" w:color="auto" w:fill="FFFFFF"/>
          <w:lang w:eastAsia="tr-TR"/>
        </w:rPr>
        <w:t xml:space="preserve"> altı çizili söz öbekleri edat tümleci sayılır.</w:t>
      </w:r>
      <w:r w:rsidRPr="00A1616F">
        <w:rPr>
          <w:rFonts w:ascii="Constantia" w:eastAsia="Times New Roman" w:hAnsi="Constantia" w:cs="Arial"/>
          <w:shd w:val="clear" w:color="auto" w:fill="FFFFFF"/>
          <w:lang w:eastAsia="tr-TR"/>
        </w:rPr>
        <w:br/>
        <w:t>Cümle içinde her söz, cümlenin bir öğesi durumunda değildir. Yükleme sorulan sorulara cevap vermeyen söz veya söz öbekleri cümle dışı unsur sayılır. Örneğin aşağıdaki cümleyi öğelerine ayıralım.</w:t>
      </w:r>
      <w:r w:rsidRPr="00A1616F">
        <w:rPr>
          <w:rFonts w:ascii="Constantia" w:eastAsia="Times New Roman" w:hAnsi="Constantia" w:cs="Arial"/>
          <w:lang w:eastAsia="tr-TR"/>
        </w:rPr>
        <w:t> </w:t>
      </w:r>
      <w:r w:rsidRPr="00A1616F">
        <w:rPr>
          <w:rFonts w:ascii="Constantia" w:eastAsia="Times New Roman" w:hAnsi="Constantia" w:cs="Arial"/>
          <w:shd w:val="clear" w:color="auto" w:fill="FFFFFF"/>
          <w:lang w:eastAsia="tr-TR"/>
        </w:rPr>
        <w:br/>
        <w:t>“Ahmet, sana defalarca geç kalmamanı</w:t>
      </w:r>
      <w:r w:rsidRPr="00A1616F">
        <w:rPr>
          <w:rFonts w:ascii="Constantia" w:eastAsia="Times New Roman" w:hAnsi="Constantia" w:cs="Arial"/>
          <w:shd w:val="clear" w:color="auto" w:fill="FFFFFF"/>
          <w:lang w:eastAsia="tr-TR"/>
        </w:rPr>
        <w:br/>
        <w:t>Dolaylı Zarf Nesne</w:t>
      </w:r>
      <w:r w:rsidRPr="00A1616F">
        <w:rPr>
          <w:rFonts w:ascii="Constantia" w:eastAsia="Times New Roman" w:hAnsi="Constantia" w:cs="Arial"/>
          <w:shd w:val="clear" w:color="auto" w:fill="FFFFFF"/>
          <w:lang w:eastAsia="tr-TR"/>
        </w:rPr>
        <w:br/>
        <w:t>söylemedim mi?” yüklem</w:t>
      </w:r>
      <w:r w:rsidRPr="00A1616F">
        <w:rPr>
          <w:rFonts w:ascii="Constantia" w:eastAsia="Times New Roman" w:hAnsi="Constantia" w:cs="Arial"/>
          <w:shd w:val="clear" w:color="auto" w:fill="FFFFFF"/>
          <w:lang w:eastAsia="tr-TR"/>
        </w:rPr>
        <w:br/>
        <w:t>Görüldüğü gibi “Ahmet” sözü cümlede yükleme sorulan herhangi bir soruya cevap vermiyor yani cümle dışı unsurdur.</w:t>
      </w:r>
      <w:r w:rsidRPr="00A1616F">
        <w:rPr>
          <w:rFonts w:ascii="Constantia" w:eastAsia="Times New Roman" w:hAnsi="Constantia" w:cs="Arial"/>
          <w:lang w:eastAsia="tr-TR"/>
        </w:rPr>
        <w:t> </w:t>
      </w:r>
    </w:p>
    <w:p w:rsidR="00A27A68" w:rsidRPr="00A1616F" w:rsidRDefault="008D725A" w:rsidP="00A1616F">
      <w:pPr>
        <w:rPr>
          <w:rFonts w:ascii="Constantia" w:hAnsi="Constantia" w:cs="Arial"/>
          <w:sz w:val="20"/>
        </w:rPr>
      </w:pPr>
      <w:hyperlink r:id="rId4" w:history="1">
        <w:r w:rsidRPr="00945D44">
          <w:rPr>
            <w:rStyle w:val="Kpr"/>
          </w:rPr>
          <w:t>www.sorubak.com</w:t>
        </w:r>
      </w:hyperlink>
      <w:r>
        <w:t xml:space="preserve"> </w:t>
      </w:r>
      <w:r w:rsidRPr="00A1616F">
        <w:rPr>
          <w:rFonts w:ascii="Constantia" w:hAnsi="Constantia" w:cs="Arial"/>
          <w:sz w:val="20"/>
        </w:rPr>
        <w:t xml:space="preserve"> </w:t>
      </w:r>
    </w:p>
    <w:sectPr w:rsidR="00A27A68" w:rsidRPr="00A1616F" w:rsidSect="00A1616F">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nstantia">
    <w:panose1 w:val="02030602050306030303"/>
    <w:charset w:val="A2"/>
    <w:family w:val="roman"/>
    <w:pitch w:val="variable"/>
    <w:sig w:usb0="A00002EF" w:usb1="4000204B"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1616F"/>
    <w:rsid w:val="008D725A"/>
    <w:rsid w:val="00A1616F"/>
    <w:rsid w:val="00A27A68"/>
    <w:rsid w:val="00E751D5"/>
    <w:rsid w:val="00F376A7"/>
    <w:rsid w:val="00FD63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A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1616F"/>
  </w:style>
  <w:style w:type="character" w:styleId="Kpr">
    <w:name w:val="Hyperlink"/>
    <w:basedOn w:val="VarsaylanParagrafYazTipi"/>
    <w:uiPriority w:val="99"/>
    <w:unhideWhenUsed/>
    <w:rsid w:val="00FD63F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20446736">
      <w:bodyDiv w:val="1"/>
      <w:marLeft w:val="0"/>
      <w:marRight w:val="0"/>
      <w:marTop w:val="0"/>
      <w:marBottom w:val="0"/>
      <w:divBdr>
        <w:top w:val="none" w:sz="0" w:space="0" w:color="auto"/>
        <w:left w:val="none" w:sz="0" w:space="0" w:color="auto"/>
        <w:bottom w:val="none" w:sz="0" w:space="0" w:color="auto"/>
        <w:right w:val="none" w:sz="0" w:space="0" w:color="auto"/>
      </w:divBdr>
      <w:divsChild>
        <w:div w:id="1780643060">
          <w:marLeft w:val="0"/>
          <w:marRight w:val="0"/>
          <w:marTop w:val="0"/>
          <w:marBottom w:val="0"/>
          <w:divBdr>
            <w:top w:val="none" w:sz="0" w:space="0" w:color="auto"/>
            <w:left w:val="none" w:sz="0" w:space="0" w:color="auto"/>
            <w:bottom w:val="none" w:sz="0" w:space="0" w:color="auto"/>
            <w:right w:val="none" w:sz="0" w:space="0" w:color="auto"/>
          </w:divBdr>
        </w:div>
        <w:div w:id="1798376269">
          <w:marLeft w:val="0"/>
          <w:marRight w:val="0"/>
          <w:marTop w:val="0"/>
          <w:marBottom w:val="0"/>
          <w:divBdr>
            <w:top w:val="none" w:sz="0" w:space="0" w:color="auto"/>
            <w:left w:val="none" w:sz="0" w:space="0" w:color="auto"/>
            <w:bottom w:val="none" w:sz="0" w:space="0" w:color="auto"/>
            <w:right w:val="none" w:sz="0" w:space="0" w:color="auto"/>
          </w:divBdr>
        </w:div>
        <w:div w:id="296448214">
          <w:marLeft w:val="0"/>
          <w:marRight w:val="0"/>
          <w:marTop w:val="0"/>
          <w:marBottom w:val="0"/>
          <w:divBdr>
            <w:top w:val="none" w:sz="0" w:space="0" w:color="auto"/>
            <w:left w:val="none" w:sz="0" w:space="0" w:color="auto"/>
            <w:bottom w:val="none" w:sz="0" w:space="0" w:color="auto"/>
            <w:right w:val="none" w:sz="0" w:space="0" w:color="auto"/>
          </w:divBdr>
        </w:div>
        <w:div w:id="1669403677">
          <w:marLeft w:val="0"/>
          <w:marRight w:val="0"/>
          <w:marTop w:val="0"/>
          <w:marBottom w:val="0"/>
          <w:divBdr>
            <w:top w:val="none" w:sz="0" w:space="0" w:color="auto"/>
            <w:left w:val="none" w:sz="0" w:space="0" w:color="auto"/>
            <w:bottom w:val="none" w:sz="0" w:space="0" w:color="auto"/>
            <w:right w:val="none" w:sz="0" w:space="0" w:color="auto"/>
          </w:divBdr>
        </w:div>
        <w:div w:id="655645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1250</Words>
  <Characters>7131</Characters>
  <Application>Microsoft Office Word</Application>
  <DocSecurity>0</DocSecurity>
  <Lines>59</Lines>
  <Paragraphs>16</Paragraphs>
  <ScaleCrop>false</ScaleCrop>
  <Manager>www.sorubak.com</Manager>
  <LinksUpToDate>false</LinksUpToDate>
  <CharactersWithSpaces>8365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2016-01-21T15:41:00Z</dcterms:created>
  <dcterms:modified xsi:type="dcterms:W3CDTF">2016-01-21T15:41:00Z</dcterms:modified>
  <cp:category>www.sorubak.com</cp:category>
</cp:coreProperties>
</file>