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3"/>
      </w:tblGrid>
      <w:tr w:rsidR="00D65F8A" w:rsidTr="00D65F8A">
        <w:trPr>
          <w:trHeight w:val="550"/>
        </w:trPr>
        <w:tc>
          <w:tcPr>
            <w:tcW w:w="10913" w:type="dxa"/>
            <w:vAlign w:val="center"/>
          </w:tcPr>
          <w:p w:rsidR="00D65F8A" w:rsidRPr="00246579" w:rsidRDefault="007544F3" w:rsidP="007544F3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246579">
              <w:rPr>
                <w:rFonts w:cstheme="minorHAnsi"/>
                <w:b/>
                <w:sz w:val="28"/>
                <w:szCs w:val="28"/>
              </w:rPr>
              <w:t>İNKILAP</w:t>
            </w:r>
            <w:proofErr w:type="gramEnd"/>
            <w:r w:rsidRPr="00246579">
              <w:rPr>
                <w:rFonts w:cstheme="minorHAnsi"/>
                <w:b/>
                <w:sz w:val="28"/>
                <w:szCs w:val="28"/>
              </w:rPr>
              <w:t xml:space="preserve"> TARİHİ DERSİ </w:t>
            </w:r>
            <w:r w:rsidR="00D65F8A" w:rsidRPr="00246579">
              <w:rPr>
                <w:rFonts w:cstheme="minorHAnsi"/>
                <w:b/>
                <w:sz w:val="28"/>
                <w:szCs w:val="28"/>
              </w:rPr>
              <w:t>ATATÜRKÇÜLÜK</w:t>
            </w:r>
            <w:r w:rsidRPr="00246579">
              <w:rPr>
                <w:rFonts w:cstheme="minorHAnsi"/>
                <w:b/>
                <w:sz w:val="28"/>
                <w:szCs w:val="28"/>
              </w:rPr>
              <w:t xml:space="preserve"> ÜNİTESİ TARAMA TESTİ SORU VE CEVAPLARI</w:t>
            </w:r>
          </w:p>
        </w:tc>
      </w:tr>
    </w:tbl>
    <w:p w:rsidR="00D65F8A" w:rsidRDefault="00D65F8A" w:rsidP="004739FF">
      <w:pPr>
        <w:spacing w:after="0"/>
        <w:rPr>
          <w:rFonts w:cstheme="minorHAnsi"/>
        </w:rPr>
        <w:sectPr w:rsidR="00D65F8A" w:rsidSect="004739FF">
          <w:pgSz w:w="11906" w:h="16838"/>
          <w:pgMar w:top="568" w:right="707" w:bottom="709" w:left="426" w:header="708" w:footer="708" w:gutter="0"/>
          <w:cols w:space="708"/>
          <w:docGrid w:linePitch="360"/>
        </w:sect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lastRenderedPageBreak/>
        <w:t>1. Aşağıdakilerden hangisi Atatürkçülüğün niteliklerinden biri değildir?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Atatürk ilkeleri birbirinin devamı ve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tamamlayıcısıdır.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Akıl ve bilime dayanır.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Milli birlik ve beraberliğe önem verir.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Yayılmacı bir politika izlenmesini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öngörür.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4739FF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2.</w:t>
      </w:r>
      <w:r w:rsidRPr="004739FF">
        <w:rPr>
          <w:rFonts w:cstheme="minorHAnsi"/>
        </w:rPr>
        <w:t xml:space="preserve"> Yeni Türk Devleti’nde ağa, paşa, bey,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efendi gibi ayrıcalık ifade eden unvan ve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lâkapları kaldırılarak yerine Soyadı Kanunu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kabul edilmiştir.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Bu durum Atatürk İlkelerinden hangisine paralel bir gelişmedir?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Milliyetçilik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B) Halkçılık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Laiklik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D) Devletçilik</w:t>
      </w:r>
    </w:p>
    <w:p w:rsidR="004739FF" w:rsidRDefault="004739FF" w:rsidP="004739FF">
      <w:pPr>
        <w:spacing w:after="0"/>
        <w:rPr>
          <w:rFonts w:cstheme="minorHAnsi"/>
        </w:rPr>
      </w:pP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3. Aşağıdakilerden hangisi Atatürkçülüğe aykırıdır?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Kalkınmada bilim ve aklı rehber alır.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Ülkenin bağımsızlığından taviz vermez.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Çağdaş uygarlık seviyesinin üstünü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hedef alır.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Ekonomik kalkınmayı yabancı sermayeye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dayandırır.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4. Bir ülkenin idaresindeki çeşitli toplumsal gruplara kanun önünde kesin eşitlik tanıması, aşağıdaki ilkelerden hangisinin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uygulandığı gösterir?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İnkılâpçılık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B) Laiklik</w:t>
      </w:r>
    </w:p>
    <w:p w:rsidR="006E37EB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Halkçılık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D) Milliyetçilik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5. Atatürk’ün Halkçılık ilkesiyle ilgili olarak aşağıda verilen yargılardan hangisi yanlıştır?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Cumhuriyetçilikle yakından ilgilidir.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Milliyetçilikle bütünleşir.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Kanun önünde eşitliğin kabulü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anlamındadır.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D) Belli bir grubun </w:t>
      </w:r>
      <w:proofErr w:type="gramStart"/>
      <w:r w:rsidRPr="004739FF">
        <w:rPr>
          <w:rFonts w:cstheme="minorHAnsi"/>
        </w:rPr>
        <w:t>hakimiyeti</w:t>
      </w:r>
      <w:proofErr w:type="gramEnd"/>
      <w:r w:rsidRPr="004739FF">
        <w:rPr>
          <w:rFonts w:cstheme="minorHAnsi"/>
        </w:rPr>
        <w:t xml:space="preserve"> demektir.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6. Atatürkçü Düşünce Sistemine durağan olmama özelliği kazandıran ilke hangisidir?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İnkılâpçılık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B) Milliyetçilik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Laiklik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D) Devletçilik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D65F8A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7.</w:t>
      </w:r>
      <w:r w:rsidRPr="004739FF">
        <w:rPr>
          <w:rFonts w:cstheme="minorHAnsi"/>
        </w:rPr>
        <w:t xml:space="preserve"> Atatürk dönem</w:t>
      </w:r>
    </w:p>
    <w:p w:rsidR="004739FF" w:rsidRPr="004739FF" w:rsidRDefault="004739FF" w:rsidP="004739FF">
      <w:pPr>
        <w:spacing w:after="0"/>
        <w:rPr>
          <w:rFonts w:cstheme="minorHAnsi"/>
        </w:rPr>
      </w:pPr>
      <w:proofErr w:type="gramStart"/>
      <w:r w:rsidRPr="004739FF">
        <w:rPr>
          <w:rFonts w:cstheme="minorHAnsi"/>
        </w:rPr>
        <w:t>inin</w:t>
      </w:r>
      <w:proofErr w:type="gramEnd"/>
      <w:r w:rsidRPr="004739FF">
        <w:rPr>
          <w:rFonts w:cstheme="minorHAnsi"/>
        </w:rPr>
        <w:t xml:space="preserve"> en önemli hedeflerinden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biri de yerli sanayi kuruluşlarına öncelik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vermekti. Ancak bu sırada Türk halkı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yeterince sermayeye sahip değildi.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Bu durum aşağıdaki ilkelerden hangisini zorunlu hale getirmiştir?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Laiklik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B) Devletçilik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Halkçılık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D) Milliyetçilik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lastRenderedPageBreak/>
        <w:t>8. Atatürk ilkelerinden “Cumhuriyetçilik ve Milliyetçilik” ilkelerinin doğal sonucu aşağıdakilerden hangisidir?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Devletçilik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B) Halkçılık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Laiklik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D) İnkılâpçılık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4739FF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9.</w:t>
      </w:r>
      <w:r w:rsidRPr="004739FF">
        <w:rPr>
          <w:rFonts w:cstheme="minorHAnsi"/>
        </w:rPr>
        <w:t xml:space="preserve"> 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– 1931 yılında Türk Tarihi Tetkik</w:t>
      </w:r>
      <w:r>
        <w:rPr>
          <w:rFonts w:cstheme="minorHAnsi"/>
        </w:rPr>
        <w:t xml:space="preserve"> </w:t>
      </w:r>
      <w:r w:rsidRPr="004739FF">
        <w:rPr>
          <w:rFonts w:cstheme="minorHAnsi"/>
        </w:rPr>
        <w:t>Cemiyetinin kurulması</w:t>
      </w:r>
    </w:p>
    <w:p w:rsidR="004739FF" w:rsidRPr="004739FF" w:rsidRDefault="00D65F8A" w:rsidP="004739FF">
      <w:pPr>
        <w:spacing w:after="0"/>
        <w:rPr>
          <w:rFonts w:cstheme="minorHAnsi"/>
        </w:rPr>
      </w:pPr>
      <w:r>
        <w:rPr>
          <w:rFonts w:cstheme="minorHAnsi"/>
        </w:rPr>
        <w:t xml:space="preserve">      </w:t>
      </w:r>
      <w:r w:rsidR="004739FF" w:rsidRPr="004739FF">
        <w:rPr>
          <w:rFonts w:cstheme="minorHAnsi"/>
        </w:rPr>
        <w:t>– 1932’ de Türk Dil Kurumu’nun kurulması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Yukarıdaki olaylar aşağıdaki Atatürk ilkelerinden hangisine paralel gelişmelerdir?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Laiklik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B) Halkçılık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Milliyetçilik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D) Devletçilik</w:t>
      </w: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10. Atatürk’ün en hassas olduğu ve taviz verilmesini asla istemediği ilkeleri hangileridir?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Laiklik – Cumhuriyetçilik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Milliyetçilik – Devletçilik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Devletçilik – Halkçılık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Halkçılık – Milliyetçilik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11. Laikliğin kabul edilmesi yolunda atılan en önemli adım hangisidir?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</w:t>
      </w:r>
      <w:proofErr w:type="spellStart"/>
      <w:r w:rsidRPr="004739FF">
        <w:rPr>
          <w:rFonts w:cstheme="minorHAnsi"/>
        </w:rPr>
        <w:t>Tevhid</w:t>
      </w:r>
      <w:proofErr w:type="spellEnd"/>
      <w:r w:rsidRPr="004739FF">
        <w:rPr>
          <w:rFonts w:cstheme="minorHAnsi"/>
        </w:rPr>
        <w:t>-i Tedrisat Kanunu’nun kabulü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Halifeliğin kaldırılması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Tekke ve zaviyelerin kapatılması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Soyadı Kanunu’nun kabulü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12. Ülkemizde herkesin kanunlar önünde eşit olması, hak ve özgürlüklerin açısından aynı haklara sahip bulunması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Atatürk ilkelerinden hangisiyle daha çok ilgilidir?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Milliyetçilik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B) Halkçılık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Devletçilik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739FF">
        <w:rPr>
          <w:rFonts w:cstheme="minorHAnsi"/>
        </w:rPr>
        <w:t>D) Laiklik</w:t>
      </w:r>
    </w:p>
    <w:p w:rsidR="00D5582F" w:rsidRPr="004739FF" w:rsidRDefault="00D5582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13. Aşağıdaki gelişmelerden hangisi Atatürk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ilkelerinden “Halkçılıkla” daha çok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ilgilidir?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Tekke ve Zaviyelerin kapatılması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Türk Dil Kurumu’nun kurulması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Soyadı Kanunu’nun kabulü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Türk Dil Kurumu’nun kurulması</w:t>
      </w:r>
    </w:p>
    <w:p w:rsidR="004739FF" w:rsidRPr="004739FF" w:rsidRDefault="004739F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14. Ülkemizde din ve devlet işlerinin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birbirinden ayrılması, devlet yönetiminde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ve siyasette din kurallarına yer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verilmemesi Atatürk ilkelerinden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hangisiyle ilgilidir?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Devletçilik </w:t>
      </w:r>
      <w:r w:rsidR="00D5582F">
        <w:rPr>
          <w:rFonts w:cstheme="minorHAnsi"/>
        </w:rPr>
        <w:tab/>
      </w:r>
      <w:r w:rsidR="00D5582F">
        <w:rPr>
          <w:rFonts w:cstheme="minorHAnsi"/>
        </w:rPr>
        <w:tab/>
      </w:r>
      <w:r w:rsidRPr="004739FF">
        <w:rPr>
          <w:rFonts w:cstheme="minorHAnsi"/>
        </w:rPr>
        <w:t>B) Halkçılık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Milliyetçilik </w:t>
      </w:r>
      <w:r w:rsidR="00D5582F">
        <w:rPr>
          <w:rFonts w:cstheme="minorHAnsi"/>
        </w:rPr>
        <w:tab/>
      </w:r>
      <w:r w:rsidR="00D5582F">
        <w:rPr>
          <w:rFonts w:cstheme="minorHAnsi"/>
        </w:rPr>
        <w:tab/>
      </w:r>
      <w:r w:rsidRPr="004739FF">
        <w:rPr>
          <w:rFonts w:cstheme="minorHAnsi"/>
        </w:rPr>
        <w:t>D) Laiklik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lastRenderedPageBreak/>
        <w:t>15. Atatürk ilkelerine canlılık ve süreklilik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kazandıran ve Atatürk’ün çizdiği yolda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durmadan ilerlememizi sağlayan ilke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aşağıdakilerden hangisidir?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Milliyetçilik </w:t>
      </w:r>
      <w:r w:rsidR="00D5582F">
        <w:rPr>
          <w:rFonts w:cstheme="minorHAnsi"/>
        </w:rPr>
        <w:tab/>
      </w:r>
      <w:r w:rsidR="00D5582F">
        <w:rPr>
          <w:rFonts w:cstheme="minorHAnsi"/>
        </w:rPr>
        <w:tab/>
      </w:r>
      <w:r w:rsidRPr="004739FF">
        <w:rPr>
          <w:rFonts w:cstheme="minorHAnsi"/>
        </w:rPr>
        <w:t>B) Laiklik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Devletçilik </w:t>
      </w:r>
      <w:r w:rsidR="00D5582F">
        <w:rPr>
          <w:rFonts w:cstheme="minorHAnsi"/>
        </w:rPr>
        <w:tab/>
      </w:r>
      <w:r w:rsidR="00D5582F">
        <w:rPr>
          <w:rFonts w:cstheme="minorHAnsi"/>
        </w:rPr>
        <w:tab/>
      </w:r>
      <w:r w:rsidRPr="004739FF">
        <w:rPr>
          <w:rFonts w:cstheme="minorHAnsi"/>
        </w:rPr>
        <w:t>D) İnkılâpçılık</w:t>
      </w:r>
    </w:p>
    <w:p w:rsidR="00D5582F" w:rsidRDefault="00D5582F" w:rsidP="004739FF">
      <w:pPr>
        <w:spacing w:after="0"/>
        <w:rPr>
          <w:rFonts w:cstheme="minorHAnsi"/>
        </w:rPr>
      </w:pP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D5582F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16. Türkiye’de,</w:t>
      </w:r>
      <w:r w:rsidR="00D5582F">
        <w:rPr>
          <w:rFonts w:cstheme="minorHAnsi"/>
        </w:rPr>
        <w:t xml:space="preserve"> 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I. Ayrıcalık işareti olan unvanların</w:t>
      </w:r>
      <w:r w:rsidR="00D5582F">
        <w:rPr>
          <w:rFonts w:cstheme="minorHAnsi"/>
        </w:rPr>
        <w:t xml:space="preserve"> </w:t>
      </w:r>
      <w:r w:rsidRPr="004739FF">
        <w:rPr>
          <w:rFonts w:cstheme="minorHAnsi"/>
        </w:rPr>
        <w:t>yasaklanması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II. Eğitim ve öğretimin birleştirilmesi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III. Miladi Takvimin kabulü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proofErr w:type="gramStart"/>
      <w:r w:rsidRPr="00D65F8A">
        <w:rPr>
          <w:rFonts w:cstheme="minorHAnsi"/>
          <w:b/>
        </w:rPr>
        <w:t>gelişmelerinden</w:t>
      </w:r>
      <w:proofErr w:type="gramEnd"/>
      <w:r w:rsidRPr="00D65F8A">
        <w:rPr>
          <w:rFonts w:cstheme="minorHAnsi"/>
          <w:b/>
        </w:rPr>
        <w:t xml:space="preserve"> hangisi ya da hangilerinin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“toplumsal kaynaşma ve sınıfsız bir</w:t>
      </w:r>
      <w:r w:rsidR="00D5582F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ülke” oluşturmayı amaçladığ</w:t>
      </w:r>
      <w:r w:rsidR="00D5582F" w:rsidRPr="00D65F8A">
        <w:rPr>
          <w:rFonts w:cstheme="minorHAnsi"/>
          <w:b/>
        </w:rPr>
        <w:t xml:space="preserve">ı </w:t>
      </w:r>
      <w:r w:rsidRPr="00D65F8A">
        <w:rPr>
          <w:rFonts w:cstheme="minorHAnsi"/>
          <w:b/>
        </w:rPr>
        <w:t>savunulabilir?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Yalnız I </w:t>
      </w:r>
      <w:r w:rsidR="00D5582F">
        <w:rPr>
          <w:rFonts w:cstheme="minorHAnsi"/>
        </w:rPr>
        <w:tab/>
      </w:r>
      <w:r w:rsidR="00D5582F">
        <w:rPr>
          <w:rFonts w:cstheme="minorHAnsi"/>
        </w:rPr>
        <w:tab/>
      </w:r>
      <w:r w:rsidRPr="004739FF">
        <w:rPr>
          <w:rFonts w:cstheme="minorHAnsi"/>
        </w:rPr>
        <w:t>B) Yalnız III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I ve III </w:t>
      </w:r>
      <w:r w:rsidR="00D5582F">
        <w:rPr>
          <w:rFonts w:cstheme="minorHAnsi"/>
        </w:rPr>
        <w:tab/>
      </w:r>
      <w:r w:rsidR="00D5582F">
        <w:rPr>
          <w:rFonts w:cstheme="minorHAnsi"/>
        </w:rPr>
        <w:tab/>
      </w:r>
      <w:r w:rsidRPr="004739FF">
        <w:rPr>
          <w:rFonts w:cstheme="minorHAnsi"/>
        </w:rPr>
        <w:t>D) II ve III</w:t>
      </w: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4739FF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17.</w:t>
      </w:r>
      <w:r w:rsidRPr="004739FF">
        <w:rPr>
          <w:rFonts w:cstheme="minorHAnsi"/>
        </w:rPr>
        <w:t xml:space="preserve"> 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– Milli birlik ve beraberliğimizin temel</w:t>
      </w:r>
      <w:r w:rsidR="00D5582F">
        <w:rPr>
          <w:rFonts w:cstheme="minorHAnsi"/>
        </w:rPr>
        <w:t xml:space="preserve"> </w:t>
      </w:r>
      <w:r w:rsidRPr="004739FF">
        <w:rPr>
          <w:rFonts w:cstheme="minorHAnsi"/>
        </w:rPr>
        <w:t>taşıdır.</w:t>
      </w:r>
    </w:p>
    <w:p w:rsidR="004739FF" w:rsidRPr="004739FF" w:rsidRDefault="00D65F8A" w:rsidP="004739FF">
      <w:pPr>
        <w:spacing w:after="0"/>
        <w:rPr>
          <w:rFonts w:cstheme="minorHAnsi"/>
        </w:rPr>
      </w:pPr>
      <w:r>
        <w:rPr>
          <w:rFonts w:cstheme="minorHAnsi"/>
        </w:rPr>
        <w:t xml:space="preserve">       </w:t>
      </w:r>
      <w:r w:rsidR="004739FF" w:rsidRPr="004739FF">
        <w:rPr>
          <w:rFonts w:cstheme="minorHAnsi"/>
        </w:rPr>
        <w:t>– Bu ilke Kurtuluş Savaşı’nın başarıya</w:t>
      </w:r>
      <w:r>
        <w:rPr>
          <w:rFonts w:cstheme="minorHAnsi"/>
        </w:rPr>
        <w:t xml:space="preserve"> </w:t>
      </w:r>
      <w:r w:rsidR="004739FF" w:rsidRPr="004739FF">
        <w:rPr>
          <w:rFonts w:cstheme="minorHAnsi"/>
        </w:rPr>
        <w:t>ulaşmasında başlıca rol oynamıştır.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Yukarıda sözü edilen Atatürk ilkelerinden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hangisidir?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Halkçılık 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Pr="004739FF">
        <w:rPr>
          <w:rFonts w:cstheme="minorHAnsi"/>
        </w:rPr>
        <w:t>B) Milliyetçilik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Cumhuriyetçilik 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Pr="004739FF">
        <w:rPr>
          <w:rFonts w:cstheme="minorHAnsi"/>
        </w:rPr>
        <w:t>D) Laiklik</w:t>
      </w:r>
    </w:p>
    <w:p w:rsidR="00D65F8A" w:rsidRDefault="00D65F8A" w:rsidP="004739FF">
      <w:pPr>
        <w:spacing w:after="0"/>
        <w:rPr>
          <w:rFonts w:cstheme="minorHAnsi"/>
        </w:rPr>
      </w:pP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4739FF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18.</w:t>
      </w:r>
      <w:r w:rsidRPr="004739FF">
        <w:rPr>
          <w:rFonts w:cstheme="minorHAnsi"/>
        </w:rPr>
        <w:t xml:space="preserve"> “Türk, milletinin karakterine ve adetlerine en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 xml:space="preserve">uygun olan idare, </w:t>
      </w:r>
      <w:proofErr w:type="gramStart"/>
      <w:r w:rsidRPr="004739FF">
        <w:rPr>
          <w:rFonts w:cstheme="minorHAnsi"/>
        </w:rPr>
        <w:t>………..</w:t>
      </w:r>
      <w:proofErr w:type="gramEnd"/>
      <w:r w:rsidRPr="004739FF">
        <w:rPr>
          <w:rFonts w:cstheme="minorHAnsi"/>
        </w:rPr>
        <w:t>idaresidir.”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Atatürk’ün yukarıdaki veciz sözünde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boşluk bırakılan yere aşağıdakilerden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hangisi geldiğinde ifade doğru olur?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Monarşi 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Pr="004739FF">
        <w:rPr>
          <w:rFonts w:cstheme="minorHAnsi"/>
        </w:rPr>
        <w:t>B) Teokrasi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Krallık 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Pr="004739FF">
        <w:rPr>
          <w:rFonts w:cstheme="minorHAnsi"/>
        </w:rPr>
        <w:t>D) Cumhuriyet</w:t>
      </w:r>
    </w:p>
    <w:p w:rsidR="00D65F8A" w:rsidRDefault="00D65F8A" w:rsidP="004739FF">
      <w:pPr>
        <w:spacing w:after="0"/>
        <w:rPr>
          <w:rFonts w:cstheme="minorHAnsi"/>
        </w:rPr>
      </w:pP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19. Doğrudan doğruya millet egemenliğine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dayanan, yöneticileri halkın oyu ile belli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bir süre için seçilen devlet şekline ne ad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verilir?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Krallık 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Pr="004739FF">
        <w:rPr>
          <w:rFonts w:cstheme="minorHAnsi"/>
        </w:rPr>
        <w:t>B) Cumhuriyet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Teokrasi 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Pr="004739FF">
        <w:rPr>
          <w:rFonts w:cstheme="minorHAnsi"/>
        </w:rPr>
        <w:t>D) Monarşi</w:t>
      </w:r>
    </w:p>
    <w:p w:rsidR="00D65F8A" w:rsidRDefault="00D65F8A" w:rsidP="004739FF">
      <w:pPr>
        <w:spacing w:after="0"/>
        <w:rPr>
          <w:rFonts w:cstheme="minorHAnsi"/>
        </w:rPr>
      </w:pP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4739FF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20.</w:t>
      </w:r>
      <w:r w:rsidRPr="004739FF">
        <w:rPr>
          <w:rFonts w:cstheme="minorHAnsi"/>
        </w:rPr>
        <w:t xml:space="preserve"> Atatürk; “Ordumuz, Türk birliğinin, Türk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kudret ve kabiliyetinin, Türk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vatanseverliğinin çelikleşmiş bir ifadesidir.”</w:t>
      </w:r>
      <w:r w:rsidR="00D65F8A">
        <w:rPr>
          <w:rFonts w:cstheme="minorHAnsi"/>
        </w:rPr>
        <w:t xml:space="preserve"> </w:t>
      </w:r>
      <w:r w:rsidRPr="00D65F8A">
        <w:rPr>
          <w:rFonts w:cstheme="minorHAnsi"/>
          <w:b/>
        </w:rPr>
        <w:t>sözüyle aşağıdakilerden hangisini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vurgulamıştır?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Türk Silahlı Kuvvetlerine verdiği önemi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Halkın zorunlu olarak askerlik yapması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gerektiğini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Ordumuzun yeni ihtiyaçları olduğunu</w:t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Ordumuzda modernizasyona gidilmesi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gerektiğini</w:t>
      </w: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lastRenderedPageBreak/>
        <w:t>21. Atatürk’ün, “Hayata en hakiki mürşit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ilimdir.” veciz sözü aşağıdaki temel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esaslardan hangisiyle doğrudan ilgilidir?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Barışçılık</w:t>
      </w:r>
      <w:r w:rsidR="00D65F8A">
        <w:rPr>
          <w:rFonts w:cstheme="minorHAnsi"/>
        </w:rPr>
        <w:tab/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Milli kültürün geliştirilmesi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Akılcılık</w:t>
      </w:r>
      <w:r w:rsidR="00D65F8A">
        <w:rPr>
          <w:rFonts w:cstheme="minorHAnsi"/>
        </w:rPr>
        <w:tab/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Bağımsızlık ve özgürlük</w:t>
      </w: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4739FF" w:rsidRDefault="004739FF" w:rsidP="004739FF">
      <w:pPr>
        <w:spacing w:after="0"/>
        <w:rPr>
          <w:rFonts w:cstheme="minorHAnsi"/>
        </w:rPr>
      </w:pPr>
      <w:r w:rsidRPr="00D65F8A">
        <w:rPr>
          <w:rFonts w:cstheme="minorHAnsi"/>
          <w:b/>
        </w:rPr>
        <w:t>22.</w:t>
      </w:r>
      <w:r w:rsidRPr="004739FF">
        <w:rPr>
          <w:rFonts w:cstheme="minorHAnsi"/>
        </w:rPr>
        <w:t xml:space="preserve"> Atatürk, “Siyasi, askeri zaferler ne kadar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büyük olursa olsunlar ekonomik zaferler ile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>taçlandırılmazlarsa elde edilen zaferler</w:t>
      </w:r>
      <w:r w:rsidR="00D65F8A">
        <w:rPr>
          <w:rFonts w:cstheme="minorHAnsi"/>
        </w:rPr>
        <w:t xml:space="preserve"> </w:t>
      </w:r>
      <w:r w:rsidRPr="004739FF">
        <w:rPr>
          <w:rFonts w:cstheme="minorHAnsi"/>
        </w:rPr>
        <w:t xml:space="preserve">kalıcı olmaz, kısa zamanda söner.” </w:t>
      </w:r>
      <w:r w:rsidR="00D65F8A" w:rsidRPr="00D65F8A">
        <w:rPr>
          <w:rFonts w:cstheme="minorHAnsi"/>
          <w:b/>
        </w:rPr>
        <w:t>V</w:t>
      </w:r>
      <w:r w:rsidRPr="00D65F8A">
        <w:rPr>
          <w:rFonts w:cstheme="minorHAnsi"/>
          <w:b/>
        </w:rPr>
        <w:t>eciz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sözünde Atatürkçü Düşüncede milli güç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unsurlarından hangisine vurgu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yapmıştır?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Siyasi Güç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Ekonomik Güç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Askeri Güç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Sosyal – Kültürel Güç</w:t>
      </w:r>
    </w:p>
    <w:p w:rsidR="00D65F8A" w:rsidRPr="004739FF" w:rsidRDefault="00D65F8A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23. Atatürk’ün, “Yurtta sulh, cihanda sulh.”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veciz sözü Atatürk İnkılâp ve ilkelerinin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dayandığı temel esaslardan hangisiyle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doğrudan ilgilidir?</w:t>
      </w:r>
    </w:p>
    <w:p w:rsidR="00D65F8A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Bağımsızlık ve özgürlük</w:t>
      </w:r>
      <w:r w:rsidR="00D65F8A">
        <w:rPr>
          <w:rFonts w:cstheme="minorHAnsi"/>
        </w:rPr>
        <w:tab/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Akılcılık</w:t>
      </w:r>
    </w:p>
    <w:p w:rsidR="00D65F8A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Barışçılık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Milli kültürün geliştirilmesi</w:t>
      </w:r>
    </w:p>
    <w:p w:rsidR="00D65F8A" w:rsidRDefault="00D65F8A" w:rsidP="004739FF">
      <w:pPr>
        <w:spacing w:after="0"/>
        <w:rPr>
          <w:rFonts w:cstheme="minorHAnsi"/>
        </w:rPr>
      </w:pPr>
    </w:p>
    <w:p w:rsidR="00F1758F" w:rsidRPr="004739FF" w:rsidRDefault="00F1758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24. Atatürk milliyetçiliğinin Türk toplumuna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sağladığı faydalardan bazıları şunlardır: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I. Milli birlik ve beraberliğimizi gerçekleştirmiştir.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II. Kurtuluş Savaşı’nı zaferle sonuçlandırmıştır.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III. Türk İnkılâbını başarıya ulaştırmıştır.</w:t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IV. Milli kültürümüzü geliştirmiştir.</w:t>
      </w: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Bunlardan hangisi ya da hangileri dil ve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tarih alanında yapılan inkılâbın sonucudur?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A) Yalnız II </w:t>
      </w:r>
      <w:r w:rsidR="00D65F8A">
        <w:rPr>
          <w:rFonts w:cstheme="minorHAnsi"/>
        </w:rPr>
        <w:tab/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Yalnız IV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 xml:space="preserve">C) I ve III </w:t>
      </w:r>
      <w:r w:rsidR="00D65F8A">
        <w:rPr>
          <w:rFonts w:cstheme="minorHAnsi"/>
        </w:rPr>
        <w:tab/>
      </w:r>
    </w:p>
    <w:p w:rsid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III ve IV</w:t>
      </w:r>
    </w:p>
    <w:p w:rsidR="00D65F8A" w:rsidRDefault="00D65F8A" w:rsidP="004739FF">
      <w:pPr>
        <w:spacing w:after="0"/>
        <w:rPr>
          <w:rFonts w:cstheme="minorHAnsi"/>
        </w:rPr>
      </w:pPr>
    </w:p>
    <w:p w:rsidR="00F1758F" w:rsidRPr="004739FF" w:rsidRDefault="00F1758F" w:rsidP="004739FF">
      <w:pPr>
        <w:spacing w:after="0"/>
        <w:rPr>
          <w:rFonts w:cstheme="minorHAnsi"/>
        </w:rPr>
      </w:pPr>
    </w:p>
    <w:p w:rsidR="004739FF" w:rsidRPr="00D65F8A" w:rsidRDefault="004739FF" w:rsidP="004739FF">
      <w:pPr>
        <w:spacing w:after="0"/>
        <w:rPr>
          <w:rFonts w:cstheme="minorHAnsi"/>
          <w:b/>
        </w:rPr>
      </w:pPr>
      <w:r w:rsidRPr="00D65F8A">
        <w:rPr>
          <w:rFonts w:cstheme="minorHAnsi"/>
          <w:b/>
        </w:rPr>
        <w:t>25. Aşağıdakilerden hangisi Atatürk milliyetçiliğinde,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milli birlik ve beraberliği</w:t>
      </w:r>
      <w:r w:rsidR="00D65F8A" w:rsidRPr="00D65F8A">
        <w:rPr>
          <w:rFonts w:cstheme="minorHAnsi"/>
          <w:b/>
        </w:rPr>
        <w:t xml:space="preserve"> </w:t>
      </w:r>
      <w:r w:rsidRPr="00D65F8A">
        <w:rPr>
          <w:rFonts w:cstheme="minorHAnsi"/>
          <w:b/>
        </w:rPr>
        <w:t>güçlendiren unsurlardan biri değildir?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A) Milli Eğitim</w:t>
      </w:r>
      <w:r w:rsidR="00D65F8A">
        <w:rPr>
          <w:rFonts w:cstheme="minorHAnsi"/>
        </w:rPr>
        <w:tab/>
      </w:r>
      <w:r w:rsidR="00D65F8A">
        <w:rPr>
          <w:rFonts w:cstheme="minorHAnsi"/>
        </w:rPr>
        <w:tab/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B) Türklük şuuru</w:t>
      </w:r>
    </w:p>
    <w:p w:rsidR="00F1758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C) Manevi değerler</w:t>
      </w:r>
      <w:r w:rsidR="00D65F8A">
        <w:rPr>
          <w:rFonts w:cstheme="minorHAnsi"/>
        </w:rPr>
        <w:tab/>
      </w:r>
    </w:p>
    <w:p w:rsidR="004739FF" w:rsidRPr="004739FF" w:rsidRDefault="004739FF" w:rsidP="004739FF">
      <w:pPr>
        <w:spacing w:after="0"/>
        <w:rPr>
          <w:rFonts w:cstheme="minorHAnsi"/>
        </w:rPr>
      </w:pPr>
      <w:r w:rsidRPr="004739FF">
        <w:rPr>
          <w:rFonts w:cstheme="minorHAnsi"/>
        </w:rPr>
        <w:t>D) Yabancı hayranlığı</w:t>
      </w:r>
    </w:p>
    <w:p w:rsidR="004739FF" w:rsidRDefault="004739FF" w:rsidP="004739FF">
      <w:pPr>
        <w:spacing w:after="0"/>
        <w:rPr>
          <w:rFonts w:cstheme="minorHAnsi"/>
        </w:rPr>
      </w:pPr>
    </w:p>
    <w:p w:rsidR="00246579" w:rsidRDefault="00246579" w:rsidP="004739FF">
      <w:pPr>
        <w:spacing w:after="0"/>
        <w:rPr>
          <w:rFonts w:cstheme="minorHAnsi"/>
        </w:rPr>
      </w:pPr>
    </w:p>
    <w:p w:rsidR="00246579" w:rsidRDefault="00246579" w:rsidP="00246579">
      <w:pPr>
        <w:spacing w:after="0"/>
        <w:rPr>
          <w:rFonts w:cstheme="minorHAnsi"/>
        </w:rPr>
      </w:pPr>
      <w:proofErr w:type="gramStart"/>
      <w:r>
        <w:rPr>
          <w:rFonts w:cstheme="minorHAnsi"/>
          <w:b/>
          <w:sz w:val="28"/>
          <w:szCs w:val="28"/>
        </w:rPr>
        <w:lastRenderedPageBreak/>
        <w:t>İNKILAP</w:t>
      </w:r>
      <w:proofErr w:type="gramEnd"/>
      <w:r>
        <w:rPr>
          <w:rFonts w:cstheme="minorHAnsi"/>
          <w:b/>
          <w:sz w:val="28"/>
          <w:szCs w:val="28"/>
        </w:rPr>
        <w:t xml:space="preserve"> TARİHİ DERSİ ATATÜRKÇÜLÜK ÜNİTESİ TARAMA TESTİ SORU VE CEVAPLARI</w:t>
      </w:r>
    </w:p>
    <w:p w:rsidR="00246579" w:rsidRDefault="00246579" w:rsidP="00246579">
      <w:pPr>
        <w:spacing w:after="0"/>
        <w:rPr>
          <w:rFonts w:cstheme="minorHAnsi"/>
        </w:rPr>
      </w:pPr>
      <w:r>
        <w:rPr>
          <w:rFonts w:cstheme="minorHAnsi"/>
        </w:rPr>
        <w:t>CEVAPLAR</w:t>
      </w:r>
    </w:p>
    <w:p w:rsidR="00246579" w:rsidRDefault="00246579" w:rsidP="0024657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1 .</w:t>
      </w:r>
      <w:proofErr w:type="gramEnd"/>
      <w:r>
        <w:rPr>
          <w:rFonts w:cstheme="minorHAnsi"/>
        </w:rPr>
        <w:t xml:space="preserve"> D     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proofErr w:type="gramStart"/>
      <w:r>
        <w:rPr>
          <w:rFonts w:cstheme="minorHAnsi"/>
        </w:rPr>
        <w:t>6 .</w:t>
      </w:r>
      <w:proofErr w:type="gramEnd"/>
      <w:r>
        <w:rPr>
          <w:rFonts w:cstheme="minorHAnsi"/>
        </w:rPr>
        <w:t xml:space="preserve"> A 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11 .</w:t>
      </w:r>
      <w:proofErr w:type="gramEnd"/>
      <w:r>
        <w:rPr>
          <w:rFonts w:cstheme="minorHAnsi"/>
        </w:rPr>
        <w:t xml:space="preserve"> B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16 .</w:t>
      </w:r>
      <w:proofErr w:type="gramEnd"/>
      <w:r>
        <w:rPr>
          <w:rFonts w:cstheme="minorHAnsi"/>
        </w:rPr>
        <w:t xml:space="preserve"> A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21 .</w:t>
      </w:r>
      <w:proofErr w:type="gramEnd"/>
      <w:r>
        <w:rPr>
          <w:rFonts w:cstheme="minorHAnsi"/>
        </w:rPr>
        <w:t xml:space="preserve"> C</w:t>
      </w:r>
    </w:p>
    <w:p w:rsidR="00246579" w:rsidRDefault="00246579" w:rsidP="0024657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2 .</w:t>
      </w:r>
      <w:proofErr w:type="gramEnd"/>
      <w:r>
        <w:rPr>
          <w:rFonts w:cstheme="minorHAnsi"/>
        </w:rPr>
        <w:t xml:space="preserve"> B  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7 .</w:t>
      </w:r>
      <w:proofErr w:type="gramEnd"/>
      <w:r>
        <w:rPr>
          <w:rFonts w:cstheme="minorHAnsi"/>
        </w:rPr>
        <w:t xml:space="preserve"> B      </w:t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>
        <w:rPr>
          <w:rFonts w:cstheme="minorHAnsi"/>
        </w:rPr>
        <w:t>12 .</w:t>
      </w:r>
      <w:proofErr w:type="gramEnd"/>
      <w:r>
        <w:rPr>
          <w:rFonts w:cstheme="minorHAnsi"/>
        </w:rPr>
        <w:t xml:space="preserve"> B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17 .</w:t>
      </w:r>
      <w:proofErr w:type="gramEnd"/>
      <w:r>
        <w:rPr>
          <w:rFonts w:cstheme="minorHAnsi"/>
        </w:rPr>
        <w:t xml:space="preserve"> B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22 .</w:t>
      </w:r>
      <w:proofErr w:type="gramEnd"/>
      <w:r>
        <w:rPr>
          <w:rFonts w:cstheme="minorHAnsi"/>
        </w:rPr>
        <w:t xml:space="preserve"> B</w:t>
      </w:r>
    </w:p>
    <w:p w:rsidR="00246579" w:rsidRDefault="00246579" w:rsidP="0024657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3 .</w:t>
      </w:r>
      <w:proofErr w:type="gramEnd"/>
      <w:r>
        <w:rPr>
          <w:rFonts w:cstheme="minorHAnsi"/>
        </w:rPr>
        <w:t xml:space="preserve"> D      </w:t>
      </w:r>
      <w:r>
        <w:rPr>
          <w:rFonts w:cstheme="minorHAnsi"/>
        </w:rPr>
        <w:tab/>
        <w:t xml:space="preserve">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8 .</w:t>
      </w:r>
      <w:proofErr w:type="gramEnd"/>
      <w:r>
        <w:rPr>
          <w:rFonts w:cstheme="minorHAnsi"/>
        </w:rPr>
        <w:t xml:space="preserve"> B      </w:t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>
        <w:rPr>
          <w:rFonts w:cstheme="minorHAnsi"/>
        </w:rPr>
        <w:t>13 .</w:t>
      </w:r>
      <w:proofErr w:type="gramEnd"/>
      <w:r>
        <w:rPr>
          <w:rFonts w:cstheme="minorHAnsi"/>
        </w:rPr>
        <w:t xml:space="preserve"> C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18 .</w:t>
      </w:r>
      <w:proofErr w:type="gramEnd"/>
      <w:r>
        <w:rPr>
          <w:rFonts w:cstheme="minorHAnsi"/>
        </w:rPr>
        <w:t xml:space="preserve"> D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23 .</w:t>
      </w:r>
      <w:proofErr w:type="gramEnd"/>
      <w:r>
        <w:rPr>
          <w:rFonts w:cstheme="minorHAnsi"/>
        </w:rPr>
        <w:t xml:space="preserve"> C</w:t>
      </w:r>
    </w:p>
    <w:p w:rsidR="00246579" w:rsidRDefault="00246579" w:rsidP="00246579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4 .</w:t>
      </w:r>
      <w:proofErr w:type="gramEnd"/>
      <w:r>
        <w:rPr>
          <w:rFonts w:cstheme="minorHAnsi"/>
        </w:rPr>
        <w:t xml:space="preserve"> C  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9 .</w:t>
      </w:r>
      <w:proofErr w:type="gramEnd"/>
      <w:r>
        <w:rPr>
          <w:rFonts w:cstheme="minorHAnsi"/>
        </w:rPr>
        <w:t xml:space="preserve"> C      </w:t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>
        <w:rPr>
          <w:rFonts w:cstheme="minorHAnsi"/>
        </w:rPr>
        <w:t>14 .</w:t>
      </w:r>
      <w:proofErr w:type="gramEnd"/>
      <w:r>
        <w:rPr>
          <w:rFonts w:cstheme="minorHAnsi"/>
        </w:rPr>
        <w:t xml:space="preserve"> D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19 .</w:t>
      </w:r>
      <w:proofErr w:type="gramEnd"/>
      <w:r>
        <w:rPr>
          <w:rFonts w:cstheme="minorHAnsi"/>
        </w:rPr>
        <w:t xml:space="preserve"> B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24 .</w:t>
      </w:r>
      <w:proofErr w:type="gramEnd"/>
      <w:r>
        <w:rPr>
          <w:rFonts w:cstheme="minorHAnsi"/>
        </w:rPr>
        <w:t xml:space="preserve"> B</w:t>
      </w:r>
    </w:p>
    <w:p w:rsidR="00246579" w:rsidRDefault="00246579" w:rsidP="004739FF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5 .</w:t>
      </w:r>
      <w:proofErr w:type="gramEnd"/>
      <w:r>
        <w:rPr>
          <w:rFonts w:cstheme="minorHAnsi"/>
        </w:rPr>
        <w:t xml:space="preserve"> D     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proofErr w:type="gramStart"/>
      <w:r>
        <w:rPr>
          <w:rFonts w:cstheme="minorHAnsi"/>
        </w:rPr>
        <w:t>10 .</w:t>
      </w:r>
      <w:proofErr w:type="gramEnd"/>
      <w:r>
        <w:rPr>
          <w:rFonts w:cstheme="minorHAnsi"/>
        </w:rPr>
        <w:t xml:space="preserve"> A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15 .</w:t>
      </w:r>
      <w:proofErr w:type="gramEnd"/>
      <w:r>
        <w:rPr>
          <w:rFonts w:cstheme="minorHAnsi"/>
        </w:rPr>
        <w:t xml:space="preserve"> D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20 .</w:t>
      </w:r>
      <w:proofErr w:type="gramEnd"/>
      <w:r>
        <w:rPr>
          <w:rFonts w:cstheme="minorHAnsi"/>
        </w:rPr>
        <w:t xml:space="preserve"> A     </w:t>
      </w:r>
      <w:r>
        <w:rPr>
          <w:rFonts w:cstheme="minorHAnsi"/>
        </w:rPr>
        <w:tab/>
      </w:r>
      <w:proofErr w:type="gramStart"/>
      <w:r>
        <w:rPr>
          <w:rFonts w:cstheme="minorHAnsi"/>
        </w:rPr>
        <w:t>25 .</w:t>
      </w:r>
      <w:proofErr w:type="gramEnd"/>
      <w:r>
        <w:rPr>
          <w:rFonts w:cstheme="minorHAnsi"/>
        </w:rPr>
        <w:t xml:space="preserve"> D</w:t>
      </w:r>
    </w:p>
    <w:sectPr w:rsidR="00246579" w:rsidSect="00D65F8A">
      <w:type w:val="continuous"/>
      <w:pgSz w:w="11906" w:h="16838"/>
      <w:pgMar w:top="568" w:right="707" w:bottom="709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39FF"/>
    <w:rsid w:val="00246579"/>
    <w:rsid w:val="004739FF"/>
    <w:rsid w:val="00586294"/>
    <w:rsid w:val="00650B2E"/>
    <w:rsid w:val="006E37EB"/>
    <w:rsid w:val="007544F3"/>
    <w:rsid w:val="00CA5A3D"/>
    <w:rsid w:val="00D5582F"/>
    <w:rsid w:val="00D65F8A"/>
    <w:rsid w:val="00E12A9F"/>
    <w:rsid w:val="00F1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5F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6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983</Words>
  <Characters>5606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2016-04-09T10:35:00Z</dcterms:created>
  <dcterms:modified xsi:type="dcterms:W3CDTF">2016-04-09T10:35:00Z</dcterms:modified>
  <cp:category>www.sorubak.com</cp:category>
</cp:coreProperties>
</file>