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555" w:rsidRDefault="007B6555" w:rsidP="007B6555">
      <w:pPr>
        <w:rPr>
          <w:rFonts w:ascii="Calibri" w:hAnsi="Calibri"/>
          <w:b/>
          <w:color w:val="FF0000"/>
          <w:sz w:val="26"/>
          <w:szCs w:val="26"/>
        </w:rPr>
      </w:pPr>
      <w:r w:rsidRPr="007B6555">
        <w:rPr>
          <w:rFonts w:ascii="Calibri" w:hAnsi="Calibri"/>
          <w:b/>
          <w:color w:val="FF0000"/>
          <w:sz w:val="26"/>
          <w:szCs w:val="26"/>
        </w:rPr>
        <w:t>Çağdaş Türkiye Yolunda Adımlar</w:t>
      </w:r>
      <w:r>
        <w:rPr>
          <w:rFonts w:ascii="Calibri" w:hAnsi="Calibri"/>
          <w:b/>
          <w:color w:val="FF0000"/>
          <w:sz w:val="26"/>
          <w:szCs w:val="26"/>
        </w:rPr>
        <w:t xml:space="preserve"> Ünite Tekrar Etkinliği</w:t>
      </w:r>
    </w:p>
    <w:p w:rsidR="007B6555" w:rsidRPr="007B6555" w:rsidRDefault="007B6555" w:rsidP="007B6555">
      <w:pPr>
        <w:rPr>
          <w:rFonts w:ascii="Calibri" w:hAnsi="Calibri"/>
          <w:b/>
          <w:color w:val="FF0000"/>
          <w:sz w:val="26"/>
          <w:szCs w:val="26"/>
        </w:rPr>
      </w:pPr>
    </w:p>
    <w:p w:rsidR="007B6555" w:rsidRPr="007B6555" w:rsidRDefault="007B6555" w:rsidP="007B6555">
      <w:pPr>
        <w:rPr>
          <w:b/>
          <w:sz w:val="22"/>
          <w:szCs w:val="22"/>
        </w:rPr>
      </w:pPr>
      <w:r w:rsidRPr="007B6555">
        <w:rPr>
          <w:rFonts w:ascii="Calibri" w:hAnsi="Calibri"/>
          <w:b/>
          <w:sz w:val="22"/>
          <w:szCs w:val="22"/>
        </w:rPr>
        <w:t xml:space="preserve">A-  </w:t>
      </w:r>
      <w:r w:rsidRPr="007B6555">
        <w:rPr>
          <w:b/>
          <w:sz w:val="22"/>
          <w:szCs w:val="22"/>
        </w:rPr>
        <w:t xml:space="preserve"> </w:t>
      </w:r>
      <w:r w:rsidRPr="007B6555">
        <w:rPr>
          <w:rFonts w:ascii="Calibri" w:hAnsi="Calibri"/>
          <w:b/>
          <w:bCs/>
          <w:sz w:val="22"/>
          <w:szCs w:val="22"/>
        </w:rPr>
        <w:t xml:space="preserve">Aşağıdaki ifadelerden doğru olanların başına </w:t>
      </w:r>
      <w:proofErr w:type="gramStart"/>
      <w:r w:rsidRPr="007B6555">
        <w:rPr>
          <w:rFonts w:ascii="Calibri" w:hAnsi="Calibri"/>
          <w:b/>
          <w:bCs/>
          <w:sz w:val="22"/>
          <w:szCs w:val="22"/>
        </w:rPr>
        <w:t>D , yanlış</w:t>
      </w:r>
      <w:proofErr w:type="gramEnd"/>
      <w:r w:rsidRPr="007B6555">
        <w:rPr>
          <w:rFonts w:ascii="Calibri" w:hAnsi="Calibri"/>
          <w:b/>
          <w:bCs/>
          <w:sz w:val="22"/>
          <w:szCs w:val="22"/>
        </w:rPr>
        <w:t xml:space="preserve"> olanların başına Y harfi yazınız. </w:t>
      </w:r>
    </w:p>
    <w:p w:rsidR="007B6555" w:rsidRPr="0098731D" w:rsidRDefault="007B6555" w:rsidP="007B6555">
      <w:pPr>
        <w:rPr>
          <w:rFonts w:ascii="Calibri" w:hAnsi="Calibri"/>
          <w:sz w:val="22"/>
          <w:szCs w:val="22"/>
        </w:rPr>
      </w:pPr>
      <w:r w:rsidRPr="0098731D">
        <w:rPr>
          <w:rFonts w:ascii="Calibri" w:hAnsi="Calibri"/>
          <w:sz w:val="22"/>
          <w:szCs w:val="22"/>
        </w:rPr>
        <w:t>(       ) 1 Kasım 1922’de saltanat ile halifelik ayrılmış ve halifelik kaldırılmıştır.</w:t>
      </w:r>
    </w:p>
    <w:p w:rsidR="007B6555" w:rsidRPr="0098731D" w:rsidRDefault="007B6555" w:rsidP="007B6555">
      <w:pPr>
        <w:rPr>
          <w:rFonts w:ascii="Calibri" w:hAnsi="Calibri"/>
          <w:sz w:val="22"/>
          <w:szCs w:val="22"/>
        </w:rPr>
      </w:pPr>
      <w:r w:rsidRPr="0098731D">
        <w:rPr>
          <w:rFonts w:ascii="Calibri" w:hAnsi="Calibri"/>
          <w:sz w:val="22"/>
          <w:szCs w:val="22"/>
        </w:rPr>
        <w:t>(       ) Medeni kanunla Türk kadını seçme ve seçilme hakkına kavuşmuştur.</w:t>
      </w:r>
    </w:p>
    <w:p w:rsidR="007B6555" w:rsidRPr="0098731D" w:rsidRDefault="007B6555" w:rsidP="007B6555">
      <w:pPr>
        <w:rPr>
          <w:rFonts w:ascii="Calibri" w:hAnsi="Calibri"/>
          <w:sz w:val="22"/>
          <w:szCs w:val="22"/>
        </w:rPr>
      </w:pPr>
      <w:r w:rsidRPr="0098731D">
        <w:rPr>
          <w:rFonts w:ascii="Calibri" w:hAnsi="Calibri"/>
          <w:sz w:val="22"/>
          <w:szCs w:val="22"/>
        </w:rPr>
        <w:t>(       ) Atatürk’ün yazdığı en önemli eser “Nutuk” kitabıdır.</w:t>
      </w:r>
    </w:p>
    <w:p w:rsidR="007B6555" w:rsidRPr="0098731D" w:rsidRDefault="007B6555" w:rsidP="007B6555">
      <w:pPr>
        <w:rPr>
          <w:rFonts w:ascii="Calibri" w:hAnsi="Calibri"/>
          <w:sz w:val="22"/>
          <w:szCs w:val="22"/>
        </w:rPr>
      </w:pPr>
      <w:r w:rsidRPr="0098731D">
        <w:rPr>
          <w:rFonts w:ascii="Calibri" w:hAnsi="Calibri"/>
          <w:sz w:val="22"/>
          <w:szCs w:val="22"/>
        </w:rPr>
        <w:t xml:space="preserve">(       ) </w:t>
      </w:r>
      <w:r>
        <w:rPr>
          <w:rFonts w:ascii="Calibri" w:hAnsi="Calibri"/>
          <w:sz w:val="22"/>
          <w:szCs w:val="22"/>
        </w:rPr>
        <w:t>Yeni alfabeyi halka öğretmek amacıyla Millet Mektepleri açılmıştır</w:t>
      </w:r>
    </w:p>
    <w:p w:rsidR="007B6555" w:rsidRPr="0098731D" w:rsidRDefault="007B6555" w:rsidP="007B6555">
      <w:pPr>
        <w:rPr>
          <w:rFonts w:ascii="Calibri" w:hAnsi="Calibri"/>
          <w:sz w:val="22"/>
          <w:szCs w:val="22"/>
        </w:rPr>
      </w:pPr>
      <w:r w:rsidRPr="0098731D">
        <w:rPr>
          <w:rFonts w:ascii="Calibri" w:hAnsi="Calibri"/>
          <w:sz w:val="22"/>
          <w:szCs w:val="22"/>
        </w:rPr>
        <w:t>(       ) Türkiye, Lozan’da çözülemeyen Musul sorunu görüşmelerini daha sonra İtalya ile yapmıştır.</w:t>
      </w:r>
    </w:p>
    <w:p w:rsidR="007B6555" w:rsidRPr="0098731D" w:rsidRDefault="007B6555" w:rsidP="007B6555">
      <w:pPr>
        <w:rPr>
          <w:rFonts w:ascii="Calibri" w:hAnsi="Calibri"/>
          <w:sz w:val="22"/>
          <w:szCs w:val="22"/>
        </w:rPr>
      </w:pPr>
      <w:r w:rsidRPr="0098731D">
        <w:rPr>
          <w:rFonts w:ascii="Calibri" w:hAnsi="Calibri"/>
          <w:sz w:val="22"/>
          <w:szCs w:val="22"/>
        </w:rPr>
        <w:t>(       ) Aşar vergisinin kaldırılması ile Avrupa ile ticari hayatta uyum sağlandı.</w:t>
      </w:r>
    </w:p>
    <w:p w:rsidR="007B6555" w:rsidRPr="0098731D" w:rsidRDefault="007B6555" w:rsidP="007B6555">
      <w:pPr>
        <w:rPr>
          <w:rFonts w:ascii="Calibri" w:hAnsi="Calibri"/>
          <w:sz w:val="22"/>
          <w:szCs w:val="22"/>
        </w:rPr>
      </w:pPr>
      <w:r w:rsidRPr="0098731D">
        <w:rPr>
          <w:rFonts w:ascii="Calibri" w:hAnsi="Calibri"/>
          <w:sz w:val="22"/>
          <w:szCs w:val="22"/>
        </w:rPr>
        <w:t>(       ) Soyadı kanunu halkçılık ilkesi doğrultusunda yapılmıştır</w:t>
      </w:r>
    </w:p>
    <w:p w:rsidR="007B6555" w:rsidRPr="0098731D" w:rsidRDefault="007B6555" w:rsidP="007B6555">
      <w:pPr>
        <w:rPr>
          <w:rFonts w:ascii="Calibri" w:hAnsi="Calibri"/>
          <w:sz w:val="22"/>
          <w:szCs w:val="22"/>
        </w:rPr>
      </w:pPr>
      <w:r w:rsidRPr="0098731D">
        <w:rPr>
          <w:rFonts w:ascii="Calibri" w:hAnsi="Calibri"/>
          <w:sz w:val="22"/>
          <w:szCs w:val="22"/>
        </w:rPr>
        <w:t>(       ) İlk siyasal partimiz Cumhuriyet Halk Fırkası’dır.</w:t>
      </w:r>
    </w:p>
    <w:p w:rsidR="007B6555" w:rsidRPr="00837D3C" w:rsidRDefault="007B6555" w:rsidP="007B6555">
      <w:pPr>
        <w:rPr>
          <w:rFonts w:ascii="Calibri" w:hAnsi="Calibri"/>
          <w:sz w:val="22"/>
          <w:szCs w:val="22"/>
        </w:rPr>
      </w:pPr>
      <w:r w:rsidRPr="00837D3C">
        <w:rPr>
          <w:rFonts w:ascii="Calibri" w:hAnsi="Calibri"/>
          <w:sz w:val="22"/>
          <w:szCs w:val="22"/>
        </w:rPr>
        <w:t>(       )</w:t>
      </w:r>
      <w:r w:rsidRPr="00837D3C">
        <w:rPr>
          <w:rFonts w:ascii="Calibri" w:hAnsi="Calibri"/>
          <w:b/>
          <w:sz w:val="22"/>
          <w:szCs w:val="22"/>
          <w:shd w:val="clear" w:color="auto" w:fill="E0E0E0"/>
        </w:rPr>
        <w:t xml:space="preserve"> </w:t>
      </w:r>
      <w:r w:rsidRPr="00837D3C">
        <w:rPr>
          <w:rFonts w:ascii="Calibri" w:hAnsi="Calibri"/>
          <w:sz w:val="22"/>
          <w:szCs w:val="22"/>
        </w:rPr>
        <w:t>Milli ekonomiyi kurmak amacıyla Alaşehir İktisat Kongresi düzenlendi</w:t>
      </w:r>
    </w:p>
    <w:p w:rsidR="007B6555" w:rsidRPr="00837D3C" w:rsidRDefault="007B6555" w:rsidP="007B6555">
      <w:pPr>
        <w:rPr>
          <w:rFonts w:ascii="Calibri" w:hAnsi="Calibri"/>
          <w:sz w:val="22"/>
          <w:szCs w:val="22"/>
        </w:rPr>
      </w:pPr>
      <w:r w:rsidRPr="00837D3C">
        <w:rPr>
          <w:rFonts w:ascii="Calibri" w:hAnsi="Calibri"/>
          <w:sz w:val="22"/>
          <w:szCs w:val="22"/>
        </w:rPr>
        <w:t xml:space="preserve">(       ) </w:t>
      </w:r>
      <w:r w:rsidRPr="00837D3C">
        <w:rPr>
          <w:rFonts w:ascii="Calibri" w:hAnsi="Calibri" w:cs="Arial"/>
          <w:sz w:val="22"/>
          <w:szCs w:val="22"/>
        </w:rPr>
        <w:t>İstanbul Üniversitesinin kurulması</w:t>
      </w:r>
      <w:r w:rsidRPr="00837D3C">
        <w:rPr>
          <w:rFonts w:ascii="Calibri" w:hAnsi="Calibri"/>
          <w:sz w:val="22"/>
          <w:szCs w:val="22"/>
        </w:rPr>
        <w:t xml:space="preserve"> eğitim-kültür alanında yapılan bir inkılâptır</w:t>
      </w:r>
    </w:p>
    <w:p w:rsidR="007B6555" w:rsidRDefault="007B6555" w:rsidP="007B6555"/>
    <w:p w:rsidR="007B6555" w:rsidRPr="0099464D" w:rsidRDefault="007B6555" w:rsidP="007B6555">
      <w:pPr>
        <w:rPr>
          <w:rFonts w:ascii="Calibri" w:hAnsi="Calibri"/>
          <w:b/>
          <w:sz w:val="22"/>
          <w:szCs w:val="22"/>
        </w:rPr>
      </w:pPr>
      <w:r w:rsidRPr="0099464D">
        <w:rPr>
          <w:rFonts w:ascii="Calibri" w:hAnsi="Calibri"/>
          <w:b/>
          <w:sz w:val="22"/>
          <w:szCs w:val="22"/>
        </w:rPr>
        <w:t xml:space="preserve">B- Verilen inkılapların hangi alanda olduğunu tablo üzerine X koyarak </w:t>
      </w:r>
      <w:proofErr w:type="gramStart"/>
      <w:r w:rsidRPr="0099464D">
        <w:rPr>
          <w:rFonts w:ascii="Calibri" w:hAnsi="Calibri"/>
          <w:b/>
          <w:sz w:val="22"/>
          <w:szCs w:val="22"/>
        </w:rPr>
        <w:t xml:space="preserve">işaretleyiniz </w:t>
      </w:r>
      <w:r>
        <w:rPr>
          <w:rFonts w:ascii="Calibri" w:hAnsi="Calibri"/>
          <w:b/>
          <w:sz w:val="22"/>
          <w:szCs w:val="22"/>
        </w:rPr>
        <w:t>.</w:t>
      </w:r>
      <w:proofErr w:type="gramEnd"/>
    </w:p>
    <w:tbl>
      <w:tblPr>
        <w:tblStyle w:val="TabloKlavuzu"/>
        <w:tblW w:w="0" w:type="auto"/>
        <w:tblLook w:val="01E0"/>
      </w:tblPr>
      <w:tblGrid>
        <w:gridCol w:w="2625"/>
        <w:gridCol w:w="1186"/>
        <w:gridCol w:w="972"/>
        <w:gridCol w:w="1100"/>
      </w:tblGrid>
      <w:tr w:rsidR="007B6555" w:rsidRPr="00704730" w:rsidTr="007B6555">
        <w:trPr>
          <w:trHeight w:val="280"/>
        </w:trPr>
        <w:tc>
          <w:tcPr>
            <w:tcW w:w="2625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86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Ekonomik</w:t>
            </w:r>
          </w:p>
        </w:tc>
        <w:tc>
          <w:tcPr>
            <w:tcW w:w="972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Siyasal</w:t>
            </w:r>
          </w:p>
        </w:tc>
        <w:tc>
          <w:tcPr>
            <w:tcW w:w="1100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Sosyal</w:t>
            </w:r>
          </w:p>
        </w:tc>
      </w:tr>
      <w:tr w:rsidR="007B6555" w:rsidRPr="00704730" w:rsidTr="007B6555">
        <w:trPr>
          <w:trHeight w:val="494"/>
        </w:trPr>
        <w:tc>
          <w:tcPr>
            <w:tcW w:w="2625" w:type="dxa"/>
            <w:vAlign w:val="center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  <w:r w:rsidRPr="00704730">
              <w:rPr>
                <w:rFonts w:ascii="Calibri" w:hAnsi="Calibri"/>
                <w:sz w:val="22"/>
                <w:szCs w:val="22"/>
              </w:rPr>
              <w:t xml:space="preserve">  Soyadı kanunu</w:t>
            </w:r>
          </w:p>
        </w:tc>
        <w:tc>
          <w:tcPr>
            <w:tcW w:w="1186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72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00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B6555" w:rsidRPr="00704730" w:rsidTr="007B6555">
        <w:trPr>
          <w:trHeight w:val="577"/>
        </w:trPr>
        <w:tc>
          <w:tcPr>
            <w:tcW w:w="2625" w:type="dxa"/>
            <w:vAlign w:val="center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  <w:r w:rsidRPr="00704730">
              <w:rPr>
                <w:rFonts w:ascii="Calibri" w:hAnsi="Calibri"/>
                <w:sz w:val="22"/>
                <w:szCs w:val="22"/>
              </w:rPr>
              <w:t xml:space="preserve">  Yeni Türk harflerinin kabul edilmesi</w:t>
            </w:r>
          </w:p>
        </w:tc>
        <w:tc>
          <w:tcPr>
            <w:tcW w:w="1186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72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00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B6555" w:rsidRPr="00704730" w:rsidTr="007B6555">
        <w:trPr>
          <w:trHeight w:val="577"/>
        </w:trPr>
        <w:tc>
          <w:tcPr>
            <w:tcW w:w="2625" w:type="dxa"/>
            <w:vAlign w:val="center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  <w:r w:rsidRPr="00704730">
              <w:rPr>
                <w:rFonts w:ascii="Calibri" w:hAnsi="Calibri"/>
                <w:sz w:val="22"/>
                <w:szCs w:val="22"/>
              </w:rPr>
              <w:t xml:space="preserve">   Aşar vergisinin kaldırılması</w:t>
            </w:r>
          </w:p>
        </w:tc>
        <w:tc>
          <w:tcPr>
            <w:tcW w:w="1186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72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00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B6555" w:rsidRPr="00704730" w:rsidTr="007B6555">
        <w:trPr>
          <w:trHeight w:val="643"/>
        </w:trPr>
        <w:tc>
          <w:tcPr>
            <w:tcW w:w="2625" w:type="dxa"/>
            <w:vAlign w:val="center"/>
          </w:tcPr>
          <w:p w:rsidR="007B6555" w:rsidRPr="00704730" w:rsidRDefault="007B6555" w:rsidP="00FA1F48">
            <w:pPr>
              <w:rPr>
                <w:rFonts w:ascii="Calibri" w:hAnsi="Calibri"/>
              </w:rPr>
            </w:pPr>
            <w:r w:rsidRPr="00704730">
              <w:rPr>
                <w:rFonts w:ascii="Calibri" w:hAnsi="Calibri"/>
              </w:rPr>
              <w:t xml:space="preserve">  İş Bankasının kurulması</w:t>
            </w:r>
          </w:p>
        </w:tc>
        <w:tc>
          <w:tcPr>
            <w:tcW w:w="1186" w:type="dxa"/>
          </w:tcPr>
          <w:p w:rsidR="007B6555" w:rsidRPr="00704730" w:rsidRDefault="007B6555" w:rsidP="00FA1F48">
            <w:pPr>
              <w:rPr>
                <w:rFonts w:ascii="Calibri" w:hAnsi="Calibri"/>
              </w:rPr>
            </w:pPr>
          </w:p>
        </w:tc>
        <w:tc>
          <w:tcPr>
            <w:tcW w:w="972" w:type="dxa"/>
          </w:tcPr>
          <w:p w:rsidR="007B6555" w:rsidRPr="00704730" w:rsidRDefault="007B6555" w:rsidP="00FA1F48">
            <w:pPr>
              <w:rPr>
                <w:rFonts w:ascii="Calibri" w:hAnsi="Calibri"/>
              </w:rPr>
            </w:pPr>
          </w:p>
        </w:tc>
        <w:tc>
          <w:tcPr>
            <w:tcW w:w="1100" w:type="dxa"/>
          </w:tcPr>
          <w:p w:rsidR="007B6555" w:rsidRPr="00704730" w:rsidRDefault="007B6555" w:rsidP="00FA1F48">
            <w:pPr>
              <w:rPr>
                <w:rFonts w:ascii="Calibri" w:hAnsi="Calibri"/>
              </w:rPr>
            </w:pPr>
          </w:p>
        </w:tc>
      </w:tr>
      <w:tr w:rsidR="007B6555" w:rsidRPr="00704730" w:rsidTr="007B6555">
        <w:trPr>
          <w:trHeight w:val="499"/>
        </w:trPr>
        <w:tc>
          <w:tcPr>
            <w:tcW w:w="2625" w:type="dxa"/>
            <w:vAlign w:val="center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  <w:r w:rsidRPr="00704730">
              <w:rPr>
                <w:rFonts w:ascii="Calibri" w:hAnsi="Calibri"/>
                <w:sz w:val="22"/>
                <w:szCs w:val="22"/>
              </w:rPr>
              <w:t xml:space="preserve">  Saltanatın kaldırılması</w:t>
            </w:r>
          </w:p>
        </w:tc>
        <w:tc>
          <w:tcPr>
            <w:tcW w:w="1186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72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00" w:type="dxa"/>
          </w:tcPr>
          <w:p w:rsidR="007B6555" w:rsidRPr="00704730" w:rsidRDefault="007B6555" w:rsidP="00FA1F48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B6555" w:rsidRDefault="007B6555" w:rsidP="007B6555">
      <w:pPr>
        <w:ind w:right="1132"/>
        <w:jc w:val="both"/>
        <w:rPr>
          <w:rFonts w:ascii="Palatino Linotype" w:hAnsi="Palatino Linotype" w:cs="Lucida Sans Unicode"/>
          <w:b/>
          <w:i/>
          <w:sz w:val="20"/>
          <w:szCs w:val="20"/>
        </w:rPr>
      </w:pPr>
    </w:p>
    <w:p w:rsidR="004D6CC4" w:rsidRDefault="004D6CC4"/>
    <w:p w:rsidR="007B6555" w:rsidRDefault="007B6555"/>
    <w:p w:rsidR="007B6555" w:rsidRPr="007B6555" w:rsidRDefault="007B6555" w:rsidP="007B6555">
      <w:pPr>
        <w:rPr>
          <w:rFonts w:ascii="Calibri" w:hAnsi="Calibri"/>
        </w:rPr>
      </w:pPr>
      <w:r w:rsidRPr="007B6555">
        <w:rPr>
          <w:rFonts w:ascii="Comic Sans MS" w:hAnsi="Comic Sans MS"/>
          <w:b/>
          <w:sz w:val="18"/>
          <w:szCs w:val="18"/>
        </w:rPr>
        <w:t xml:space="preserve">C-AŞAĞIDA VERİLEN BİLGİLERİ EŞLEŞTİRİNİZ </w:t>
      </w:r>
    </w:p>
    <w:tbl>
      <w:tblPr>
        <w:tblpPr w:leftFromText="141" w:rightFromText="141" w:vertAnchor="page" w:horzAnchor="margin" w:tblpXSpec="center" w:tblpY="9556"/>
        <w:tblW w:w="10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5"/>
        <w:gridCol w:w="288"/>
        <w:gridCol w:w="577"/>
        <w:gridCol w:w="6237"/>
      </w:tblGrid>
      <w:tr w:rsidR="007B6555" w:rsidRPr="006205D3" w:rsidTr="007B6555">
        <w:trPr>
          <w:trHeight w:val="537"/>
        </w:trPr>
        <w:tc>
          <w:tcPr>
            <w:tcW w:w="3425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1-Şeyh Sait isyanının çıkması</w:t>
            </w:r>
          </w:p>
        </w:tc>
        <w:tc>
          <w:tcPr>
            <w:tcW w:w="288" w:type="dxa"/>
            <w:shd w:val="clear" w:color="auto" w:fill="CCCCCC"/>
          </w:tcPr>
          <w:p w:rsidR="007B6555" w:rsidRPr="0011126B" w:rsidRDefault="007B6555" w:rsidP="007B6555">
            <w:pPr>
              <w:ind w:right="1132"/>
              <w:jc w:val="both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7B6555" w:rsidRPr="00982E73" w:rsidRDefault="007B6555" w:rsidP="007B6555">
            <w:pPr>
              <w:jc w:val="center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</w:t>
            </w:r>
            <w:r>
              <w:rPr>
                <w:rFonts w:ascii="Calibri" w:hAnsi="Calibri"/>
                <w:sz w:val="16"/>
                <w:szCs w:val="16"/>
              </w:rPr>
              <w:t>.</w:t>
            </w:r>
            <w:proofErr w:type="gramEnd"/>
          </w:p>
        </w:tc>
        <w:tc>
          <w:tcPr>
            <w:tcW w:w="6237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Türk milletinin çağdaş bir görünüme kavuşması</w:t>
            </w:r>
          </w:p>
        </w:tc>
      </w:tr>
      <w:tr w:rsidR="007B6555" w:rsidRPr="006205D3" w:rsidTr="007B6555">
        <w:trPr>
          <w:trHeight w:val="521"/>
        </w:trPr>
        <w:tc>
          <w:tcPr>
            <w:tcW w:w="3425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2-Türk Medeni Kanunun kabulü</w:t>
            </w:r>
          </w:p>
        </w:tc>
        <w:tc>
          <w:tcPr>
            <w:tcW w:w="288" w:type="dxa"/>
            <w:shd w:val="clear" w:color="auto" w:fill="CCCCCC"/>
          </w:tcPr>
          <w:p w:rsidR="007B6555" w:rsidRPr="0011126B" w:rsidRDefault="007B6555" w:rsidP="007B6555">
            <w:pPr>
              <w:ind w:right="1132"/>
              <w:jc w:val="both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7B6555" w:rsidRPr="00982E73" w:rsidRDefault="007B6555" w:rsidP="007B6555">
            <w:pPr>
              <w:jc w:val="center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….</w:t>
            </w:r>
            <w:proofErr w:type="gramEnd"/>
          </w:p>
        </w:tc>
        <w:tc>
          <w:tcPr>
            <w:tcW w:w="6237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Evlilik, boşanma, vb konuların düzenlenmesi</w:t>
            </w:r>
          </w:p>
        </w:tc>
      </w:tr>
      <w:tr w:rsidR="007B6555" w:rsidRPr="006205D3" w:rsidTr="007B6555">
        <w:trPr>
          <w:trHeight w:val="521"/>
        </w:trPr>
        <w:tc>
          <w:tcPr>
            <w:tcW w:w="3425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3-Cumhuriyetin ilanı</w:t>
            </w:r>
          </w:p>
        </w:tc>
        <w:tc>
          <w:tcPr>
            <w:tcW w:w="288" w:type="dxa"/>
            <w:shd w:val="clear" w:color="auto" w:fill="CCCCCC"/>
          </w:tcPr>
          <w:p w:rsidR="007B6555" w:rsidRPr="0011126B" w:rsidRDefault="007B6555" w:rsidP="007B6555">
            <w:pPr>
              <w:ind w:right="1132"/>
              <w:jc w:val="both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7B6555" w:rsidRPr="00982E73" w:rsidRDefault="007B6555" w:rsidP="007B6555">
            <w:pPr>
              <w:jc w:val="center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….</w:t>
            </w:r>
            <w:proofErr w:type="gramEnd"/>
          </w:p>
        </w:tc>
        <w:tc>
          <w:tcPr>
            <w:tcW w:w="6237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Terakkiperver Cumhuriyet Fırkasının kapatılması</w:t>
            </w:r>
          </w:p>
        </w:tc>
      </w:tr>
      <w:tr w:rsidR="007B6555" w:rsidRPr="006205D3" w:rsidTr="007B6555">
        <w:trPr>
          <w:trHeight w:val="521"/>
        </w:trPr>
        <w:tc>
          <w:tcPr>
            <w:tcW w:w="3425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 xml:space="preserve">4-Kıyafet İnkılâbı                       </w:t>
            </w:r>
          </w:p>
        </w:tc>
        <w:tc>
          <w:tcPr>
            <w:tcW w:w="288" w:type="dxa"/>
            <w:shd w:val="clear" w:color="auto" w:fill="CCCCCC"/>
          </w:tcPr>
          <w:p w:rsidR="007B6555" w:rsidRPr="0011126B" w:rsidRDefault="007B6555" w:rsidP="007B6555">
            <w:pPr>
              <w:ind w:right="1132"/>
              <w:jc w:val="both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7B6555" w:rsidRPr="00982E73" w:rsidRDefault="007B6555" w:rsidP="007B6555">
            <w:pPr>
              <w:jc w:val="center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….</w:t>
            </w:r>
            <w:proofErr w:type="gramEnd"/>
          </w:p>
        </w:tc>
        <w:tc>
          <w:tcPr>
            <w:tcW w:w="6237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proofErr w:type="gramStart"/>
            <w:r w:rsidRPr="0011126B">
              <w:rPr>
                <w:rFonts w:ascii="Calibri" w:hAnsi="Calibri"/>
                <w:sz w:val="22"/>
                <w:szCs w:val="22"/>
              </w:rPr>
              <w:t>Çok partili rejim denemelerinin başarısız olması.</w:t>
            </w:r>
            <w:proofErr w:type="gramEnd"/>
          </w:p>
        </w:tc>
      </w:tr>
      <w:tr w:rsidR="007B6555" w:rsidRPr="006205D3" w:rsidTr="007B6555">
        <w:trPr>
          <w:trHeight w:val="504"/>
        </w:trPr>
        <w:tc>
          <w:tcPr>
            <w:tcW w:w="3425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5-Menemen olayı</w:t>
            </w:r>
          </w:p>
        </w:tc>
        <w:tc>
          <w:tcPr>
            <w:tcW w:w="288" w:type="dxa"/>
            <w:shd w:val="clear" w:color="auto" w:fill="CCCCCC"/>
          </w:tcPr>
          <w:p w:rsidR="007B6555" w:rsidRPr="0011126B" w:rsidRDefault="007B6555" w:rsidP="007B6555">
            <w:pPr>
              <w:ind w:right="1132"/>
              <w:jc w:val="both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7B6555" w:rsidRPr="00982E73" w:rsidRDefault="007B6555" w:rsidP="007B6555">
            <w:pPr>
              <w:jc w:val="center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….</w:t>
            </w:r>
            <w:proofErr w:type="gramEnd"/>
          </w:p>
        </w:tc>
        <w:tc>
          <w:tcPr>
            <w:tcW w:w="6237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Halk egemenliğinin başlaması, halkın yönetimde söz sahibi olması</w:t>
            </w:r>
          </w:p>
        </w:tc>
      </w:tr>
      <w:tr w:rsidR="007B6555" w:rsidRPr="006205D3" w:rsidTr="007B6555">
        <w:trPr>
          <w:trHeight w:val="504"/>
        </w:trPr>
        <w:tc>
          <w:tcPr>
            <w:tcW w:w="3425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6-İlk anayasamızın adıdır.</w:t>
            </w:r>
          </w:p>
        </w:tc>
        <w:tc>
          <w:tcPr>
            <w:tcW w:w="288" w:type="dxa"/>
            <w:shd w:val="clear" w:color="auto" w:fill="CCCCCC"/>
          </w:tcPr>
          <w:p w:rsidR="007B6555" w:rsidRPr="0011126B" w:rsidRDefault="007B6555" w:rsidP="007B6555">
            <w:pPr>
              <w:ind w:right="1132"/>
              <w:jc w:val="both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7B6555" w:rsidRPr="00982E73" w:rsidRDefault="007B6555" w:rsidP="007B6555">
            <w:pPr>
              <w:jc w:val="center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….</w:t>
            </w:r>
            <w:proofErr w:type="gramEnd"/>
          </w:p>
        </w:tc>
        <w:tc>
          <w:tcPr>
            <w:tcW w:w="6237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proofErr w:type="spellStart"/>
            <w:r w:rsidRPr="0011126B">
              <w:rPr>
                <w:rFonts w:ascii="Calibri" w:hAnsi="Calibri"/>
                <w:sz w:val="22"/>
                <w:szCs w:val="22"/>
              </w:rPr>
              <w:t>Tevhid</w:t>
            </w:r>
            <w:proofErr w:type="spellEnd"/>
            <w:r w:rsidRPr="0011126B">
              <w:rPr>
                <w:rFonts w:ascii="Calibri" w:hAnsi="Calibri"/>
                <w:sz w:val="22"/>
                <w:szCs w:val="22"/>
              </w:rPr>
              <w:t>-i Tedrisat kanunu</w:t>
            </w:r>
          </w:p>
        </w:tc>
      </w:tr>
      <w:tr w:rsidR="007B6555" w:rsidRPr="006205D3" w:rsidTr="007B6555">
        <w:trPr>
          <w:trHeight w:val="504"/>
        </w:trPr>
        <w:tc>
          <w:tcPr>
            <w:tcW w:w="3425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7-Kabotaj Kanunu</w:t>
            </w:r>
          </w:p>
        </w:tc>
        <w:tc>
          <w:tcPr>
            <w:tcW w:w="288" w:type="dxa"/>
            <w:shd w:val="clear" w:color="auto" w:fill="CCCCCC"/>
          </w:tcPr>
          <w:p w:rsidR="007B6555" w:rsidRPr="0011126B" w:rsidRDefault="007B6555" w:rsidP="007B6555">
            <w:pPr>
              <w:ind w:right="1132"/>
              <w:jc w:val="both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7B6555" w:rsidRPr="00982E73" w:rsidRDefault="007B6555" w:rsidP="007B6555">
            <w:pPr>
              <w:jc w:val="center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….</w:t>
            </w:r>
            <w:proofErr w:type="gramEnd"/>
          </w:p>
        </w:tc>
        <w:tc>
          <w:tcPr>
            <w:tcW w:w="6237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Teşkilat-ı Esasiye</w:t>
            </w:r>
          </w:p>
        </w:tc>
      </w:tr>
      <w:tr w:rsidR="007B6555" w:rsidRPr="006205D3" w:rsidTr="007B6555">
        <w:trPr>
          <w:trHeight w:val="504"/>
        </w:trPr>
        <w:tc>
          <w:tcPr>
            <w:tcW w:w="3425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8-Eğitim öğretim kurumlarının birleştirilmesi için çıkarılmıştır.</w:t>
            </w:r>
          </w:p>
        </w:tc>
        <w:tc>
          <w:tcPr>
            <w:tcW w:w="288" w:type="dxa"/>
            <w:shd w:val="clear" w:color="auto" w:fill="CCCCCC"/>
          </w:tcPr>
          <w:p w:rsidR="007B6555" w:rsidRPr="0011126B" w:rsidRDefault="007B6555" w:rsidP="007B6555">
            <w:pPr>
              <w:ind w:right="1132"/>
              <w:jc w:val="both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7B6555" w:rsidRPr="00982E73" w:rsidRDefault="007B6555" w:rsidP="007B6555">
            <w:pPr>
              <w:jc w:val="center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….</w:t>
            </w:r>
            <w:proofErr w:type="gramEnd"/>
          </w:p>
        </w:tc>
        <w:tc>
          <w:tcPr>
            <w:tcW w:w="6237" w:type="dxa"/>
          </w:tcPr>
          <w:p w:rsidR="007B6555" w:rsidRPr="0011126B" w:rsidRDefault="007B6555" w:rsidP="007B6555">
            <w:pPr>
              <w:rPr>
                <w:rFonts w:ascii="Calibri" w:hAnsi="Calibri"/>
              </w:rPr>
            </w:pPr>
            <w:r w:rsidRPr="0011126B">
              <w:rPr>
                <w:rFonts w:ascii="Calibri" w:hAnsi="Calibri"/>
                <w:sz w:val="22"/>
                <w:szCs w:val="22"/>
              </w:rPr>
              <w:t>Kendi liman ve kara sularımızı kullanma hakkı</w:t>
            </w:r>
          </w:p>
        </w:tc>
      </w:tr>
    </w:tbl>
    <w:p w:rsidR="007B6555" w:rsidRDefault="00A50F52" w:rsidP="007B6555">
      <w:hyperlink r:id="rId4" w:history="1">
        <w:r w:rsidRPr="009E42A5">
          <w:rPr>
            <w:rStyle w:val="Kpr"/>
          </w:rPr>
          <w:t>www.sorubak.com</w:t>
        </w:r>
      </w:hyperlink>
      <w:r>
        <w:t xml:space="preserve"> </w:t>
      </w:r>
    </w:p>
    <w:sectPr w:rsidR="007B6555" w:rsidSect="007B655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6555"/>
    <w:rsid w:val="004D6CC4"/>
    <w:rsid w:val="004D6D29"/>
    <w:rsid w:val="007B6555"/>
    <w:rsid w:val="00A50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655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50F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1649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2016-02-09T16:32:00Z</dcterms:created>
  <dcterms:modified xsi:type="dcterms:W3CDTF">2016-02-09T16:32:00Z</dcterms:modified>
  <cp:category>www.sorubak.com</cp:category>
</cp:coreProperties>
</file>