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314" w:rsidRDefault="008A5314">
      <w:pPr>
        <w:rPr>
          <w:rFonts w:asciiTheme="majorBidi" w:hAnsiTheme="majorBidi" w:cstheme="majorBidi"/>
          <w:b/>
          <w:bCs/>
          <w:sz w:val="24"/>
          <w:szCs w:val="24"/>
        </w:rPr>
      </w:pPr>
    </w:p>
    <w:p w:rsidR="00783DEE" w:rsidRDefault="00CB1E1C">
      <w:pPr>
        <w:rPr>
          <w:rFonts w:asciiTheme="majorBidi" w:hAnsiTheme="majorBidi" w:cstheme="majorBidi"/>
          <w:b/>
          <w:bCs/>
          <w:sz w:val="24"/>
          <w:szCs w:val="24"/>
        </w:rPr>
      </w:pPr>
      <w:r>
        <w:rPr>
          <w:rFonts w:asciiTheme="majorBidi" w:hAnsiTheme="majorBidi" w:cstheme="majorBidi"/>
          <w:b/>
          <w:bCs/>
          <w:sz w:val="24"/>
          <w:szCs w:val="24"/>
        </w:rPr>
        <w:t>1.</w:t>
      </w:r>
      <w:r w:rsidR="008A5314">
        <w:rPr>
          <w:rFonts w:asciiTheme="majorBidi" w:hAnsiTheme="majorBidi" w:cstheme="majorBidi"/>
          <w:b/>
          <w:bCs/>
          <w:sz w:val="24"/>
          <w:szCs w:val="24"/>
        </w:rPr>
        <w:t xml:space="preserve">İnanç gibi insanın en temel değeri hususunda farklılıkların ortaya çıkmasının </w:t>
      </w:r>
      <w:proofErr w:type="gramStart"/>
      <w:r w:rsidR="008A5314">
        <w:rPr>
          <w:rFonts w:asciiTheme="majorBidi" w:hAnsiTheme="majorBidi" w:cstheme="majorBidi"/>
          <w:b/>
          <w:bCs/>
          <w:sz w:val="24"/>
          <w:szCs w:val="24"/>
        </w:rPr>
        <w:t>bir çok</w:t>
      </w:r>
      <w:proofErr w:type="gramEnd"/>
      <w:r w:rsidR="008A5314">
        <w:rPr>
          <w:rFonts w:asciiTheme="majorBidi" w:hAnsiTheme="majorBidi" w:cstheme="majorBidi"/>
          <w:b/>
          <w:bCs/>
          <w:sz w:val="24"/>
          <w:szCs w:val="24"/>
        </w:rPr>
        <w:t xml:space="preserve"> sebepleri vardır. Bu yorum </w:t>
      </w:r>
      <w:proofErr w:type="spellStart"/>
      <w:r w:rsidR="008A5314">
        <w:rPr>
          <w:rFonts w:asciiTheme="majorBidi" w:hAnsiTheme="majorBidi" w:cstheme="majorBidi"/>
          <w:b/>
          <w:bCs/>
          <w:sz w:val="24"/>
          <w:szCs w:val="24"/>
        </w:rPr>
        <w:t>farkılıklarının</w:t>
      </w:r>
      <w:proofErr w:type="spellEnd"/>
      <w:r w:rsidR="008A5314">
        <w:rPr>
          <w:rFonts w:asciiTheme="majorBidi" w:hAnsiTheme="majorBidi" w:cstheme="majorBidi"/>
          <w:b/>
          <w:bCs/>
          <w:sz w:val="24"/>
          <w:szCs w:val="24"/>
        </w:rPr>
        <w:t xml:space="preserve"> sebeplerini </w:t>
      </w:r>
      <w:proofErr w:type="spellStart"/>
      <w:r w:rsidR="008A5314">
        <w:rPr>
          <w:rFonts w:asciiTheme="majorBidi" w:hAnsiTheme="majorBidi" w:cstheme="majorBidi"/>
          <w:b/>
          <w:bCs/>
          <w:sz w:val="24"/>
          <w:szCs w:val="24"/>
        </w:rPr>
        <w:t>maddeleyiniz</w:t>
      </w:r>
      <w:proofErr w:type="spellEnd"/>
      <w:r w:rsidR="008A5314">
        <w:rPr>
          <w:rFonts w:asciiTheme="majorBidi" w:hAnsiTheme="majorBidi" w:cstheme="majorBidi"/>
          <w:b/>
          <w:bCs/>
          <w:sz w:val="24"/>
          <w:szCs w:val="24"/>
        </w:rPr>
        <w:t>. (14 p)</w:t>
      </w: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r>
        <w:rPr>
          <w:rFonts w:asciiTheme="majorBidi" w:hAnsiTheme="majorBidi" w:cstheme="majorBidi"/>
          <w:b/>
          <w:bCs/>
          <w:sz w:val="24"/>
          <w:szCs w:val="24"/>
        </w:rPr>
        <w:t>2.Bazen dini ve insani gerekçelerle bazen de siyasi, toplumsal gerekçelerle insanlar ayrılığa düşmüşlerdir. Yorum farklılığına sebep olan ana etkene göre bunları çeşitlendirmek ve isimlendirmek mümkündür.  Bu farklılıkları tablo şeklinde belirtiniz.(9 p)</w:t>
      </w: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r>
        <w:rPr>
          <w:rFonts w:asciiTheme="majorBidi" w:hAnsiTheme="majorBidi" w:cstheme="majorBidi"/>
          <w:b/>
          <w:bCs/>
          <w:sz w:val="24"/>
          <w:szCs w:val="24"/>
        </w:rPr>
        <w:t xml:space="preserve">3. Bir hareketin siyasi sebeplerle ayrışması ama daha sonra bu tavrını dini gerekçelerle ifade etmesi ile meydana gelen topluluklara </w:t>
      </w:r>
      <w:proofErr w:type="spellStart"/>
      <w:r>
        <w:rPr>
          <w:rFonts w:asciiTheme="majorBidi" w:hAnsiTheme="majorBidi" w:cstheme="majorBidi"/>
          <w:b/>
          <w:bCs/>
          <w:sz w:val="24"/>
          <w:szCs w:val="24"/>
        </w:rPr>
        <w:t>itikadi</w:t>
      </w:r>
      <w:proofErr w:type="spellEnd"/>
      <w:r>
        <w:rPr>
          <w:rFonts w:asciiTheme="majorBidi" w:hAnsiTheme="majorBidi" w:cstheme="majorBidi"/>
          <w:b/>
          <w:bCs/>
          <w:sz w:val="24"/>
          <w:szCs w:val="24"/>
        </w:rPr>
        <w:t xml:space="preserve"> mezhepler denir. Başlıca </w:t>
      </w:r>
      <w:proofErr w:type="spellStart"/>
      <w:r>
        <w:rPr>
          <w:rFonts w:asciiTheme="majorBidi" w:hAnsiTheme="majorBidi" w:cstheme="majorBidi"/>
          <w:b/>
          <w:bCs/>
          <w:sz w:val="24"/>
          <w:szCs w:val="24"/>
        </w:rPr>
        <w:t>itikadi</w:t>
      </w:r>
      <w:proofErr w:type="spellEnd"/>
      <w:r>
        <w:rPr>
          <w:rFonts w:asciiTheme="majorBidi" w:hAnsiTheme="majorBidi" w:cstheme="majorBidi"/>
          <w:b/>
          <w:bCs/>
          <w:sz w:val="24"/>
          <w:szCs w:val="24"/>
        </w:rPr>
        <w:t xml:space="preserve"> mezhepleri yazınız. (</w:t>
      </w:r>
      <w:r w:rsidR="00830454">
        <w:rPr>
          <w:rFonts w:asciiTheme="majorBidi" w:hAnsiTheme="majorBidi" w:cstheme="majorBidi"/>
          <w:b/>
          <w:bCs/>
          <w:sz w:val="24"/>
          <w:szCs w:val="24"/>
        </w:rPr>
        <w:t>11</w:t>
      </w:r>
      <w:r>
        <w:rPr>
          <w:rFonts w:asciiTheme="majorBidi" w:hAnsiTheme="majorBidi" w:cstheme="majorBidi"/>
          <w:b/>
          <w:bCs/>
          <w:sz w:val="24"/>
          <w:szCs w:val="24"/>
        </w:rPr>
        <w:t xml:space="preserve"> p)</w:t>
      </w: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p>
    <w:p w:rsidR="008A5314" w:rsidRDefault="008A5314">
      <w:pPr>
        <w:rPr>
          <w:rFonts w:asciiTheme="majorBidi" w:hAnsiTheme="majorBidi" w:cstheme="majorBidi"/>
          <w:b/>
          <w:bCs/>
          <w:sz w:val="24"/>
          <w:szCs w:val="24"/>
        </w:rPr>
      </w:pPr>
      <w:r>
        <w:rPr>
          <w:rFonts w:asciiTheme="majorBidi" w:hAnsiTheme="majorBidi" w:cstheme="majorBidi"/>
          <w:b/>
          <w:bCs/>
          <w:sz w:val="24"/>
          <w:szCs w:val="24"/>
        </w:rPr>
        <w:lastRenderedPageBreak/>
        <w:t>4. Aşağıda verilen ifadelerin</w:t>
      </w:r>
      <w:r w:rsidR="000E1889">
        <w:rPr>
          <w:rFonts w:asciiTheme="majorBidi" w:hAnsiTheme="majorBidi" w:cstheme="majorBidi"/>
          <w:b/>
          <w:bCs/>
          <w:sz w:val="24"/>
          <w:szCs w:val="24"/>
        </w:rPr>
        <w:t xml:space="preserve"> </w:t>
      </w:r>
      <w:r>
        <w:rPr>
          <w:rFonts w:asciiTheme="majorBidi" w:hAnsiTheme="majorBidi" w:cstheme="majorBidi"/>
          <w:b/>
          <w:bCs/>
          <w:sz w:val="24"/>
          <w:szCs w:val="24"/>
        </w:rPr>
        <w:t>başına doğru ise D, yanlış ise Y harfi koyunuz.</w:t>
      </w:r>
      <w:r w:rsidR="0002235A">
        <w:rPr>
          <w:rFonts w:asciiTheme="majorBidi" w:hAnsiTheme="majorBidi" w:cstheme="majorBidi"/>
          <w:b/>
          <w:bCs/>
          <w:sz w:val="24"/>
          <w:szCs w:val="24"/>
        </w:rPr>
        <w:t>(39 p)</w:t>
      </w:r>
    </w:p>
    <w:tbl>
      <w:tblPr>
        <w:tblStyle w:val="TabloKlavuzu"/>
        <w:tblW w:w="0" w:type="auto"/>
        <w:tblLook w:val="04A0"/>
      </w:tblPr>
      <w:tblGrid>
        <w:gridCol w:w="675"/>
        <w:gridCol w:w="8537"/>
      </w:tblGrid>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r w:rsidRPr="000E1889">
              <w:rPr>
                <w:rFonts w:asciiTheme="majorBidi" w:hAnsiTheme="majorBidi" w:cstheme="majorBidi"/>
                <w:sz w:val="24"/>
                <w:szCs w:val="24"/>
              </w:rPr>
              <w:t xml:space="preserve">Haricilere göre </w:t>
            </w:r>
            <w:proofErr w:type="spellStart"/>
            <w:r w:rsidRPr="000E1889">
              <w:rPr>
                <w:rFonts w:asciiTheme="majorBidi" w:hAnsiTheme="majorBidi" w:cstheme="majorBidi"/>
                <w:sz w:val="24"/>
                <w:szCs w:val="24"/>
              </w:rPr>
              <w:t>islamın</w:t>
            </w:r>
            <w:proofErr w:type="spellEnd"/>
            <w:r w:rsidRPr="000E1889">
              <w:rPr>
                <w:rFonts w:asciiTheme="majorBidi" w:hAnsiTheme="majorBidi" w:cstheme="majorBidi"/>
                <w:sz w:val="24"/>
                <w:szCs w:val="24"/>
              </w:rPr>
              <w:t xml:space="preserve"> en ideal uygulaması Hz. Ali döneminde olmuştur.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proofErr w:type="spellStart"/>
            <w:r>
              <w:rPr>
                <w:rFonts w:asciiTheme="majorBidi" w:hAnsiTheme="majorBidi" w:cstheme="majorBidi"/>
                <w:sz w:val="24"/>
                <w:szCs w:val="24"/>
              </w:rPr>
              <w:t>Mürcie’ye</w:t>
            </w:r>
            <w:proofErr w:type="spellEnd"/>
            <w:r>
              <w:rPr>
                <w:rFonts w:asciiTheme="majorBidi" w:hAnsiTheme="majorBidi" w:cstheme="majorBidi"/>
                <w:sz w:val="24"/>
                <w:szCs w:val="24"/>
              </w:rPr>
              <w:t xml:space="preserve"> göre amel, imanın parçasıdır.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r>
              <w:rPr>
                <w:rFonts w:asciiTheme="majorBidi" w:hAnsiTheme="majorBidi" w:cstheme="majorBidi"/>
                <w:sz w:val="24"/>
                <w:szCs w:val="24"/>
              </w:rPr>
              <w:t>Şia’ya göre halifelik ve imamet probleminin çözümü insanların elindedir.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proofErr w:type="spellStart"/>
            <w:r>
              <w:rPr>
                <w:rFonts w:asciiTheme="majorBidi" w:hAnsiTheme="majorBidi" w:cstheme="majorBidi"/>
                <w:sz w:val="24"/>
                <w:szCs w:val="24"/>
              </w:rPr>
              <w:t>İsmailiyye’nin</w:t>
            </w:r>
            <w:proofErr w:type="spellEnd"/>
            <w:r>
              <w:rPr>
                <w:rFonts w:asciiTheme="majorBidi" w:hAnsiTheme="majorBidi" w:cstheme="majorBidi"/>
                <w:sz w:val="24"/>
                <w:szCs w:val="24"/>
              </w:rPr>
              <w:t xml:space="preserve"> diğer adı </w:t>
            </w:r>
            <w:proofErr w:type="spellStart"/>
            <w:r>
              <w:rPr>
                <w:rFonts w:asciiTheme="majorBidi" w:hAnsiTheme="majorBidi" w:cstheme="majorBidi"/>
                <w:sz w:val="24"/>
                <w:szCs w:val="24"/>
              </w:rPr>
              <w:t>isnaaşeriyedir</w:t>
            </w:r>
            <w:proofErr w:type="spellEnd"/>
            <w:r>
              <w:rPr>
                <w:rFonts w:asciiTheme="majorBidi" w:hAnsiTheme="majorBidi" w:cstheme="majorBidi"/>
                <w:sz w:val="24"/>
                <w:szCs w:val="24"/>
              </w:rPr>
              <w:t>.</w:t>
            </w:r>
          </w:p>
        </w:tc>
      </w:tr>
      <w:tr w:rsidR="0002235A" w:rsidTr="000E1889">
        <w:tc>
          <w:tcPr>
            <w:tcW w:w="675" w:type="dxa"/>
          </w:tcPr>
          <w:p w:rsidR="0002235A" w:rsidRDefault="0002235A">
            <w:pPr>
              <w:rPr>
                <w:rFonts w:asciiTheme="majorBidi" w:hAnsiTheme="majorBidi" w:cstheme="majorBidi"/>
                <w:b/>
                <w:bCs/>
                <w:sz w:val="24"/>
                <w:szCs w:val="24"/>
              </w:rPr>
            </w:pPr>
          </w:p>
        </w:tc>
        <w:tc>
          <w:tcPr>
            <w:tcW w:w="8537" w:type="dxa"/>
          </w:tcPr>
          <w:p w:rsidR="0002235A" w:rsidRDefault="0002235A">
            <w:pPr>
              <w:rPr>
                <w:rFonts w:asciiTheme="majorBidi" w:hAnsiTheme="majorBidi" w:cstheme="majorBidi"/>
                <w:sz w:val="24"/>
                <w:szCs w:val="24"/>
              </w:rPr>
            </w:pPr>
            <w:proofErr w:type="spellStart"/>
            <w:r>
              <w:rPr>
                <w:rFonts w:asciiTheme="majorBidi" w:hAnsiTheme="majorBidi" w:cstheme="majorBidi"/>
                <w:sz w:val="24"/>
                <w:szCs w:val="24"/>
              </w:rPr>
              <w:t>Mürcie’ye</w:t>
            </w:r>
            <w:proofErr w:type="spellEnd"/>
            <w:r>
              <w:rPr>
                <w:rFonts w:asciiTheme="majorBidi" w:hAnsiTheme="majorBidi" w:cstheme="majorBidi"/>
                <w:sz w:val="24"/>
                <w:szCs w:val="24"/>
              </w:rPr>
              <w:t xml:space="preserve"> göre büyük günah işleyen </w:t>
            </w:r>
            <w:proofErr w:type="spellStart"/>
            <w:r>
              <w:rPr>
                <w:rFonts w:asciiTheme="majorBidi" w:hAnsiTheme="majorBidi" w:cstheme="majorBidi"/>
                <w:sz w:val="24"/>
                <w:szCs w:val="24"/>
              </w:rPr>
              <w:t>fasık</w:t>
            </w:r>
            <w:proofErr w:type="spellEnd"/>
            <w:r>
              <w:rPr>
                <w:rFonts w:asciiTheme="majorBidi" w:hAnsiTheme="majorBidi" w:cstheme="majorBidi"/>
                <w:sz w:val="24"/>
                <w:szCs w:val="24"/>
              </w:rPr>
              <w:t xml:space="preserve"> olur.</w:t>
            </w:r>
          </w:p>
        </w:tc>
      </w:tr>
      <w:tr w:rsidR="0002235A" w:rsidTr="000E1889">
        <w:tc>
          <w:tcPr>
            <w:tcW w:w="675" w:type="dxa"/>
          </w:tcPr>
          <w:p w:rsidR="0002235A" w:rsidRDefault="0002235A">
            <w:pPr>
              <w:rPr>
                <w:rFonts w:asciiTheme="majorBidi" w:hAnsiTheme="majorBidi" w:cstheme="majorBidi"/>
                <w:b/>
                <w:bCs/>
                <w:sz w:val="24"/>
                <w:szCs w:val="24"/>
              </w:rPr>
            </w:pPr>
          </w:p>
        </w:tc>
        <w:tc>
          <w:tcPr>
            <w:tcW w:w="8537" w:type="dxa"/>
          </w:tcPr>
          <w:p w:rsidR="0002235A" w:rsidRDefault="0002235A">
            <w:pPr>
              <w:rPr>
                <w:rFonts w:asciiTheme="majorBidi" w:hAnsiTheme="majorBidi" w:cstheme="majorBidi"/>
                <w:sz w:val="24"/>
                <w:szCs w:val="24"/>
              </w:rPr>
            </w:pPr>
            <w:r>
              <w:rPr>
                <w:rFonts w:asciiTheme="majorBidi" w:hAnsiTheme="majorBidi" w:cstheme="majorBidi"/>
                <w:sz w:val="24"/>
                <w:szCs w:val="24"/>
              </w:rPr>
              <w:t xml:space="preserve">Hariciler kendilerinden başkasını </w:t>
            </w:r>
            <w:proofErr w:type="spellStart"/>
            <w:r>
              <w:rPr>
                <w:rFonts w:asciiTheme="majorBidi" w:hAnsiTheme="majorBidi" w:cstheme="majorBidi"/>
                <w:sz w:val="24"/>
                <w:szCs w:val="24"/>
              </w:rPr>
              <w:t>müslüman</w:t>
            </w:r>
            <w:proofErr w:type="spellEnd"/>
            <w:r>
              <w:rPr>
                <w:rFonts w:asciiTheme="majorBidi" w:hAnsiTheme="majorBidi" w:cstheme="majorBidi"/>
                <w:sz w:val="24"/>
                <w:szCs w:val="24"/>
              </w:rPr>
              <w:t xml:space="preserve"> olarak kabul etmezler.</w:t>
            </w:r>
          </w:p>
        </w:tc>
      </w:tr>
      <w:tr w:rsidR="000E1889" w:rsidTr="000E1889">
        <w:tc>
          <w:tcPr>
            <w:tcW w:w="675" w:type="dxa"/>
          </w:tcPr>
          <w:p w:rsidR="000E1889" w:rsidRDefault="000E1889">
            <w:pPr>
              <w:rPr>
                <w:rFonts w:asciiTheme="majorBidi" w:hAnsiTheme="majorBidi" w:cstheme="majorBidi"/>
                <w:b/>
                <w:bCs/>
                <w:sz w:val="24"/>
                <w:szCs w:val="24"/>
              </w:rPr>
            </w:pPr>
          </w:p>
        </w:tc>
        <w:tc>
          <w:tcPr>
            <w:tcW w:w="8537" w:type="dxa"/>
          </w:tcPr>
          <w:p w:rsidR="000E1889" w:rsidRPr="000E1889" w:rsidRDefault="000E1889">
            <w:pPr>
              <w:rPr>
                <w:rFonts w:asciiTheme="majorBidi" w:hAnsiTheme="majorBidi" w:cstheme="majorBidi"/>
                <w:sz w:val="24"/>
                <w:szCs w:val="24"/>
              </w:rPr>
            </w:pPr>
            <w:r>
              <w:rPr>
                <w:rFonts w:asciiTheme="majorBidi" w:hAnsiTheme="majorBidi" w:cstheme="majorBidi"/>
                <w:sz w:val="24"/>
                <w:szCs w:val="24"/>
              </w:rPr>
              <w:t>Masum imam anlayışı haricilerde baskındır.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r>
              <w:rPr>
                <w:rFonts w:asciiTheme="majorBidi" w:hAnsiTheme="majorBidi" w:cstheme="majorBidi"/>
                <w:sz w:val="24"/>
                <w:szCs w:val="24"/>
              </w:rPr>
              <w:t xml:space="preserve">Şia’ya göre büyük günah işleyen kimseler </w:t>
            </w:r>
            <w:proofErr w:type="spellStart"/>
            <w:r>
              <w:rPr>
                <w:rFonts w:asciiTheme="majorBidi" w:hAnsiTheme="majorBidi" w:cstheme="majorBidi"/>
                <w:sz w:val="24"/>
                <w:szCs w:val="24"/>
              </w:rPr>
              <w:t>tevbe</w:t>
            </w:r>
            <w:proofErr w:type="spellEnd"/>
            <w:r>
              <w:rPr>
                <w:rFonts w:asciiTheme="majorBidi" w:hAnsiTheme="majorBidi" w:cstheme="majorBidi"/>
                <w:sz w:val="24"/>
                <w:szCs w:val="24"/>
              </w:rPr>
              <w:t xml:space="preserve"> etmeden ölürlerse ebedi olarak cehennemde kalırlar.</w:t>
            </w:r>
          </w:p>
        </w:tc>
      </w:tr>
      <w:tr w:rsidR="0002235A" w:rsidTr="000E1889">
        <w:tc>
          <w:tcPr>
            <w:tcW w:w="675" w:type="dxa"/>
          </w:tcPr>
          <w:p w:rsidR="0002235A" w:rsidRDefault="0002235A">
            <w:pPr>
              <w:rPr>
                <w:rFonts w:asciiTheme="majorBidi" w:hAnsiTheme="majorBidi" w:cstheme="majorBidi"/>
                <w:b/>
                <w:bCs/>
                <w:sz w:val="24"/>
                <w:szCs w:val="24"/>
              </w:rPr>
            </w:pPr>
          </w:p>
        </w:tc>
        <w:tc>
          <w:tcPr>
            <w:tcW w:w="8537" w:type="dxa"/>
          </w:tcPr>
          <w:p w:rsidR="0002235A" w:rsidRDefault="0002235A" w:rsidP="0002235A">
            <w:pPr>
              <w:rPr>
                <w:rFonts w:asciiTheme="majorBidi" w:hAnsiTheme="majorBidi" w:cstheme="majorBidi"/>
                <w:sz w:val="24"/>
                <w:szCs w:val="24"/>
              </w:rPr>
            </w:pPr>
            <w:r>
              <w:rPr>
                <w:rFonts w:asciiTheme="majorBidi" w:hAnsiTheme="majorBidi" w:cstheme="majorBidi"/>
                <w:sz w:val="24"/>
                <w:szCs w:val="24"/>
              </w:rPr>
              <w:t>Haricilere göre devlet başkansız olabilir.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proofErr w:type="spellStart"/>
            <w:r w:rsidRPr="000E1889">
              <w:rPr>
                <w:rFonts w:asciiTheme="majorBidi" w:hAnsiTheme="majorBidi" w:cstheme="majorBidi"/>
                <w:sz w:val="24"/>
                <w:szCs w:val="24"/>
              </w:rPr>
              <w:t>Mürcie’ye</w:t>
            </w:r>
            <w:proofErr w:type="spellEnd"/>
            <w:r w:rsidRPr="000E1889">
              <w:rPr>
                <w:rFonts w:asciiTheme="majorBidi" w:hAnsiTheme="majorBidi" w:cstheme="majorBidi"/>
                <w:sz w:val="24"/>
                <w:szCs w:val="24"/>
              </w:rPr>
              <w:t xml:space="preserve"> göre bütün müminler amel bakımından </w:t>
            </w:r>
            <w:proofErr w:type="gramStart"/>
            <w:r w:rsidRPr="000E1889">
              <w:rPr>
                <w:rFonts w:asciiTheme="majorBidi" w:hAnsiTheme="majorBidi" w:cstheme="majorBidi"/>
                <w:sz w:val="24"/>
                <w:szCs w:val="24"/>
              </w:rPr>
              <w:t>eşittir.Farklılık</w:t>
            </w:r>
            <w:proofErr w:type="gramEnd"/>
            <w:r w:rsidRPr="000E1889">
              <w:rPr>
                <w:rFonts w:asciiTheme="majorBidi" w:hAnsiTheme="majorBidi" w:cstheme="majorBidi"/>
                <w:sz w:val="24"/>
                <w:szCs w:val="24"/>
              </w:rPr>
              <w:t xml:space="preserve"> imandadır.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r>
              <w:rPr>
                <w:rFonts w:asciiTheme="majorBidi" w:hAnsiTheme="majorBidi" w:cstheme="majorBidi"/>
                <w:sz w:val="24"/>
                <w:szCs w:val="24"/>
              </w:rPr>
              <w:t>Şia’ya göre Hz. Peygamber’den sonra insanların en üstünü Hz. Ali’dir.</w:t>
            </w:r>
          </w:p>
        </w:tc>
      </w:tr>
      <w:tr w:rsidR="008A5314" w:rsidTr="000E1889">
        <w:tc>
          <w:tcPr>
            <w:tcW w:w="675" w:type="dxa"/>
          </w:tcPr>
          <w:p w:rsidR="008A5314" w:rsidRDefault="008A5314">
            <w:pPr>
              <w:rPr>
                <w:rFonts w:asciiTheme="majorBidi" w:hAnsiTheme="majorBidi" w:cstheme="majorBidi"/>
                <w:b/>
                <w:bCs/>
                <w:sz w:val="24"/>
                <w:szCs w:val="24"/>
              </w:rPr>
            </w:pPr>
          </w:p>
        </w:tc>
        <w:tc>
          <w:tcPr>
            <w:tcW w:w="8537" w:type="dxa"/>
          </w:tcPr>
          <w:p w:rsidR="008A5314" w:rsidRPr="000E1889" w:rsidRDefault="000E1889">
            <w:pPr>
              <w:rPr>
                <w:rFonts w:asciiTheme="majorBidi" w:hAnsiTheme="majorBidi" w:cstheme="majorBidi"/>
                <w:sz w:val="24"/>
                <w:szCs w:val="24"/>
              </w:rPr>
            </w:pPr>
            <w:r>
              <w:rPr>
                <w:rFonts w:asciiTheme="majorBidi" w:hAnsiTheme="majorBidi" w:cstheme="majorBidi"/>
                <w:sz w:val="24"/>
                <w:szCs w:val="24"/>
              </w:rPr>
              <w:t>Haricilere göre amel ile iman birbirinden ayrıdır.</w:t>
            </w:r>
          </w:p>
        </w:tc>
      </w:tr>
      <w:tr w:rsidR="000E1889" w:rsidTr="000E1889">
        <w:tc>
          <w:tcPr>
            <w:tcW w:w="675" w:type="dxa"/>
          </w:tcPr>
          <w:p w:rsidR="000E1889" w:rsidRDefault="000E1889">
            <w:pPr>
              <w:rPr>
                <w:rFonts w:asciiTheme="majorBidi" w:hAnsiTheme="majorBidi" w:cstheme="majorBidi"/>
                <w:b/>
                <w:bCs/>
                <w:sz w:val="24"/>
                <w:szCs w:val="24"/>
              </w:rPr>
            </w:pPr>
          </w:p>
        </w:tc>
        <w:tc>
          <w:tcPr>
            <w:tcW w:w="8537" w:type="dxa"/>
          </w:tcPr>
          <w:p w:rsidR="000E1889" w:rsidRDefault="000E1889">
            <w:pPr>
              <w:rPr>
                <w:rFonts w:asciiTheme="majorBidi" w:hAnsiTheme="majorBidi" w:cstheme="majorBidi"/>
                <w:sz w:val="24"/>
                <w:szCs w:val="24"/>
              </w:rPr>
            </w:pPr>
            <w:proofErr w:type="spellStart"/>
            <w:r>
              <w:rPr>
                <w:rFonts w:asciiTheme="majorBidi" w:hAnsiTheme="majorBidi" w:cstheme="majorBidi"/>
                <w:sz w:val="24"/>
                <w:szCs w:val="24"/>
              </w:rPr>
              <w:t>Mürcie’</w:t>
            </w:r>
            <w:r w:rsidR="0002235A">
              <w:rPr>
                <w:rFonts w:asciiTheme="majorBidi" w:hAnsiTheme="majorBidi" w:cstheme="majorBidi"/>
                <w:sz w:val="24"/>
                <w:szCs w:val="24"/>
              </w:rPr>
              <w:t>ye</w:t>
            </w:r>
            <w:proofErr w:type="spellEnd"/>
            <w:r w:rsidR="0002235A">
              <w:rPr>
                <w:rFonts w:asciiTheme="majorBidi" w:hAnsiTheme="majorBidi" w:cstheme="majorBidi"/>
                <w:sz w:val="24"/>
                <w:szCs w:val="24"/>
              </w:rPr>
              <w:t xml:space="preserve"> göre</w:t>
            </w:r>
            <w:r>
              <w:rPr>
                <w:rFonts w:asciiTheme="majorBidi" w:hAnsiTheme="majorBidi" w:cstheme="majorBidi"/>
                <w:sz w:val="24"/>
                <w:szCs w:val="24"/>
              </w:rPr>
              <w:t xml:space="preserve"> iman</w:t>
            </w:r>
            <w:r w:rsidR="0002235A">
              <w:rPr>
                <w:rFonts w:asciiTheme="majorBidi" w:hAnsiTheme="majorBidi" w:cstheme="majorBidi"/>
                <w:sz w:val="24"/>
                <w:szCs w:val="24"/>
              </w:rPr>
              <w:t>,</w:t>
            </w:r>
            <w:r>
              <w:rPr>
                <w:rFonts w:asciiTheme="majorBidi" w:hAnsiTheme="majorBidi" w:cstheme="majorBidi"/>
                <w:sz w:val="24"/>
                <w:szCs w:val="24"/>
              </w:rPr>
              <w:t xml:space="preserve"> dil ile ikrar ve kalp ile tasdik</w:t>
            </w:r>
            <w:r w:rsidR="0002235A">
              <w:rPr>
                <w:rFonts w:asciiTheme="majorBidi" w:hAnsiTheme="majorBidi" w:cstheme="majorBidi"/>
                <w:sz w:val="24"/>
                <w:szCs w:val="24"/>
              </w:rPr>
              <w:t xml:space="preserve"> edilen bilgidir.</w:t>
            </w:r>
          </w:p>
        </w:tc>
      </w:tr>
    </w:tbl>
    <w:p w:rsidR="008A5314" w:rsidRDefault="008A5314">
      <w:pPr>
        <w:rPr>
          <w:rFonts w:asciiTheme="majorBidi" w:hAnsiTheme="majorBidi" w:cstheme="majorBidi"/>
          <w:b/>
          <w:bCs/>
          <w:sz w:val="24"/>
          <w:szCs w:val="24"/>
        </w:rPr>
      </w:pPr>
    </w:p>
    <w:p w:rsidR="0002235A" w:rsidRDefault="0002235A">
      <w:pPr>
        <w:rPr>
          <w:rFonts w:asciiTheme="majorBidi" w:hAnsiTheme="majorBidi" w:cstheme="majorBidi"/>
          <w:b/>
          <w:bCs/>
          <w:sz w:val="24"/>
          <w:szCs w:val="24"/>
        </w:rPr>
      </w:pPr>
      <w:r>
        <w:rPr>
          <w:rFonts w:asciiTheme="majorBidi" w:hAnsiTheme="majorBidi" w:cstheme="majorBidi"/>
          <w:b/>
          <w:bCs/>
          <w:sz w:val="24"/>
          <w:szCs w:val="24"/>
        </w:rPr>
        <w:t xml:space="preserve">5.Şia tek bir bütün olarak algılanmamalıdır. Başlangıcından itibaren farklı kollara ayrılmıştır. Bu kolları </w:t>
      </w:r>
      <w:proofErr w:type="spellStart"/>
      <w:r>
        <w:rPr>
          <w:rFonts w:asciiTheme="majorBidi" w:hAnsiTheme="majorBidi" w:cstheme="majorBidi"/>
          <w:b/>
          <w:bCs/>
          <w:sz w:val="24"/>
          <w:szCs w:val="24"/>
        </w:rPr>
        <w:t>maddeleyiniz</w:t>
      </w:r>
      <w:proofErr w:type="spellEnd"/>
      <w:r>
        <w:rPr>
          <w:rFonts w:asciiTheme="majorBidi" w:hAnsiTheme="majorBidi" w:cstheme="majorBidi"/>
          <w:b/>
          <w:bCs/>
          <w:sz w:val="24"/>
          <w:szCs w:val="24"/>
        </w:rPr>
        <w:t>. (10 p)</w:t>
      </w:r>
    </w:p>
    <w:p w:rsidR="0002235A" w:rsidRDefault="0002235A">
      <w:pPr>
        <w:rPr>
          <w:rFonts w:asciiTheme="majorBidi" w:hAnsiTheme="majorBidi" w:cstheme="majorBidi"/>
          <w:b/>
          <w:bCs/>
          <w:sz w:val="24"/>
          <w:szCs w:val="24"/>
        </w:rPr>
      </w:pPr>
    </w:p>
    <w:p w:rsidR="0002235A" w:rsidRDefault="0002235A">
      <w:pPr>
        <w:rPr>
          <w:rFonts w:asciiTheme="majorBidi" w:hAnsiTheme="majorBidi" w:cstheme="majorBidi"/>
          <w:b/>
          <w:bCs/>
          <w:sz w:val="24"/>
          <w:szCs w:val="24"/>
        </w:rPr>
      </w:pPr>
    </w:p>
    <w:p w:rsidR="00830454" w:rsidRDefault="00830454">
      <w:pPr>
        <w:rPr>
          <w:rFonts w:asciiTheme="majorBidi" w:hAnsiTheme="majorBidi" w:cstheme="majorBidi"/>
          <w:b/>
          <w:bCs/>
          <w:sz w:val="24"/>
          <w:szCs w:val="24"/>
        </w:rPr>
      </w:pPr>
    </w:p>
    <w:p w:rsidR="0002235A" w:rsidRDefault="0002235A">
      <w:pPr>
        <w:rPr>
          <w:rFonts w:asciiTheme="majorBidi" w:hAnsiTheme="majorBidi" w:cstheme="majorBidi"/>
          <w:b/>
          <w:bCs/>
          <w:sz w:val="24"/>
          <w:szCs w:val="24"/>
        </w:rPr>
      </w:pPr>
    </w:p>
    <w:p w:rsidR="0002235A" w:rsidRDefault="0002235A">
      <w:pPr>
        <w:rPr>
          <w:rFonts w:asciiTheme="majorBidi" w:hAnsiTheme="majorBidi" w:cstheme="majorBidi"/>
          <w:b/>
          <w:bCs/>
          <w:sz w:val="24"/>
          <w:szCs w:val="24"/>
        </w:rPr>
      </w:pPr>
      <w:r>
        <w:rPr>
          <w:rFonts w:asciiTheme="majorBidi" w:hAnsiTheme="majorBidi" w:cstheme="majorBidi"/>
          <w:b/>
          <w:bCs/>
          <w:sz w:val="24"/>
          <w:szCs w:val="24"/>
        </w:rPr>
        <w:t>6. Şia’ya göre küçükken kaybolan, hala sağ olduğuna inanılan, kıyametin kopmasına yakın gelecek olan kurtarıcı imam kimdir? (</w:t>
      </w:r>
      <w:r w:rsidR="00830454">
        <w:rPr>
          <w:rFonts w:asciiTheme="majorBidi" w:hAnsiTheme="majorBidi" w:cstheme="majorBidi"/>
          <w:b/>
          <w:bCs/>
          <w:sz w:val="24"/>
          <w:szCs w:val="24"/>
        </w:rPr>
        <w:t>7</w:t>
      </w:r>
      <w:r>
        <w:rPr>
          <w:rFonts w:asciiTheme="majorBidi" w:hAnsiTheme="majorBidi" w:cstheme="majorBidi"/>
          <w:b/>
          <w:bCs/>
          <w:sz w:val="24"/>
          <w:szCs w:val="24"/>
        </w:rPr>
        <w:t xml:space="preserve"> p)</w:t>
      </w:r>
    </w:p>
    <w:p w:rsidR="0002235A" w:rsidRDefault="0002235A">
      <w:pPr>
        <w:rPr>
          <w:rFonts w:asciiTheme="majorBidi" w:hAnsiTheme="majorBidi" w:cstheme="majorBidi"/>
          <w:b/>
          <w:bCs/>
          <w:sz w:val="24"/>
          <w:szCs w:val="24"/>
        </w:rPr>
      </w:pPr>
    </w:p>
    <w:p w:rsidR="00830454" w:rsidRDefault="00830454">
      <w:pPr>
        <w:rPr>
          <w:rFonts w:asciiTheme="majorBidi" w:hAnsiTheme="majorBidi" w:cstheme="majorBidi"/>
          <w:b/>
          <w:bCs/>
          <w:sz w:val="24"/>
          <w:szCs w:val="24"/>
        </w:rPr>
      </w:pPr>
    </w:p>
    <w:p w:rsidR="0002235A" w:rsidRDefault="0002235A">
      <w:pPr>
        <w:rPr>
          <w:rFonts w:asciiTheme="majorBidi" w:hAnsiTheme="majorBidi" w:cstheme="majorBidi"/>
          <w:b/>
          <w:bCs/>
          <w:sz w:val="24"/>
          <w:szCs w:val="24"/>
        </w:rPr>
      </w:pPr>
      <w:r>
        <w:rPr>
          <w:rFonts w:asciiTheme="majorBidi" w:hAnsiTheme="majorBidi" w:cstheme="majorBidi"/>
          <w:b/>
          <w:bCs/>
          <w:sz w:val="24"/>
          <w:szCs w:val="24"/>
        </w:rPr>
        <w:t>7.</w:t>
      </w:r>
      <w:r w:rsidR="00830454">
        <w:rPr>
          <w:rFonts w:asciiTheme="majorBidi" w:hAnsiTheme="majorBidi" w:cstheme="majorBidi"/>
          <w:b/>
          <w:bCs/>
          <w:sz w:val="24"/>
          <w:szCs w:val="24"/>
        </w:rPr>
        <w:t>Akıl, varoluş ve gerçekleşme ile ilgili olarak üç türlü hüküm verir. Bunlar:</w:t>
      </w:r>
    </w:p>
    <w:p w:rsidR="0002235A" w:rsidRDefault="00830454" w:rsidP="00830454">
      <w:pPr>
        <w:rPr>
          <w:rFonts w:asciiTheme="majorBidi" w:hAnsiTheme="majorBidi" w:cstheme="majorBidi"/>
          <w:b/>
          <w:bCs/>
          <w:sz w:val="24"/>
          <w:szCs w:val="24"/>
        </w:rPr>
      </w:pPr>
      <w:r>
        <w:rPr>
          <w:rFonts w:asciiTheme="majorBidi" w:hAnsiTheme="majorBidi" w:cstheme="majorBidi"/>
          <w:b/>
          <w:bCs/>
          <w:sz w:val="24"/>
          <w:szCs w:val="24"/>
        </w:rPr>
        <w:t>1</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2</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3</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(6 p)</w:t>
      </w:r>
    </w:p>
    <w:p w:rsidR="00830454" w:rsidRDefault="00830454" w:rsidP="00830454">
      <w:pPr>
        <w:rPr>
          <w:rFonts w:asciiTheme="majorBidi" w:hAnsiTheme="majorBidi" w:cstheme="majorBidi"/>
          <w:b/>
          <w:bCs/>
          <w:sz w:val="24"/>
          <w:szCs w:val="24"/>
        </w:rPr>
      </w:pPr>
    </w:p>
    <w:p w:rsidR="00830454" w:rsidRDefault="00830454" w:rsidP="00830454">
      <w:pPr>
        <w:rPr>
          <w:rFonts w:asciiTheme="majorBidi" w:hAnsiTheme="majorBidi" w:cstheme="majorBidi"/>
          <w:b/>
          <w:bCs/>
          <w:sz w:val="24"/>
          <w:szCs w:val="24"/>
        </w:rPr>
      </w:pPr>
      <w:r>
        <w:rPr>
          <w:rFonts w:asciiTheme="majorBidi" w:hAnsiTheme="majorBidi" w:cstheme="majorBidi"/>
          <w:b/>
          <w:bCs/>
          <w:sz w:val="24"/>
          <w:szCs w:val="24"/>
        </w:rPr>
        <w:t xml:space="preserve">8. </w:t>
      </w:r>
      <w:proofErr w:type="spellStart"/>
      <w:r>
        <w:rPr>
          <w:rFonts w:asciiTheme="majorBidi" w:hAnsiTheme="majorBidi" w:cstheme="majorBidi"/>
          <w:b/>
          <w:bCs/>
          <w:sz w:val="24"/>
          <w:szCs w:val="24"/>
        </w:rPr>
        <w:t>İtikadi</w:t>
      </w:r>
      <w:proofErr w:type="spellEnd"/>
      <w:r>
        <w:rPr>
          <w:rFonts w:asciiTheme="majorBidi" w:hAnsiTheme="majorBidi" w:cstheme="majorBidi"/>
          <w:b/>
          <w:bCs/>
          <w:sz w:val="24"/>
          <w:szCs w:val="24"/>
        </w:rPr>
        <w:t xml:space="preserve"> hükümlerin özellikleri şunlardır: (4 p)</w:t>
      </w:r>
    </w:p>
    <w:p w:rsidR="0002235A" w:rsidRDefault="00830454" w:rsidP="00830454">
      <w:pPr>
        <w:rPr>
          <w:rFonts w:asciiTheme="majorBidi" w:hAnsiTheme="majorBidi" w:cstheme="majorBidi"/>
          <w:b/>
          <w:bCs/>
          <w:sz w:val="24"/>
          <w:szCs w:val="24"/>
        </w:rPr>
      </w:pPr>
      <w:r>
        <w:rPr>
          <w:rFonts w:asciiTheme="majorBidi" w:hAnsiTheme="majorBidi" w:cstheme="majorBidi"/>
          <w:b/>
          <w:bCs/>
          <w:sz w:val="24"/>
          <w:szCs w:val="24"/>
        </w:rPr>
        <w:t>1</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2</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3</w:t>
      </w:r>
      <w:proofErr w:type="gramStart"/>
      <w:r>
        <w:rPr>
          <w:rFonts w:asciiTheme="majorBidi" w:hAnsiTheme="majorBidi" w:cstheme="majorBidi"/>
          <w:b/>
          <w:bCs/>
          <w:sz w:val="24"/>
          <w:szCs w:val="24"/>
        </w:rPr>
        <w:t>:....................................</w:t>
      </w:r>
      <w:proofErr w:type="gramEnd"/>
      <w:r>
        <w:rPr>
          <w:rFonts w:asciiTheme="majorBidi" w:hAnsiTheme="majorBidi" w:cstheme="majorBidi"/>
          <w:b/>
          <w:bCs/>
          <w:sz w:val="24"/>
          <w:szCs w:val="24"/>
        </w:rPr>
        <w:t xml:space="preserve">  4</w:t>
      </w:r>
      <w:proofErr w:type="gramStart"/>
      <w:r>
        <w:rPr>
          <w:rFonts w:asciiTheme="majorBidi" w:hAnsiTheme="majorBidi" w:cstheme="majorBidi"/>
          <w:b/>
          <w:bCs/>
          <w:sz w:val="24"/>
          <w:szCs w:val="24"/>
        </w:rPr>
        <w:t>:..........................</w:t>
      </w:r>
      <w:proofErr w:type="gramEnd"/>
    </w:p>
    <w:p w:rsidR="008A5314" w:rsidRPr="00CB1E1C" w:rsidRDefault="008A5314">
      <w:pPr>
        <w:rPr>
          <w:rFonts w:asciiTheme="majorBidi" w:hAnsiTheme="majorBidi" w:cstheme="majorBidi"/>
          <w:b/>
          <w:bCs/>
          <w:sz w:val="24"/>
          <w:szCs w:val="24"/>
        </w:rPr>
      </w:pPr>
    </w:p>
    <w:sectPr w:rsidR="008A5314" w:rsidRPr="00CB1E1C" w:rsidSect="00783DE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13E" w:rsidRDefault="00BA013E" w:rsidP="00471D5C">
      <w:pPr>
        <w:spacing w:after="0" w:line="240" w:lineRule="auto"/>
      </w:pPr>
      <w:r>
        <w:separator/>
      </w:r>
    </w:p>
  </w:endnote>
  <w:endnote w:type="continuationSeparator" w:id="0">
    <w:p w:rsidR="00BA013E" w:rsidRDefault="00BA013E" w:rsidP="00471D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454" w:rsidRPr="00830454" w:rsidRDefault="00830454" w:rsidP="00830454">
    <w:pPr>
      <w:pStyle w:val="Altbilgi"/>
      <w:jc w:val="center"/>
      <w:rPr>
        <w:b/>
        <w:bCs/>
      </w:rPr>
    </w:pPr>
    <w:r>
      <w:t xml:space="preserve">                                                                                                                       </w:t>
    </w:r>
    <w:r w:rsidRPr="00830454">
      <w:rPr>
        <w:b/>
        <w:bCs/>
      </w:rPr>
      <w:t>SIDDIKA AYAŞ</w:t>
    </w:r>
  </w:p>
  <w:p w:rsidR="00830454" w:rsidRPr="00830454" w:rsidRDefault="00830454" w:rsidP="00830454">
    <w:pPr>
      <w:pStyle w:val="Altbilgi"/>
      <w:jc w:val="right"/>
      <w:rPr>
        <w:b/>
        <w:bCs/>
      </w:rPr>
    </w:pPr>
    <w:r w:rsidRPr="00830454">
      <w:rPr>
        <w:b/>
        <w:bCs/>
      </w:rPr>
      <w:t>İ.H.L. Meslek Dersleri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13E" w:rsidRDefault="00BA013E" w:rsidP="00471D5C">
      <w:pPr>
        <w:spacing w:after="0" w:line="240" w:lineRule="auto"/>
      </w:pPr>
      <w:r>
        <w:separator/>
      </w:r>
    </w:p>
  </w:footnote>
  <w:footnote w:type="continuationSeparator" w:id="0">
    <w:p w:rsidR="00BA013E" w:rsidRDefault="00BA013E" w:rsidP="00471D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kKlavuz"/>
      <w:tblW w:w="10207" w:type="dxa"/>
      <w:tblInd w:w="-601" w:type="dxa"/>
      <w:tblLook w:val="04A0"/>
    </w:tblPr>
    <w:tblGrid>
      <w:gridCol w:w="3970"/>
      <w:gridCol w:w="3969"/>
      <w:gridCol w:w="2268"/>
    </w:tblGrid>
    <w:tr w:rsidR="00471D5C" w:rsidTr="00471D5C">
      <w:trPr>
        <w:cnfStyle w:val="100000000000"/>
        <w:trHeight w:val="1391"/>
      </w:trPr>
      <w:tc>
        <w:tcPr>
          <w:cnfStyle w:val="001000000000"/>
          <w:tcW w:w="3970" w:type="dxa"/>
        </w:tcPr>
        <w:p w:rsidR="00471D5C" w:rsidRDefault="00471D5C" w:rsidP="00471D5C">
          <w:pPr>
            <w:pStyle w:val="stbilgi"/>
            <w:jc w:val="center"/>
          </w:pPr>
          <w:r>
            <w:t>2015-2016 EĞİTİM-ÖĞRETİM YILI</w:t>
          </w:r>
        </w:p>
        <w:p w:rsidR="00471D5C" w:rsidRDefault="00471D5C" w:rsidP="00471D5C">
          <w:pPr>
            <w:pStyle w:val="stbilgi"/>
            <w:jc w:val="center"/>
          </w:pPr>
          <w:r>
            <w:t>MUSTAFA AKDEMİR ÇPAL</w:t>
          </w:r>
        </w:p>
        <w:p w:rsidR="00471D5C" w:rsidRDefault="00471D5C" w:rsidP="00471D5C">
          <w:pPr>
            <w:pStyle w:val="stbilgi"/>
            <w:jc w:val="center"/>
          </w:pPr>
          <w:r>
            <w:t xml:space="preserve">12.Sınıf I. Dönem </w:t>
          </w:r>
        </w:p>
        <w:p w:rsidR="00471D5C" w:rsidRDefault="00471D5C" w:rsidP="00471D5C">
          <w:pPr>
            <w:pStyle w:val="stbilgi"/>
            <w:jc w:val="center"/>
          </w:pPr>
          <w:proofErr w:type="spellStart"/>
          <w:r>
            <w:t>Akaid</w:t>
          </w:r>
          <w:proofErr w:type="spellEnd"/>
          <w:r>
            <w:t xml:space="preserve"> Ve Kelam Dersi</w:t>
          </w:r>
        </w:p>
        <w:p w:rsidR="00471D5C" w:rsidRDefault="00471D5C" w:rsidP="00471D5C">
          <w:pPr>
            <w:pStyle w:val="stbilgi"/>
            <w:jc w:val="center"/>
          </w:pPr>
          <w:r>
            <w:t xml:space="preserve"> 2.Yazılı Sınavı</w:t>
          </w:r>
        </w:p>
      </w:tc>
      <w:tc>
        <w:tcPr>
          <w:tcW w:w="3969" w:type="dxa"/>
        </w:tcPr>
        <w:p w:rsidR="00471D5C" w:rsidRDefault="00471D5C">
          <w:pPr>
            <w:pStyle w:val="stbilgi"/>
            <w:cnfStyle w:val="100000000000"/>
          </w:pPr>
          <w:r>
            <w:t>ADI:</w:t>
          </w:r>
          <w:r w:rsidR="00CF332C">
            <w:t xml:space="preserve"> </w:t>
          </w:r>
          <w:hyperlink r:id="rId1" w:history="1">
            <w:r w:rsidR="00CF332C" w:rsidRPr="00314844">
              <w:rPr>
                <w:rStyle w:val="Kpr"/>
                <w:rFonts w:ascii="Times New Roman" w:hAnsi="Times New Roman"/>
                <w:sz w:val="20"/>
                <w:szCs w:val="20"/>
              </w:rPr>
              <w:t>www.sorubak.com</w:t>
            </w:r>
          </w:hyperlink>
          <w:r w:rsidR="00CF332C">
            <w:rPr>
              <w:rFonts w:ascii="Times New Roman" w:hAnsi="Times New Roman"/>
              <w:sz w:val="20"/>
              <w:szCs w:val="20"/>
            </w:rPr>
            <w:t xml:space="preserve"> </w:t>
          </w:r>
        </w:p>
        <w:p w:rsidR="00471D5C" w:rsidRDefault="00471D5C">
          <w:pPr>
            <w:pStyle w:val="stbilgi"/>
            <w:cnfStyle w:val="100000000000"/>
          </w:pPr>
          <w:r>
            <w:t>SOYADI:</w:t>
          </w:r>
        </w:p>
        <w:p w:rsidR="00471D5C" w:rsidRDefault="00471D5C">
          <w:pPr>
            <w:pStyle w:val="stbilgi"/>
            <w:cnfStyle w:val="100000000000"/>
          </w:pPr>
          <w:r>
            <w:t>NO:</w:t>
          </w:r>
        </w:p>
        <w:p w:rsidR="00471D5C" w:rsidRDefault="00471D5C">
          <w:pPr>
            <w:pStyle w:val="stbilgi"/>
            <w:cnfStyle w:val="100000000000"/>
          </w:pPr>
          <w:r>
            <w:t>SINIF:</w:t>
          </w:r>
        </w:p>
      </w:tc>
      <w:tc>
        <w:tcPr>
          <w:tcW w:w="2268" w:type="dxa"/>
        </w:tcPr>
        <w:p w:rsidR="00471D5C" w:rsidRDefault="00CF332C">
          <w:pPr>
            <w:pStyle w:val="stbilgi"/>
            <w:cnfStyle w:val="100000000000"/>
          </w:pPr>
          <w:r>
            <w:t xml:space="preserve">TARİH: </w:t>
          </w:r>
          <w:proofErr w:type="gramStart"/>
          <w:r>
            <w:t>29</w:t>
          </w:r>
          <w:r w:rsidR="00471D5C">
            <w:t>/12/2015</w:t>
          </w:r>
          <w:proofErr w:type="gramEnd"/>
        </w:p>
        <w:p w:rsidR="00471D5C" w:rsidRDefault="00471D5C">
          <w:pPr>
            <w:pStyle w:val="stbilgi"/>
            <w:cnfStyle w:val="100000000000"/>
          </w:pPr>
          <w:r>
            <w:t>NOT:</w:t>
          </w:r>
        </w:p>
      </w:tc>
    </w:tr>
  </w:tbl>
  <w:p w:rsidR="00471D5C" w:rsidRDefault="00471D5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1D5C"/>
    <w:rsid w:val="0002235A"/>
    <w:rsid w:val="000E1889"/>
    <w:rsid w:val="00471D5C"/>
    <w:rsid w:val="00572471"/>
    <w:rsid w:val="00783DEE"/>
    <w:rsid w:val="00830454"/>
    <w:rsid w:val="008A5314"/>
    <w:rsid w:val="00AE1CA3"/>
    <w:rsid w:val="00BA013E"/>
    <w:rsid w:val="00CB1E1C"/>
    <w:rsid w:val="00CF33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D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1D5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71D5C"/>
  </w:style>
  <w:style w:type="paragraph" w:styleId="Altbilgi">
    <w:name w:val="footer"/>
    <w:basedOn w:val="Normal"/>
    <w:link w:val="AltbilgiChar"/>
    <w:uiPriority w:val="99"/>
    <w:semiHidden/>
    <w:unhideWhenUsed/>
    <w:rsid w:val="00471D5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71D5C"/>
  </w:style>
  <w:style w:type="table" w:styleId="TabloKlavuzu">
    <w:name w:val="Table Grid"/>
    <w:basedOn w:val="NormalTablo"/>
    <w:uiPriority w:val="59"/>
    <w:rsid w:val="00471D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3">
    <w:name w:val="Light Grid Accent 3"/>
    <w:basedOn w:val="NormalTablo"/>
    <w:uiPriority w:val="62"/>
    <w:rsid w:val="00471D5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2">
    <w:name w:val="Light Grid Accent 2"/>
    <w:basedOn w:val="NormalTablo"/>
    <w:uiPriority w:val="62"/>
    <w:rsid w:val="00471D5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1">
    <w:name w:val="Light Grid Accent 1"/>
    <w:basedOn w:val="NormalTablo"/>
    <w:uiPriority w:val="62"/>
    <w:rsid w:val="00471D5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
    <w:name w:val="Light Grid"/>
    <w:basedOn w:val="NormalTablo"/>
    <w:uiPriority w:val="62"/>
    <w:rsid w:val="00471D5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Liste-Vurgu6">
    <w:name w:val="Light List Accent 6"/>
    <w:basedOn w:val="NormalTablo"/>
    <w:uiPriority w:val="61"/>
    <w:rsid w:val="00471D5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Liste-Vurgu5">
    <w:name w:val="Light List Accent 5"/>
    <w:basedOn w:val="NormalTablo"/>
    <w:uiPriority w:val="61"/>
    <w:rsid w:val="00471D5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4">
    <w:name w:val="Light List Accent 4"/>
    <w:basedOn w:val="NormalTablo"/>
    <w:uiPriority w:val="61"/>
    <w:rsid w:val="00471D5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3">
    <w:name w:val="Light List Accent 3"/>
    <w:basedOn w:val="NormalTablo"/>
    <w:uiPriority w:val="61"/>
    <w:rsid w:val="00471D5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Klavuz-Vurgu4">
    <w:name w:val="Light Grid Accent 4"/>
    <w:basedOn w:val="NormalTablo"/>
    <w:uiPriority w:val="62"/>
    <w:rsid w:val="00471D5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CF33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E2BA6-5561-44FE-AA98-72621BEF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2015-12-29T11:07:00Z</dcterms:created>
  <dcterms:modified xsi:type="dcterms:W3CDTF">2015-12-29T11:07:00Z</dcterms:modified>
  <cp:category>www.sorubak.com</cp:category>
</cp:coreProperties>
</file>