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Style w:val="Gl"/>
          <w:rFonts w:ascii="Helvetica" w:hAnsi="Helvetica" w:cs="Helvetica"/>
          <w:color w:val="B22222"/>
          <w:sz w:val="27"/>
          <w:szCs w:val="27"/>
        </w:rPr>
        <w:t>11.Sınıf Türk Edebiyatı 1.Dönem 1.Yazılı Soruları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1. Tanzimat döneminde anlatmaya bağlı edebi metinlerin özelliklerinden üçünü yazınız. (15P)</w:t>
      </w:r>
      <w:r>
        <w:rPr>
          <w:rFonts w:ascii="Helvetica" w:hAnsi="Helvetica" w:cs="Helvetica"/>
          <w:color w:val="5B5858"/>
          <w:sz w:val="22"/>
          <w:szCs w:val="22"/>
        </w:rPr>
        <w:br/>
        <w:t> 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2. Türk gazetecilik tarihinde önemli bir yeri olan ilk yarı özel gazete ve ilk özel Türk gazetesinin adlarını yazınız. (10P)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 </w:t>
      </w:r>
      <w:r>
        <w:rPr>
          <w:rFonts w:ascii="Helvetica" w:hAnsi="Helvetica" w:cs="Helvetica"/>
          <w:b/>
          <w:bCs/>
          <w:color w:val="5B5858"/>
          <w:sz w:val="23"/>
          <w:szCs w:val="23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3. Verilen boşlukları uygun şekilde doldurunuz. (5×2=10P)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Tanzimat’ın birinci döneminde ………………………ve …………………….akımları; Tanzimat’ın ikinci döneminde ise …………………….. ve …………………</w:t>
      </w:r>
      <w:r>
        <w:rPr>
          <w:rFonts w:ascii="Helvetica" w:hAnsi="Helvetica" w:cs="Helvetica"/>
          <w:color w:val="5B5858"/>
          <w:sz w:val="23"/>
          <w:szCs w:val="23"/>
        </w:rPr>
        <w:br/>
        <w:t>akımlarının etkisi vardır.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 edebiyatı, ………………………….dergisinin yayın hayatına başlamasıyla sona erer.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Fonts w:ascii="Helvetica" w:hAnsi="Helvetica" w:cs="Helvetica"/>
          <w:color w:val="5B5858"/>
          <w:sz w:val="23"/>
          <w:szCs w:val="23"/>
        </w:rPr>
        <w:t> </w:t>
      </w:r>
      <w:r>
        <w:rPr>
          <w:rFonts w:ascii="Helvetica" w:hAnsi="Helvetica" w:cs="Helvetica"/>
          <w:color w:val="5B5858"/>
          <w:sz w:val="23"/>
          <w:szCs w:val="23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4. Aşağıda verilen yargıları doğru-yanlış durumlarına göre işaretleyiniz. (5×3=15P)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 döneminde yazılan eserlerin dili, daha öncekilere göre daha ağırdır. (    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Tanzimat’ın ikinci döneminde sanat yapmak değil topluma faydalı olmak amaçlanmıştır. (    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 sanatçıları, aruz veznini tamamen bırakmışlar milli ölçümüz olan hece ölçüsüyle şiirler yazmışlardır. (    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 döneminde sadece toplumsal temalar üzerinde durulmuştur. (    )</w:t>
      </w:r>
      <w:r>
        <w:rPr>
          <w:rFonts w:ascii="Helvetica" w:hAnsi="Helvetica" w:cs="Helvetica"/>
          <w:color w:val="5B5858"/>
          <w:sz w:val="23"/>
          <w:szCs w:val="23"/>
        </w:rPr>
        <w:br/>
        <w:t>– Tanzimat dönemi şiirlerinde, içerikten çok şekilde değişiklikler yapılmıştır. (    )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Fonts w:ascii="Helvetica" w:hAnsi="Helvetica" w:cs="Helvetica"/>
          <w:color w:val="5B5858"/>
          <w:sz w:val="23"/>
          <w:szCs w:val="23"/>
        </w:rPr>
        <w:t> </w:t>
      </w:r>
      <w:r>
        <w:rPr>
          <w:rFonts w:ascii="Helvetica" w:hAnsi="Helvetica" w:cs="Helvetica"/>
          <w:color w:val="5B5858"/>
          <w:sz w:val="23"/>
          <w:szCs w:val="23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5. Tanzimat edebiyatı birinci dönem anlayışı ile ikinci dönem anlayışı arasındaki farklardan üçünü yazınız. (15P)</w:t>
      </w:r>
    </w:p>
    <w:p w:rsidR="00DB27C1" w:rsidRDefault="00DB27C1" w:rsidP="00DB27C1">
      <w:pPr>
        <w:pStyle w:val="NormalWeb"/>
        <w:shd w:val="clear" w:color="auto" w:fill="FFFFFF"/>
        <w:spacing w:beforeAutospacing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t> 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Style w:val="Gl"/>
          <w:rFonts w:ascii="Helvetica" w:hAnsi="Helvetica" w:cs="Helvetica"/>
          <w:color w:val="5B5858"/>
          <w:sz w:val="23"/>
          <w:szCs w:val="23"/>
        </w:rPr>
        <w:t>6)Geleneksel Türk tiyatrosu ile Modern Türk  tiyatrosunu karşılaştırınız.(15p)</w:t>
      </w:r>
    </w:p>
    <w:p w:rsidR="00DB27C1" w:rsidRDefault="00DB27C1" w:rsidP="00DB27C1">
      <w:pPr>
        <w:pStyle w:val="NormalWeb"/>
        <w:shd w:val="clear" w:color="auto" w:fill="FFFFFF"/>
        <w:spacing w:beforeAutospacing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t> 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Style w:val="Gl"/>
          <w:rFonts w:ascii="Helvetica" w:hAnsi="Helvetica" w:cs="Helvetica"/>
          <w:color w:val="5B5858"/>
          <w:sz w:val="23"/>
          <w:szCs w:val="23"/>
        </w:rPr>
        <w:t>7. Aşağıdakilerden hangisi Ahmet Vefik Paşanın özelliklerinden biri değildir? (10P)</w:t>
      </w:r>
      <w:r>
        <w:rPr>
          <w:rFonts w:ascii="Helvetica" w:hAnsi="Helvetica" w:cs="Helvetica"/>
          <w:color w:val="5B5858"/>
          <w:sz w:val="23"/>
          <w:szCs w:val="23"/>
        </w:rPr>
        <w:br/>
        <w:t>A) Çalışmalarını daha çok Türk dili üzerine yoğunlaştırmıştır.</w:t>
      </w:r>
      <w:r>
        <w:rPr>
          <w:rFonts w:ascii="Helvetica" w:hAnsi="Helvetica" w:cs="Helvetica"/>
          <w:color w:val="5B5858"/>
          <w:sz w:val="23"/>
          <w:szCs w:val="23"/>
        </w:rPr>
        <w:br/>
        <w:t>B) Moliere’den tiyatro çevirileri yapmıştır.</w:t>
      </w:r>
      <w:r>
        <w:rPr>
          <w:rFonts w:ascii="Helvetica" w:hAnsi="Helvetica" w:cs="Helvetica"/>
          <w:color w:val="5B5858"/>
          <w:sz w:val="23"/>
          <w:szCs w:val="23"/>
        </w:rPr>
        <w:br/>
        <w:t>C) Türk tiyatrosunun gelişiminde önemli bir yere sahiptir. Eserlerinde yerli ağızlara yer vermiştir</w:t>
      </w:r>
      <w:r>
        <w:rPr>
          <w:rFonts w:ascii="Helvetica" w:hAnsi="Helvetica" w:cs="Helvetica"/>
          <w:color w:val="5B5858"/>
          <w:sz w:val="23"/>
          <w:szCs w:val="23"/>
        </w:rPr>
        <w:br/>
        <w:t>D) Eserler sonunda genellikle bir öğütle biter.</w:t>
      </w:r>
      <w:r>
        <w:rPr>
          <w:rFonts w:ascii="Helvetica" w:hAnsi="Helvetica" w:cs="Helvetica"/>
          <w:color w:val="5B5858"/>
          <w:sz w:val="23"/>
          <w:szCs w:val="23"/>
        </w:rPr>
        <w:br/>
        <w:t>E) Roman konuları tarihi ve sosyal olmak üzere ikiye ayrılır.</w:t>
      </w:r>
      <w:r>
        <w:rPr>
          <w:rFonts w:ascii="Helvetica" w:hAnsi="Helvetica" w:cs="Helvetica"/>
          <w:color w:val="5B5858"/>
          <w:sz w:val="22"/>
          <w:szCs w:val="22"/>
        </w:rPr>
        <w:br/>
        <w:t> </w:t>
      </w:r>
    </w:p>
    <w:p w:rsidR="00DB27C1" w:rsidRDefault="00DB27C1" w:rsidP="00DB27C1">
      <w:pPr>
        <w:pStyle w:val="NormalWeb"/>
        <w:shd w:val="clear" w:color="auto" w:fill="FFFFFF"/>
        <w:spacing w:before="0" w:beforeAutospacing="0" w:after="0" w:afterAutospacing="0"/>
        <w:ind w:left="100" w:right="100"/>
        <w:rPr>
          <w:rFonts w:ascii="Helvetica" w:hAnsi="Helvetica" w:cs="Helvetica"/>
          <w:color w:val="5B5858"/>
          <w:sz w:val="22"/>
          <w:szCs w:val="22"/>
        </w:rPr>
      </w:pPr>
      <w:r>
        <w:rPr>
          <w:rFonts w:ascii="Helvetica" w:hAnsi="Helvetica" w:cs="Helvetica"/>
          <w:color w:val="5B5858"/>
          <w:sz w:val="22"/>
          <w:szCs w:val="22"/>
        </w:rPr>
        <w:br/>
      </w:r>
      <w:r>
        <w:rPr>
          <w:rStyle w:val="Gl"/>
          <w:rFonts w:ascii="Helvetica" w:hAnsi="Helvetica" w:cs="Helvetica"/>
          <w:color w:val="5B5858"/>
          <w:sz w:val="23"/>
          <w:szCs w:val="23"/>
        </w:rPr>
        <w:t>8. Namık Kemal ile ilgili aşağıdaki yargılardan hangisi yanlıştır? (10P)</w:t>
      </w:r>
      <w:r>
        <w:rPr>
          <w:rFonts w:ascii="Helvetica" w:hAnsi="Helvetica" w:cs="Helvetica"/>
          <w:color w:val="5B5858"/>
          <w:sz w:val="23"/>
          <w:szCs w:val="23"/>
        </w:rPr>
        <w:br/>
        <w:t>A) Edebiyatı, düşüncelerini halka yaymak, toplumu geliştirmek için bir araç olarak kullanmıştır.</w:t>
      </w:r>
      <w:r>
        <w:rPr>
          <w:rFonts w:ascii="Helvetica" w:hAnsi="Helvetica" w:cs="Helvetica"/>
          <w:color w:val="5B5858"/>
          <w:sz w:val="23"/>
          <w:szCs w:val="23"/>
        </w:rPr>
        <w:br/>
        <w:t>B) Eski edebiyata karşı olduğu halde yeni düşünce ve kavramları yazmak amacıyla şiirlerinin çoğunda biçim ve dil bakımından eskiye bağlı kalmıştır.</w:t>
      </w:r>
      <w:r>
        <w:rPr>
          <w:rFonts w:ascii="Helvetica" w:hAnsi="Helvetica" w:cs="Helvetica"/>
          <w:color w:val="5B5858"/>
          <w:sz w:val="23"/>
          <w:szCs w:val="23"/>
        </w:rPr>
        <w:br/>
        <w:t>C) Batılı kavramları şiirlerinde özellikle kullanmıştır.</w:t>
      </w:r>
      <w:r>
        <w:rPr>
          <w:rFonts w:ascii="Helvetica" w:hAnsi="Helvetica" w:cs="Helvetica"/>
          <w:color w:val="5B5858"/>
          <w:sz w:val="23"/>
          <w:szCs w:val="23"/>
        </w:rPr>
        <w:br/>
        <w:t xml:space="preserve">D) Vatan Yahut Silistre dramı yüz binleri sokağa dökmüş ve Magosa’ya sürgüne </w:t>
      </w:r>
      <w:r>
        <w:rPr>
          <w:rFonts w:ascii="Helvetica" w:hAnsi="Helvetica" w:cs="Helvetica"/>
          <w:color w:val="5B5858"/>
          <w:sz w:val="23"/>
          <w:szCs w:val="23"/>
        </w:rPr>
        <w:lastRenderedPageBreak/>
        <w:t>gönderilmesine yol açmıştır.</w:t>
      </w:r>
      <w:r>
        <w:rPr>
          <w:rFonts w:ascii="Helvetica" w:hAnsi="Helvetica" w:cs="Helvetica"/>
          <w:color w:val="5B5858"/>
          <w:sz w:val="23"/>
          <w:szCs w:val="23"/>
        </w:rPr>
        <w:br/>
        <w:t>E) Eserlerinde klasisizm akımının etkisi görülür.</w:t>
      </w:r>
    </w:p>
    <w:p w:rsidR="00FD4420" w:rsidRDefault="00DB27C1">
      <w:hyperlink r:id="rId4" w:history="1">
        <w:r w:rsidRPr="00680A40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B27C1"/>
    <w:rsid w:val="00081F4F"/>
    <w:rsid w:val="00CF6F52"/>
    <w:rsid w:val="00DB27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B27C1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DB27C1"/>
    <w:rPr>
      <w:b/>
      <w:bCs/>
    </w:rPr>
  </w:style>
  <w:style w:type="character" w:styleId="Kpr">
    <w:name w:val="Hyperlink"/>
    <w:basedOn w:val="VarsaylanParagrafYazTipi"/>
    <w:uiPriority w:val="99"/>
    <w:unhideWhenUsed/>
    <w:rsid w:val="00DB2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1959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2015-11-22T16:56:00Z</dcterms:created>
  <dcterms:modified xsi:type="dcterms:W3CDTF">2015-11-22T16:56:00Z</dcterms:modified>
  <cp:category>www.sorubak.com</cp:category>
</cp:coreProperties>
</file>