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2"/>
        <w:ind w:left="567" w:hanging="567"/>
        <w:spacing w:before="0" w:after="0" w:beforeAutospacing="0" w:afterAutospacing="0" w:line="360" w:lineRule="auto"/>
        <w:jc w:val="center"/>
        <w:rPr>
          <w:b/>
          <w:sz w:val="22"/>
        </w:rPr>
      </w:pPr>
      <w:r>
        <w:rPr>
          <w:b/>
          <w:sz w:val="22"/>
        </w:rPr>
        <w:t>………………………  İLKOKULU 2020-2021 EĞİTİM-ÖĞRETİM YILI</w:t>
      </w:r>
    </w:p>
    <w:p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MESLEKİ ÇALIŞMA PROGRAMI DEĞERLENDİRME RAPORU  (8-12 ŞUBAT 2021)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08.02.2021</w:t>
      </w:r>
    </w:p>
    <w:p>
      <w:pPr>
        <w:pStyle w:val="para1"/>
        <w:numPr>
          <w:ilvl w:val="0"/>
          <w:numId w:val="7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Okul idaresi tarafından mesleki çalışma programları öğretmenlere iletildi ve gerekli bilgilendirilmeler yapıldı.</w:t>
      </w:r>
    </w:p>
    <w:p>
      <w:pPr>
        <w:pStyle w:val="para1"/>
        <w:numPr>
          <w:ilvl w:val="0"/>
          <w:numId w:val="7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Öğretmen Yetiştirme ve Geliştirme Genel Müdürü Prof. Dr. Adnan BOYACI’ nın Mesleki Gelişim Programları Hakkında Bilgilendirmesi EBA üzerinden izlendi.</w:t>
      </w:r>
    </w:p>
    <w:p>
      <w:pPr>
        <w:pStyle w:val="para1"/>
        <w:numPr>
          <w:ilvl w:val="0"/>
          <w:numId w:val="7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Milli Eğitim Bakanı Prof. Dr. Ziya SELÇUK’ un konuşması EBA üzerinden izlendi.</w:t>
      </w:r>
    </w:p>
    <w:p>
      <w:pPr>
        <w:pStyle w:val="para1"/>
        <w:numPr>
          <w:ilvl w:val="0"/>
          <w:numId w:val="7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2020/2021 Eğitim ve Öğretim Yılı 2. Döneminde kurumumuzda yüz yüze eğitime devam edileceğinden dolayı; aşamalı ve seyreltilmiş eğitim ile hibrit eğitim süreçleri uzaktan eğitim çalışmaları ile ilgili herhangi bir çalışma yapılmadı.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09.02.2021</w:t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Özel Eğitim ve Rehberlik Hizmetleri Genel Müdürlüğü tarafından hazırlanan “Özel Eğitimde Davranış Değiştirme Yöntemleri” konulu sunum EBA’dan izlendi.</w:t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Mesleki ve Teknik Eğitim Genel Müdürlüğü tarafından hazırlanan “Mesleğim Hayatım” portalının tanıtımı ve </w:t>
      </w:r>
      <w:r>
        <w:rPr>
          <w:rFonts w:ascii="Times New Roman" w:hAnsi="Times New Roman"/>
        </w:rPr>
        <w:t>https://meslegimhayatim.meb.gov.tr/photos/2 020/02/05/metgem_2020_8sinif_tanitimlari_ 5e3ad105d345c.pdfadresinde yer alan “Mesleki ve Teknik Ortaöğretim Kurumları ve Yetenek Sınavı ile Öğrenci Alan Güzel 5 Sanatlar ve Spor Liselerinin Ortaokul 8 inci Sınıf Öğrencilerine Tanıtım ve Yönlendirilmesi” sunumu izlendi.</w:t>
      </w:r>
      <w:r>
        <w:rPr>
          <w:rFonts w:ascii="Times New Roman" w:hAnsi="Times New Roman"/>
        </w:rPr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Öğrencilerin öğrenme kazanımlarına ilişkin eksikliklerin giderilmesine yönelik tamamlayıcı eğitim planlamaları yapıldı.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10.2.2021</w:t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Öğretmen Yetiştirme ve Geliştirme Genel Müdürlüğü “Öğretmenler Türkiye İçin Söylüyor (ÖTİS)” Projesi kapsamında hazırlanan “Türk Halk Müziği, Türk Sanat Müziği ve Klasik Müzik” videoları EBA’dan izlendi.</w:t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“Ulusal Müziğimiz Üzerine Söyleşi” Erol SAYAN Bestekâr-Öğretmen Seminer videoları EBA’dan izlendi.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11.02.2021</w:t>
      </w:r>
    </w:p>
    <w:p>
      <w:pPr>
        <w:pStyle w:val="para1"/>
        <w:numPr>
          <w:ilvl w:val="0"/>
          <w:numId w:val="8"/>
        </w:numPr>
        <w:ind w:left="720" w:hanging="360"/>
        <w:rPr>
          <w:rFonts w:ascii="Times New Roman" w:hAnsi="Times New Roman"/>
          <w:b/>
        </w:rPr>
      </w:pPr>
      <w:r>
        <w:rPr>
          <w:rFonts w:ascii="Times New Roman" w:hAnsi="Times New Roman"/>
        </w:rPr>
        <w:t>İlçe Milli Eğitim Müdürlüğümüz tarafından hazırlanan ‘Bulanık İçin Çal’ videosu tanıtımı yapıldı ve izlendi.</w:t>
      </w:r>
      <w:r>
        <w:rPr>
          <w:rFonts w:ascii="Times New Roman" w:hAnsi="Times New Roman"/>
          <w:b/>
        </w:rPr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12.02.2021</w:t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“Türkçenin Doğru Kullanımı ve Beden Dili” Zafer KİRAZ Seminer videosu EBA’dan izlendi.</w:t>
      </w:r>
      <w:r>
        <w:rPr>
          <w:rFonts w:ascii="Times New Roman" w:hAnsi="Times New Roman"/>
          <w:b/>
        </w:rPr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“Masalların Çocuğun Bilişsel ve Dil Gelişimindeki Yeri” Doç. Dr. Nazife Burcu TAKIL Gazi Üniversitesi Öğretim Üyesi ve “Ney ve Makam Musikisi” Kudsi ERGÜNER Ney Virtüözü Seminer videoları EBA’ dan izlendi.</w:t>
      </w:r>
      <w:r>
        <w:rPr>
          <w:rFonts w:ascii="Times New Roman" w:hAnsi="Times New Roman"/>
          <w:b/>
        </w:rPr>
      </w:r>
    </w:p>
    <w:p>
      <w:pPr>
        <w:pStyle w:val="para1"/>
        <w:numPr>
          <w:ilvl w:val="0"/>
          <w:numId w:val="8"/>
        </w:numPr>
        <w:ind w:left="720" w:hanging="360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İlçe Milli Eğitim Müdürlüğümüz tarafından düzenlenen "Akıl ve Zeka Oyunları" semineri ilgiyle izlendi.</w:t>
      </w:r>
      <w:r>
        <w:rPr>
          <w:rFonts w:ascii="Times New Roman" w:hAnsi="Times New Roman"/>
          <w:b/>
        </w:rPr>
      </w:r>
    </w:p>
    <w:p>
      <w:pPr>
        <w:spacing w:line="360" w:lineRule="auto"/>
        <w:rPr>
          <w:rFonts w:ascii="Comic Sans MS" w:hAnsi="Comic Sans MS"/>
          <w:color w:val="0070c0"/>
          <w:u w:color="auto" w:val="single"/>
        </w:rPr>
      </w:pPr>
      <w:r>
        <w:rPr>
          <w:rFonts w:ascii="Times New Roman" w:hAnsi="Times New Roman"/>
        </w:rPr>
        <w:t>İlçe Milli Eğitim Müdürlüğümüz tarafından hazırlanan "Anadolu Masalları" söyleşisi ilgiyle izlendi.</w:t>
      </w:r>
      <w:r>
        <w:rPr>
          <w:rFonts w:ascii="Comic Sans MS" w:hAnsi="Comic Sans MS"/>
          <w:color w:val="0070c0"/>
          <w:u w:color="auto" w:val="single"/>
        </w:rPr>
        <w:t xml:space="preserve"> </w:t>
      </w:r>
      <w:r>
        <w:rPr>
          <w:rFonts w:ascii="Comic Sans MS" w:hAnsi="Comic Sans MS"/>
          <w:color w:val="0070c0"/>
          <w:u w:color="auto" w:val="single"/>
        </w:rPr>
      </w:r>
    </w:p>
    <w:p>
      <w:pPr>
        <w:spacing w:line="360" w:lineRule="auto"/>
        <w:rPr>
          <w:rFonts w:ascii="Comic Sans MS" w:hAnsi="Comic Sans MS"/>
          <w:color w:val="0070c0"/>
          <w:u w:color="auto" w:val="single"/>
        </w:rPr>
      </w:pPr>
      <w:r>
        <w:rPr>
          <w:rFonts w:ascii="Comic Sans MS" w:hAnsi="Comic Sans MS"/>
          <w:color w:val="0070c0"/>
          <w:u w:color="auto" w:val="single"/>
        </w:rPr>
      </w:r>
    </w:p>
    <w:p>
      <w:pPr>
        <w:pStyle w:val="para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/>
          <w:kern w:val="1"/>
        </w:rPr>
      </w:pPr>
      <w:hyperlink r:id="rId8" w:history="1">
        <w:r>
          <w:rPr>
            <w:rStyle w:val="char1"/>
            <w:rFonts w:ascii="Times New Roman" w:hAnsi="Times New Roman"/>
            <w:kern w:val="1"/>
          </w:rPr>
          <w:t>https://www.sorubak.com</w:t>
        </w:r>
      </w:hyperlink>
      <w:r>
        <w:rPr>
          <w:rFonts w:ascii="Times New Roman" w:hAnsi="Times New Roman"/>
          <w:kern w:val="1"/>
        </w:rPr>
        <w:t xml:space="preserve"> </w:t>
      </w:r>
    </w:p>
    <w:p>
      <w:pPr>
        <w:ind w:right="282"/>
        <w:spacing/>
        <w:jc w:val="both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ind w:right="282"/>
        <w:spacing/>
        <w:jc w:val="both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ind w:right="282"/>
        <w:spacing/>
        <w:jc w:val="both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ind w:right="282"/>
        <w:spacing/>
        <w:jc w:val="both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</w:t>
        <w:tab/>
        <w:t xml:space="preserve">   </w:t>
        <w:tab/>
        <w:tab/>
        <w:tab/>
        <w:tab/>
        <w:tab/>
        <w:tab/>
        <w:tab/>
        <w:tab/>
        <w:t xml:space="preserve"> </w:t>
      </w:r>
      <w:r>
        <w:rPr>
          <w:rFonts w:ascii="Times New Roman" w:hAnsi="Times New Roman" w:eastAsia="Batang"/>
        </w:rPr>
        <w:t>…………………………</w:t>
      </w:r>
      <w:r/>
      <w:bookmarkStart w:id="0" w:name="_GoBack"/>
      <w:bookmarkEnd w:id="0"/>
      <w:r/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</w:r>
    </w:p>
    <w:p>
      <w:pPr>
        <w:ind w:right="282"/>
        <w:spacing/>
        <w:jc w:val="both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ab/>
        <w:t xml:space="preserve"> </w:t>
        <w:tab/>
        <w:tab/>
        <w:tab/>
        <w:tab/>
        <w:tab/>
        <w:tab/>
        <w:tab/>
        <w:tab/>
        <w:t xml:space="preserve"> </w:t>
      </w:r>
      <w:r>
        <w:rPr>
          <w:rFonts w:ascii="Times New Roman" w:hAnsi="Times New Roman" w:eastAsia="Batang"/>
        </w:rPr>
        <w:t>2/</w:t>
      </w:r>
      <w:r>
        <w:rPr>
          <w:rFonts w:ascii="Times New Roman" w:hAnsi="Times New Roman" w:eastAsia="Batang"/>
        </w:rPr>
        <w:t>F</w:t>
      </w:r>
      <w:r>
        <w:rPr>
          <w:rFonts w:ascii="Times New Roman" w:hAnsi="Times New Roman"/>
          <w:color w:val="000000"/>
        </w:rPr>
        <w:t xml:space="preserve">  Sınıf</w:t>
      </w:r>
      <w:r>
        <w:rPr>
          <w:rFonts w:ascii="Times New Roman" w:hAnsi="Times New Roman"/>
          <w:color w:val="000000"/>
        </w:rPr>
        <w:t xml:space="preserve"> Öğretmeni</w:t>
      </w:r>
      <w:r>
        <w:rPr>
          <w:rFonts w:ascii="Times New Roman" w:hAnsi="Times New Roman"/>
        </w:rPr>
      </w:r>
    </w:p>
    <w:p>
      <w:pPr>
        <w:ind w:left="567" w:right="282" w:hanging="567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ab/>
        <w:tab/>
        <w:tab/>
        <w:tab/>
        <w:tab/>
        <w:tab/>
        <w:tab/>
        <w:tab/>
        <w:tab/>
        <w:t xml:space="preserve">        </w:t>
      </w:r>
      <w:r>
        <w:rPr>
          <w:rFonts w:ascii="Times New Roman" w:hAnsi="Times New Roman" w:eastAsia="Batang"/>
        </w:rPr>
        <w:t xml:space="preserve"> Zümre Başkanı</w:t>
      </w:r>
      <w:r>
        <w:rPr>
          <w:rFonts w:ascii="Times New Roman" w:hAnsi="Times New Roman"/>
          <w:color w:val="000000"/>
        </w:rPr>
      </w:r>
    </w:p>
    <w:p>
      <w:pPr>
        <w:ind w:left="567" w:right="282" w:hanging="567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ind w:right="282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para1"/>
        <w:ind w:left="567" w:hanging="567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ind w:left="567" w:hanging="567"/>
        <w: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ind w:left="567" w:hanging="567"/>
        <w: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ind w:left="567" w:hanging="567"/>
        <w: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UYGUNDUR</w:t>
      </w:r>
    </w:p>
    <w:p>
      <w:pPr>
        <w:ind w:left="567" w:hanging="567"/>
        <w:spacing/>
        <w:jc w:val="center"/>
        <w:tabs defTabSz="708">
          <w:tab w:val="left" w:pos="838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>12.02.2021</w:t>
      </w:r>
    </w:p>
    <w:p>
      <w:pPr>
        <w:ind w:left="567" w:hanging="567"/>
        <w: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………………….</w:t>
      </w:r>
    </w:p>
    <w:p>
      <w:pPr>
        <w:ind w:left="567" w:hanging="567"/>
        <w: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p>
      <w:pPr>
        <w:ind w:left="567" w:right="282" w:hanging="567"/>
        <w:spacing/>
        <w:jc w:val="center"/>
        <w:tabs defTabSz="708"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55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rPr>
          <w:rFonts w:ascii="Times New Roman" w:hAnsi="Times New Roman"/>
          <w:color w:val="0070c0"/>
          <w:u w:color="auto" w:val="single"/>
        </w:rPr>
      </w:pPr>
      <w:r>
        <w:rPr>
          <w:rFonts w:ascii="Times New Roman" w:hAnsi="Times New Roman"/>
          <w:color w:val="0070c0"/>
          <w:u w:color="auto" w:val="single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417" w:top="1417" w:right="1417" w:bottom="1417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a2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a2"/>
    <w:family w:val="modern"/>
    <w:pitch w:val="default"/>
  </w:font>
  <w:font w:name="Wingdings">
    <w:panose1 w:val="05000000000000000000"/>
    <w:charset w:val="02"/>
    <w:family w:val="auto"/>
    <w:pitch w:val="default"/>
  </w:font>
  <w:font w:name="Calibri">
    <w:panose1 w:val="020F0502020204030204"/>
    <w:charset w:val="a2"/>
    <w:family w:val="swiss"/>
    <w:pitch w:val="default"/>
  </w:font>
  <w:font w:name="Comic Sans MS">
    <w:panose1 w:val="030F0702030302020204"/>
    <w:charset w:val="a2"/>
    <w:family w:val="script"/>
    <w:pitch w:val="default"/>
  </w:font>
  <w:font w:name="Batang">
    <w:panose1 w:val="02000000000000000000"/>
    <w:charset w:val="81"/>
    <w:family w:val="auto"/>
    <w:pitch w:val="default"/>
  </w:font>
  <w:font w:name="Cambria">
    <w:panose1 w:val="02040503050406030204"/>
    <w:charset w:val="a2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Numaralandırılmış liste 1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2">
    <w:multiLevelType w:val="hybridMultilevel"/>
    <w:name w:val="Numaralandırılmış liste 2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3">
    <w:multiLevelType w:val="hybridMultilevel"/>
    <w:name w:val="Numaralandırılmış liste 3"/>
    <w:lvl w:ilvl="0">
      <w:numFmt w:val="bullet"/>
      <w:suff w:val="tab"/>
      <w:lvlText w:val=""/>
      <w:lvlJc w:val="left"/>
      <w:pPr>
        <w:ind w:left="360" w:hanging="0"/>
      </w:pPr>
      <w:rPr>
        <w:rFonts w:ascii="Wingdings" w:hAnsi="Wingdings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4">
    <w:multiLevelType w:val="hybridMultilevel"/>
    <w:name w:val="Numaralandırılmış liste 4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5">
    <w:multiLevelType w:val="hybridMultilevel"/>
    <w:name w:val="Numaralandırılmış liste 5"/>
    <w:lvl w:ilvl="0">
      <w:start w:val="1"/>
      <w:numFmt w:val="decimal"/>
      <w:suff w:val="tab"/>
      <w:lvlText w:val="%1-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6">
    <w:multiLevelType w:val="hybridMultilevel"/>
    <w:name w:val="Numaralandırılmış liste 6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7">
    <w:multiLevelType w:val="hybridMultilevel"/>
    <w:name w:val="Numaralandırılmış liste 7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8">
    <w:multiLevelType w:val="hybridMultilevel"/>
    <w:name w:val="Numaralandırılmış liste 8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9">
    <w:multiLevelType w:val="hybridMultilevel"/>
    <w:name w:val="Numaralandırılmış liste 9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10">
    <w:multiLevelType w:val="hybridMultilevel"/>
    <w:name w:val="Numaralandırılmış liste 10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11">
    <w:multiLevelType w:val="hybridMultilevel"/>
    <w:name w:val="Numaralandırılmış liste 11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view w:val="print"/>
  <w:defaultTabStop w:val="708"/>
  <w:autoHyphenation w:val="0"/>
  <w:doNotShadeFormData w:val="0"/>
  <w:captions>
    <w:caption w:name="Tablo" w:pos="below" w:numFmt="decimal"/>
    <w:caption w:name="Şekil" w:pos="below" w:numFmt="decimal"/>
    <w:caption w:name="Resim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5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"/>
    <w:tmLastPosSelect w:val="0"/>
    <w:tmLastPosFrameIdx w:val="0"/>
    <w:tmLastPosCaret>
      <w:tmLastPosPgfIdx w:val="24"/>
      <w:tmLastPosIdx w:val="24"/>
    </w:tmLastPosCaret>
    <w:tmLastPosAnchor>
      <w:tmLastPosPgfIdx w:val="0"/>
      <w:tmLastPosIdx w:val="0"/>
    </w:tmLastPosAnchor>
    <w:tmLastPosTblRect w:left="0" w:top="0" w:right="0" w:bottom="0"/>
  </w:tmLastPos>
  <w:tmAppRevision w:date="1613826538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List Paragraph"/>
    <w:qFormat/>
    <w:basedOn w:val="para0"/>
    <w:pPr>
      <w:ind w:left="720"/>
      <w:contextualSpacing/>
    </w:pPr>
  </w:style>
  <w:style w:type="paragraph" w:styleId="para2">
    <w:name w:val="Normal (Web)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styleId="para3">
    <w:name w:val="No Spacing"/>
    <w:qFormat/>
    <w:pPr>
      <w:spacing w:after="0" w:line="240" w:lineRule="auto"/>
    </w:pPr>
    <w:rPr>
      <w:rFonts w:ascii="Calibri" w:hAnsi="Calibri" w:eastAsia="Calibri"/>
      <w:sz w:val="22"/>
      <w:szCs w:val="22"/>
      <w:lang w:val="tr-tr" w:bidi="ar-sa"/>
    </w:rPr>
  </w:style>
  <w:style w:type="character" w:styleId="char0" w:default="1">
    <w:name w:val="Default Paragraph Font"/>
  </w:style>
  <w:style w:type="character" w:styleId="char1">
    <w:name w:val="Hyperlink"/>
    <w:basedOn w:val="char0"/>
    <w:rPr>
      <w:color w:val="0000ff"/>
      <w:u w:color="auto" w:val="single"/>
    </w:rPr>
  </w:style>
  <w:style w:type="character" w:styleId="char2" w:customStyle="1">
    <w:name w:val="Aralık Yok Char"/>
    <w:rPr>
      <w:rFonts w:ascii="Calibri" w:hAnsi="Calibri" w:eastAsia="Calibri" w:cs="Times New Roman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List Paragraph"/>
    <w:qFormat/>
    <w:basedOn w:val="para0"/>
    <w:pPr>
      <w:ind w:left="720"/>
      <w:contextualSpacing/>
    </w:pPr>
  </w:style>
  <w:style w:type="paragraph" w:styleId="para2">
    <w:name w:val="Normal (Web)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styleId="para3">
    <w:name w:val="No Spacing"/>
    <w:qFormat/>
    <w:pPr>
      <w:spacing w:after="0" w:line="240" w:lineRule="auto"/>
    </w:pPr>
    <w:rPr>
      <w:rFonts w:ascii="Calibri" w:hAnsi="Calibri" w:eastAsia="Calibri"/>
      <w:sz w:val="22"/>
      <w:szCs w:val="22"/>
      <w:lang w:val="tr-tr" w:bidi="ar-sa"/>
    </w:rPr>
  </w:style>
  <w:style w:type="character" w:styleId="char0" w:default="1">
    <w:name w:val="Default Paragraph Font"/>
  </w:style>
  <w:style w:type="character" w:styleId="char1">
    <w:name w:val="Hyperlink"/>
    <w:basedOn w:val="char0"/>
    <w:rPr>
      <w:color w:val="0000ff"/>
      <w:u w:color="auto" w:val="single"/>
    </w:rPr>
  </w:style>
  <w:style w:type="character" w:styleId="char2" w:customStyle="1">
    <w:name w:val="Aralık Yok Char"/>
    <w:rPr>
      <w:rFonts w:ascii="Calibri" w:hAnsi="Calibri" w:eastAsia="Calibri" w:cs="Times New Roman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Asuss</dc:creator>
  <cp:keywords/>
  <dc:description/>
  <cp:lastModifiedBy/>
  <cp:revision>5</cp:revision>
  <cp:lastPrinted>2021-02-09T07:52:00Z</cp:lastPrinted>
  <dcterms:created xsi:type="dcterms:W3CDTF">2021-02-18T19:05:00Z</dcterms:created>
  <dcterms:modified xsi:type="dcterms:W3CDTF">2021-02-20T13:08:58Z</dcterms:modified>
</cp:coreProperties>
</file>