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AAE" w:rsidRPr="00286F3E" w:rsidRDefault="00286F3E" w:rsidP="00286F3E">
      <w:pPr>
        <w:jc w:val="center"/>
        <w:rPr>
          <w:rFonts w:ascii="Times New Roman" w:hAnsi="Times New Roman" w:cs="Times New Roman"/>
          <w:b/>
          <w:color w:val="FF0000"/>
          <w:sz w:val="24"/>
          <w:szCs w:val="24"/>
        </w:rPr>
      </w:pPr>
      <w:r w:rsidRPr="00286F3E">
        <w:rPr>
          <w:rFonts w:ascii="Times New Roman" w:hAnsi="Times New Roman" w:cs="Times New Roman"/>
          <w:b/>
          <w:color w:val="FF0000"/>
          <w:sz w:val="24"/>
          <w:szCs w:val="24"/>
        </w:rPr>
        <w:t>ARA TATİL MESLEKİ ÇALIŞMA PROGRAMI</w:t>
      </w:r>
    </w:p>
    <w:p w:rsidR="00286F3E" w:rsidRDefault="00286F3E" w:rsidP="00286F3E">
      <w:pPr>
        <w:spacing w:after="0"/>
        <w:rPr>
          <w:rFonts w:ascii="Times New Roman" w:hAnsi="Times New Roman" w:cs="Times New Roman"/>
          <w:color w:val="FF0000"/>
          <w:sz w:val="24"/>
          <w:szCs w:val="24"/>
        </w:rPr>
      </w:pPr>
    </w:p>
    <w:p w:rsidR="00F737A0" w:rsidRDefault="00286F3E" w:rsidP="00286F3E">
      <w:pPr>
        <w:spacing w:after="0"/>
        <w:rPr>
          <w:rFonts w:ascii="Times New Roman" w:hAnsi="Times New Roman" w:cs="Times New Roman"/>
          <w:sz w:val="24"/>
          <w:szCs w:val="24"/>
        </w:rPr>
      </w:pPr>
      <w:proofErr w:type="gramStart"/>
      <w:r>
        <w:rPr>
          <w:rFonts w:ascii="Times New Roman" w:hAnsi="Times New Roman" w:cs="Times New Roman"/>
          <w:b/>
          <w:color w:val="FF0000"/>
          <w:sz w:val="24"/>
          <w:szCs w:val="24"/>
        </w:rPr>
        <w:t>KONU</w:t>
      </w:r>
      <w:r w:rsidRPr="00286F3E">
        <w:rPr>
          <w:rFonts w:ascii="Times New Roman" w:hAnsi="Times New Roman" w:cs="Times New Roman"/>
          <w:b/>
          <w:color w:val="FF0000"/>
          <w:sz w:val="24"/>
          <w:szCs w:val="24"/>
        </w:rPr>
        <w:t xml:space="preserve"> </w:t>
      </w:r>
      <w:r w:rsidR="00BF1AAE" w:rsidRPr="00286F3E">
        <w:rPr>
          <w:rFonts w:ascii="Times New Roman" w:hAnsi="Times New Roman" w:cs="Times New Roman"/>
          <w:b/>
          <w:color w:val="FF0000"/>
          <w:sz w:val="24"/>
          <w:szCs w:val="24"/>
        </w:rPr>
        <w:t>:</w:t>
      </w:r>
      <w:r w:rsidR="003E1264" w:rsidRPr="00BF1AAE">
        <w:rPr>
          <w:rFonts w:ascii="Times New Roman" w:hAnsi="Times New Roman" w:cs="Times New Roman"/>
          <w:sz w:val="24"/>
          <w:szCs w:val="24"/>
        </w:rPr>
        <w:t>BÜYÜME</w:t>
      </w:r>
      <w:proofErr w:type="gramEnd"/>
      <w:r w:rsidR="003E1264" w:rsidRPr="00BF1AAE">
        <w:rPr>
          <w:rFonts w:ascii="Times New Roman" w:hAnsi="Times New Roman" w:cs="Times New Roman"/>
          <w:sz w:val="24"/>
          <w:szCs w:val="24"/>
        </w:rPr>
        <w:t xml:space="preserve"> MACERASINDA ALTIN EŞİK</w:t>
      </w:r>
    </w:p>
    <w:p w:rsidR="00286F3E" w:rsidRPr="00286F3E" w:rsidRDefault="003E1264" w:rsidP="00286F3E">
      <w:pPr>
        <w:spacing w:after="0"/>
        <w:rPr>
          <w:rFonts w:ascii="Times New Roman" w:hAnsi="Times New Roman" w:cs="Times New Roman"/>
          <w:sz w:val="24"/>
          <w:szCs w:val="24"/>
        </w:rPr>
      </w:pPr>
      <w:proofErr w:type="gramStart"/>
      <w:r w:rsidRPr="00286F3E">
        <w:rPr>
          <w:rFonts w:ascii="Times New Roman" w:hAnsi="Times New Roman" w:cs="Times New Roman"/>
          <w:b/>
          <w:color w:val="FF0000"/>
          <w:sz w:val="24"/>
          <w:szCs w:val="24"/>
        </w:rPr>
        <w:t>ANLATICI</w:t>
      </w:r>
      <w:r w:rsidR="00BF1AAE" w:rsidRPr="00286F3E">
        <w:rPr>
          <w:rFonts w:ascii="Times New Roman" w:hAnsi="Times New Roman" w:cs="Times New Roman"/>
          <w:b/>
          <w:color w:val="FF0000"/>
          <w:sz w:val="24"/>
          <w:szCs w:val="24"/>
        </w:rPr>
        <w:t>:</w:t>
      </w:r>
      <w:r>
        <w:rPr>
          <w:rFonts w:ascii="Times New Roman" w:hAnsi="Times New Roman" w:cs="Times New Roman"/>
          <w:sz w:val="24"/>
          <w:szCs w:val="24"/>
        </w:rPr>
        <w:t>DOÇ</w:t>
      </w:r>
      <w:proofErr w:type="gramEnd"/>
      <w:r>
        <w:rPr>
          <w:rFonts w:ascii="Times New Roman" w:hAnsi="Times New Roman" w:cs="Times New Roman"/>
          <w:sz w:val="24"/>
          <w:szCs w:val="24"/>
        </w:rPr>
        <w:t xml:space="preserve"> DR</w:t>
      </w:r>
      <w:r w:rsidR="00BF1AAE">
        <w:rPr>
          <w:rFonts w:ascii="Times New Roman" w:hAnsi="Times New Roman" w:cs="Times New Roman"/>
          <w:sz w:val="24"/>
          <w:szCs w:val="24"/>
        </w:rPr>
        <w:t>.</w:t>
      </w:r>
      <w:r>
        <w:rPr>
          <w:rFonts w:ascii="Times New Roman" w:hAnsi="Times New Roman" w:cs="Times New Roman"/>
          <w:sz w:val="24"/>
          <w:szCs w:val="24"/>
        </w:rPr>
        <w:t xml:space="preserve">ÖZGÜL </w:t>
      </w:r>
      <w:r w:rsidR="00BF1AAE">
        <w:rPr>
          <w:rFonts w:ascii="Times New Roman" w:hAnsi="Times New Roman" w:cs="Times New Roman"/>
          <w:sz w:val="24"/>
          <w:szCs w:val="24"/>
        </w:rPr>
        <w:t>POLAT</w:t>
      </w:r>
    </w:p>
    <w:p w:rsidR="00286F3E" w:rsidRDefault="00286F3E" w:rsidP="00286F3E">
      <w:pPr>
        <w:spacing w:after="0"/>
        <w:rPr>
          <w:rFonts w:ascii="Times New Roman" w:hAnsi="Times New Roman" w:cs="Times New Roman"/>
          <w:color w:val="FF0000"/>
          <w:sz w:val="24"/>
          <w:szCs w:val="24"/>
        </w:rPr>
      </w:pPr>
    </w:p>
    <w:p w:rsidR="00286F3E" w:rsidRDefault="00286F3E" w:rsidP="00286F3E">
      <w:pPr>
        <w:spacing w:after="0"/>
        <w:rPr>
          <w:rFonts w:ascii="Times New Roman" w:hAnsi="Times New Roman" w:cs="Times New Roman"/>
          <w:color w:val="FF0000"/>
          <w:sz w:val="24"/>
          <w:szCs w:val="24"/>
        </w:rPr>
      </w:pPr>
    </w:p>
    <w:p w:rsidR="00286F3E" w:rsidRDefault="00286F3E" w:rsidP="00286F3E">
      <w:pPr>
        <w:spacing w:after="0"/>
        <w:rPr>
          <w:rFonts w:ascii="Times New Roman" w:hAnsi="Times New Roman" w:cs="Times New Roman"/>
          <w:color w:val="FF0000"/>
          <w:sz w:val="24"/>
          <w:szCs w:val="24"/>
        </w:rPr>
      </w:pPr>
    </w:p>
    <w:p w:rsidR="00BF1AAE" w:rsidRPr="00286F3E" w:rsidRDefault="00286F3E" w:rsidP="00286F3E">
      <w:pPr>
        <w:spacing w:after="0"/>
        <w:rPr>
          <w:rFonts w:ascii="Times New Roman" w:hAnsi="Times New Roman" w:cs="Times New Roman"/>
          <w:b/>
          <w:color w:val="FF0000"/>
          <w:sz w:val="24"/>
          <w:szCs w:val="24"/>
          <w:u w:val="single"/>
        </w:rPr>
      </w:pPr>
      <w:r w:rsidRPr="00286F3E">
        <w:rPr>
          <w:rFonts w:ascii="Times New Roman" w:hAnsi="Times New Roman" w:cs="Times New Roman"/>
          <w:b/>
          <w:color w:val="FF0000"/>
          <w:sz w:val="24"/>
          <w:szCs w:val="24"/>
          <w:u w:val="single"/>
        </w:rPr>
        <w:t>ÖZET RAPORU:</w:t>
      </w:r>
    </w:p>
    <w:p w:rsidR="00286F3E" w:rsidRDefault="00286F3E" w:rsidP="00286F3E">
      <w:pPr>
        <w:spacing w:after="0"/>
        <w:ind w:left="3540" w:firstLine="708"/>
        <w:rPr>
          <w:rFonts w:ascii="Times New Roman" w:hAnsi="Times New Roman" w:cs="Times New Roman"/>
          <w:color w:val="FF0000"/>
          <w:sz w:val="24"/>
          <w:szCs w:val="24"/>
        </w:rPr>
      </w:pPr>
    </w:p>
    <w:p w:rsidR="00BF1AAE" w:rsidRPr="00BF1AAE" w:rsidRDefault="00BF1AAE" w:rsidP="00BF1AAE">
      <w:pPr>
        <w:pStyle w:val="ListeParagraf"/>
        <w:numPr>
          <w:ilvl w:val="0"/>
          <w:numId w:val="1"/>
        </w:numPr>
        <w:rPr>
          <w:rFonts w:ascii="Times New Roman" w:hAnsi="Times New Roman" w:cs="Times New Roman"/>
          <w:color w:val="000000" w:themeColor="text1"/>
          <w:sz w:val="24"/>
          <w:szCs w:val="24"/>
        </w:rPr>
      </w:pPr>
      <w:r w:rsidRPr="00BF1AAE">
        <w:rPr>
          <w:rFonts w:ascii="Times New Roman" w:hAnsi="Times New Roman" w:cs="Times New Roman"/>
          <w:color w:val="000000" w:themeColor="text1"/>
          <w:sz w:val="24"/>
          <w:szCs w:val="24"/>
        </w:rPr>
        <w:t>Çocuğun hayatında</w:t>
      </w:r>
      <w:r>
        <w:rPr>
          <w:rFonts w:ascii="Times New Roman" w:hAnsi="Times New Roman" w:cs="Times New Roman"/>
          <w:color w:val="000000" w:themeColor="text1"/>
          <w:sz w:val="24"/>
          <w:szCs w:val="24"/>
        </w:rPr>
        <w:t xml:space="preserve"> kritik dönem ilkokula başlama </w:t>
      </w:r>
      <w:proofErr w:type="gramStart"/>
      <w:r>
        <w:rPr>
          <w:rFonts w:ascii="Times New Roman" w:hAnsi="Times New Roman" w:cs="Times New Roman"/>
          <w:color w:val="000000" w:themeColor="text1"/>
          <w:sz w:val="24"/>
          <w:szCs w:val="24"/>
        </w:rPr>
        <w:t>y</w:t>
      </w:r>
      <w:r w:rsidRPr="00BF1AAE">
        <w:rPr>
          <w:rFonts w:ascii="Times New Roman" w:hAnsi="Times New Roman" w:cs="Times New Roman"/>
          <w:color w:val="000000" w:themeColor="text1"/>
          <w:sz w:val="24"/>
          <w:szCs w:val="24"/>
        </w:rPr>
        <w:t>aşıdır.</w:t>
      </w:r>
      <w:r>
        <w:rPr>
          <w:rFonts w:ascii="Times New Roman" w:hAnsi="Times New Roman" w:cs="Times New Roman"/>
          <w:color w:val="000000" w:themeColor="text1"/>
          <w:sz w:val="24"/>
          <w:szCs w:val="24"/>
        </w:rPr>
        <w:t>Çocuk</w:t>
      </w:r>
      <w:proofErr w:type="gramEnd"/>
      <w:r>
        <w:rPr>
          <w:rFonts w:ascii="Times New Roman" w:hAnsi="Times New Roman" w:cs="Times New Roman"/>
          <w:color w:val="000000" w:themeColor="text1"/>
          <w:sz w:val="24"/>
          <w:szCs w:val="24"/>
        </w:rPr>
        <w:t xml:space="preserve"> y</w:t>
      </w:r>
      <w:r w:rsidRPr="00BF1AAE">
        <w:rPr>
          <w:rFonts w:ascii="Times New Roman" w:hAnsi="Times New Roman" w:cs="Times New Roman"/>
          <w:color w:val="000000" w:themeColor="text1"/>
          <w:sz w:val="24"/>
          <w:szCs w:val="24"/>
        </w:rPr>
        <w:t>epyeni bir dünyaya girmektedir.</w:t>
      </w:r>
    </w:p>
    <w:p w:rsidR="00BF1AAE" w:rsidRDefault="00BF1AAE" w:rsidP="00BF1AAE">
      <w:pPr>
        <w:pStyle w:val="ListeParagraf"/>
        <w:numPr>
          <w:ilvl w:val="0"/>
          <w:numId w:val="1"/>
        </w:numPr>
        <w:rPr>
          <w:rFonts w:ascii="Times New Roman" w:hAnsi="Times New Roman" w:cs="Times New Roman"/>
          <w:color w:val="000000" w:themeColor="text1"/>
          <w:sz w:val="24"/>
          <w:szCs w:val="24"/>
        </w:rPr>
      </w:pPr>
      <w:r w:rsidRPr="00BF1AAE">
        <w:rPr>
          <w:rFonts w:ascii="Times New Roman" w:hAnsi="Times New Roman" w:cs="Times New Roman"/>
          <w:color w:val="000000" w:themeColor="text1"/>
          <w:sz w:val="24"/>
          <w:szCs w:val="24"/>
        </w:rPr>
        <w:t>Anasınıfı gibi esnek değil.Eğitimin yanında öğretim</w:t>
      </w:r>
      <w:r w:rsidR="00E322B2">
        <w:rPr>
          <w:rFonts w:ascii="Times New Roman" w:hAnsi="Times New Roman" w:cs="Times New Roman"/>
          <w:color w:val="000000" w:themeColor="text1"/>
          <w:sz w:val="24"/>
          <w:szCs w:val="24"/>
        </w:rPr>
        <w:t xml:space="preserve"> de</w:t>
      </w:r>
      <w:r w:rsidRPr="00BF1AAE">
        <w:rPr>
          <w:rFonts w:ascii="Times New Roman" w:hAnsi="Times New Roman" w:cs="Times New Roman"/>
          <w:color w:val="000000" w:themeColor="text1"/>
          <w:sz w:val="24"/>
          <w:szCs w:val="24"/>
        </w:rPr>
        <w:t xml:space="preserve"> başlıyor.</w:t>
      </w:r>
      <w:r>
        <w:rPr>
          <w:rFonts w:ascii="Times New Roman" w:hAnsi="Times New Roman" w:cs="Times New Roman"/>
          <w:color w:val="000000" w:themeColor="text1"/>
          <w:sz w:val="24"/>
          <w:szCs w:val="24"/>
        </w:rPr>
        <w:t>Çocuklar okumayı yazmayı öğrenmek zorunda</w:t>
      </w:r>
      <w:r w:rsidR="00E322B2">
        <w:rPr>
          <w:rFonts w:ascii="Times New Roman" w:hAnsi="Times New Roman" w:cs="Times New Roman"/>
          <w:color w:val="000000" w:themeColor="text1"/>
          <w:sz w:val="24"/>
          <w:szCs w:val="24"/>
        </w:rPr>
        <w:t xml:space="preserve"> kalıyor.</w:t>
      </w:r>
    </w:p>
    <w:p w:rsidR="00BF1AAE" w:rsidRDefault="00BF1AAE"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Çok büyük gruplarla çalışmak zorunda kaldığı gibi,bunun yanında kurallara uyma zorunluluğu da işin içine girdiği için sorumluluğu fazlalaşmaktadır.</w:t>
      </w:r>
    </w:p>
    <w:p w:rsidR="00BF1AAE" w:rsidRDefault="00BF1AAE"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Oyuncaklarıyla oynadığı,uyuyup da büyüdüğü ortamdan,sen büyüdün artık denilen döneme geçildiği için </w:t>
      </w:r>
      <w:r w:rsidR="008E60C6">
        <w:rPr>
          <w:rFonts w:ascii="Times New Roman" w:hAnsi="Times New Roman" w:cs="Times New Roman"/>
          <w:color w:val="000000" w:themeColor="text1"/>
          <w:sz w:val="24"/>
          <w:szCs w:val="24"/>
        </w:rPr>
        <w:t>“</w:t>
      </w:r>
      <w:r w:rsidRPr="008E60C6">
        <w:rPr>
          <w:rFonts w:ascii="Times New Roman" w:hAnsi="Times New Roman" w:cs="Times New Roman"/>
          <w:color w:val="000000" w:themeColor="text1"/>
          <w:sz w:val="24"/>
          <w:szCs w:val="24"/>
        </w:rPr>
        <w:t>Altın Eşik</w:t>
      </w:r>
      <w:r w:rsidR="008E60C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denilmiştir.</w:t>
      </w:r>
    </w:p>
    <w:p w:rsidR="00BF1AAE" w:rsidRDefault="00BF1AAE"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Araştırmalara göre ilkokula hazır başlayan çocukların eğitim öğretim hayatındaki devam süresi de uzamaktadır.</w:t>
      </w:r>
    </w:p>
    <w:p w:rsidR="00BF1AAE" w:rsidRDefault="00E322B2"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Ekonomik olarak ve duygusal olarak okula hazır olması ,okulu sevmesi; akademik başarıya giden yolda olumlu sonuçlar doğurmaktadır.</w:t>
      </w:r>
    </w:p>
    <w:p w:rsidR="00E322B2" w:rsidRDefault="00E322B2"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Devlete ve topluma düşen görev,her çocuğun eşit şartlarda,eşik düzeyde  ve eşit donanımla okula başlamasını sağlamaktır. </w:t>
      </w:r>
    </w:p>
    <w:p w:rsidR="00E322B2" w:rsidRDefault="00E322B2"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MEB 2013 Programı çocuğun ilkokula hazırlanmasında etkili olan bir programdı ve bir çok eğitimci bu programın oluşmasında katkıları bulunmaktadır.</w:t>
      </w:r>
    </w:p>
    <w:p w:rsidR="00E322B2" w:rsidRDefault="00E322B2"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Farklı öğretim teknikleri kullanarak bilgi ve becerilerin kalıcı olması çok kıymetlidir.Zihin haritalama yöntemi bunlardan en yaygın ve en etkili olanıdır.</w:t>
      </w:r>
    </w:p>
    <w:p w:rsidR="00E322B2" w:rsidRDefault="00E322B2" w:rsidP="00E322B2">
      <w:pPr>
        <w:pStyle w:val="ListeParagraf"/>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Zihinsel Haritalama:Bir çok bilgiyi</w:t>
      </w:r>
      <w:r w:rsidR="006C60B1">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bütünü görerek bir kağıt üzerinde gösterebilme</w:t>
      </w:r>
    </w:p>
    <w:p w:rsidR="00E322B2" w:rsidRDefault="00E322B2"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Çocuklar kavramlarla öğrendiği için bunu destekleyecek kavramlar ve temalar kullanılmalıdır.</w:t>
      </w:r>
    </w:p>
    <w:p w:rsidR="00E322B2" w:rsidRDefault="006C60B1"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Çocuklara fırsat vermemiz,düşüncelerini rahatça söyleyebildiği,çocuktan çocuğa öğrenme imkanı olan ortam yara</w:t>
      </w:r>
      <w:r w:rsidR="008E60C6">
        <w:rPr>
          <w:rFonts w:ascii="Times New Roman" w:hAnsi="Times New Roman" w:cs="Times New Roman"/>
          <w:color w:val="000000" w:themeColor="text1"/>
          <w:sz w:val="24"/>
          <w:szCs w:val="24"/>
        </w:rPr>
        <w:t>tmamı</w:t>
      </w:r>
      <w:r>
        <w:rPr>
          <w:rFonts w:ascii="Times New Roman" w:hAnsi="Times New Roman" w:cs="Times New Roman"/>
          <w:color w:val="000000" w:themeColor="text1"/>
          <w:sz w:val="24"/>
          <w:szCs w:val="24"/>
        </w:rPr>
        <w:t>z lazım.</w:t>
      </w:r>
    </w:p>
    <w:p w:rsidR="006C60B1" w:rsidRDefault="006C60B1"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Özne olması çocuğa güven vermesinin yanında,aşırıya kaçılması durumunda da altın eşiği atlama konusunda zarar verebilir.O dengeyi iyi ayarlamak gerekir.</w:t>
      </w:r>
    </w:p>
    <w:p w:rsidR="006A3905" w:rsidRDefault="006A3905"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Oyun çocuğun dilidir.En güvenli,en mutlu hissettiği anlardır.Bizim oyunlar yoluyla  iletişim kurmamız çok kolaydır.Yalnız oyunun sınırlarını belirlememiz gereken yenlerde sınır koyabilmeliyiz ki öğretici yanı da ortaya çıksın. </w:t>
      </w:r>
    </w:p>
    <w:p w:rsidR="006C60B1" w:rsidRDefault="006A3905"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Çocuğun hayal kurup, yaratıcılığının gelişmesine izin verilmelidir.Bunun için öğretmenin çok soru sormas</w:t>
      </w:r>
      <w:r w:rsidR="00802A78">
        <w:rPr>
          <w:rFonts w:ascii="Times New Roman" w:hAnsi="Times New Roman" w:cs="Times New Roman"/>
          <w:color w:val="000000" w:themeColor="text1"/>
          <w:sz w:val="24"/>
          <w:szCs w:val="24"/>
        </w:rPr>
        <w:t>ı,çocukları şaşırtacak durumlarla</w:t>
      </w:r>
      <w:r>
        <w:rPr>
          <w:rFonts w:ascii="Times New Roman" w:hAnsi="Times New Roman" w:cs="Times New Roman"/>
          <w:color w:val="000000" w:themeColor="text1"/>
          <w:sz w:val="24"/>
          <w:szCs w:val="24"/>
        </w:rPr>
        <w:t xml:space="preserve"> merak uyandırması</w:t>
      </w:r>
      <w:r w:rsidR="00802A78">
        <w:rPr>
          <w:rFonts w:ascii="Times New Roman" w:hAnsi="Times New Roman" w:cs="Times New Roman"/>
          <w:color w:val="000000" w:themeColor="text1"/>
          <w:sz w:val="24"/>
          <w:szCs w:val="24"/>
        </w:rPr>
        <w:t xml:space="preserve"> ve karşılığında çocukların sorular sormasını tetiklemesi</w:t>
      </w:r>
      <w:r>
        <w:rPr>
          <w:rFonts w:ascii="Times New Roman" w:hAnsi="Times New Roman" w:cs="Times New Roman"/>
          <w:color w:val="000000" w:themeColor="text1"/>
          <w:sz w:val="24"/>
          <w:szCs w:val="24"/>
        </w:rPr>
        <w:t xml:space="preserve"> gereklidir.</w:t>
      </w:r>
    </w:p>
    <w:p w:rsidR="006A3905" w:rsidRDefault="008E60C6"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İlkokula başlayan çocuğun güven duyabilmesi,paylaşmayı,tanımadığı durumlarla başa çıkabilmesi,arkadaşlarına karşı olumlu tepkiler verebilmesi çok önemlidir.Bunu </w:t>
      </w:r>
      <w:r>
        <w:rPr>
          <w:rFonts w:ascii="Times New Roman" w:hAnsi="Times New Roman" w:cs="Times New Roman"/>
          <w:color w:val="000000" w:themeColor="text1"/>
          <w:sz w:val="24"/>
          <w:szCs w:val="24"/>
        </w:rPr>
        <w:lastRenderedPageBreak/>
        <w:t>öğretmen drama gibi,müzikli oyunlar gibi eğlenceli yöntemler kullanıp,öğrencilerle bağ kurarak gerçekleştirebilir.</w:t>
      </w:r>
    </w:p>
    <w:p w:rsidR="008E60C6" w:rsidRDefault="00B402DC"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İlkokula hazırlığın sosyal ve duygusal boyutu en zor aşılan durum olmanın yanında,çocuğa sorunlarla baş edebilme becerisi,ilk seferde başaramayan öğrenciye b planı,c planı yapmanın öğretilmesi bu durumun kolay atlatılması yönünde olumlu bir adımdır.</w:t>
      </w:r>
    </w:p>
    <w:p w:rsidR="00B402DC" w:rsidRDefault="00B402DC"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İdare,öğretmen ve rehberlik bölümü bir bütün olarak çalışmalıdır.Ailesi de eğitimin başından itibaren çocuğun elini bırakmamalı,okulla birlikte hareket etmeli,yapılması istenen şeyleri mutlaka göz ardı etmemelidir. Eve verilen etkinlikleri veli evde uygulamalıdır.Programlara katılmalı,sorumluluklarını yerine getirilmelidir.</w:t>
      </w:r>
    </w:p>
    <w:p w:rsidR="00B402DC" w:rsidRDefault="00B402DC"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Öz bakım becerilerinin gelişmesinde aile başta gelmektedir.</w:t>
      </w:r>
    </w:p>
    <w:p w:rsidR="00B402DC" w:rsidRDefault="00B402DC"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Okul seçimi konusunda aileye çok iyi rehberlik edilmelidir.</w:t>
      </w:r>
    </w:p>
    <w:p w:rsidR="00B402DC" w:rsidRDefault="00B402DC"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Okulun bir ilkokula hazırlık stratejik planı olmalıdır.Bu planda herkesin görevi olmalı.</w:t>
      </w:r>
      <w:proofErr w:type="spellStart"/>
      <w:r>
        <w:rPr>
          <w:rFonts w:ascii="Times New Roman" w:hAnsi="Times New Roman" w:cs="Times New Roman"/>
          <w:color w:val="000000" w:themeColor="text1"/>
          <w:sz w:val="24"/>
          <w:szCs w:val="24"/>
        </w:rPr>
        <w:t>Değerlendermelerin</w:t>
      </w:r>
      <w:proofErr w:type="spellEnd"/>
      <w:r>
        <w:rPr>
          <w:rFonts w:ascii="Times New Roman" w:hAnsi="Times New Roman" w:cs="Times New Roman"/>
          <w:color w:val="000000" w:themeColor="text1"/>
          <w:sz w:val="24"/>
          <w:szCs w:val="24"/>
        </w:rPr>
        <w:t xml:space="preserve"> nasıl olacağı bu planda belirtilmelidir.Veli programları bulunmalıdır.Bu planda öğretmenin görevleri arasında bulunan bir durumda eksiklik hissediyorsa öğretmen,mutlaka çeşitli kaynaklardan destek almalıdır.</w:t>
      </w:r>
    </w:p>
    <w:p w:rsidR="00B402DC" w:rsidRDefault="00B402DC"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516C79">
        <w:rPr>
          <w:rFonts w:ascii="Times New Roman" w:hAnsi="Times New Roman" w:cs="Times New Roman"/>
          <w:color w:val="000000" w:themeColor="text1"/>
          <w:sz w:val="24"/>
          <w:szCs w:val="24"/>
        </w:rPr>
        <w:t>Erken dönemde okuma yazma öğretmek yerine,okula bu işi bırakmalı,onun yerine sesi hissettirecek şarkılar,tekerlemeler yapılarak alt yapı oluşturulabilir.</w:t>
      </w:r>
    </w:p>
    <w:p w:rsidR="00516C79" w:rsidRDefault="00516C79" w:rsidP="00BF1AAE">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Mekanik okuma ve anlayarak okuma arasında fark vardır.İlk dönem mekanik okuma yapan çocuğun ikinci döneme artık anlayarak okumaya geçmiş hale gelmesi gereklidir.Bu olmazsa tekrar başa dönme söz konusu olur.Bu başarılabilirse </w:t>
      </w:r>
      <w:r w:rsidR="00DA1C61">
        <w:rPr>
          <w:rFonts w:ascii="Times New Roman" w:hAnsi="Times New Roman" w:cs="Times New Roman"/>
          <w:color w:val="000000" w:themeColor="text1"/>
          <w:sz w:val="24"/>
          <w:szCs w:val="24"/>
        </w:rPr>
        <w:t xml:space="preserve">ailenin ara tatilde okumayı hızlandırma çalışmaları </w:t>
      </w:r>
      <w:r>
        <w:rPr>
          <w:rFonts w:ascii="Times New Roman" w:hAnsi="Times New Roman" w:cs="Times New Roman"/>
          <w:color w:val="000000" w:themeColor="text1"/>
          <w:sz w:val="24"/>
          <w:szCs w:val="24"/>
        </w:rPr>
        <w:t>başlar.</w:t>
      </w:r>
      <w:r w:rsidR="00DA1C61">
        <w:rPr>
          <w:rFonts w:ascii="Times New Roman" w:hAnsi="Times New Roman" w:cs="Times New Roman"/>
          <w:color w:val="000000" w:themeColor="text1"/>
          <w:sz w:val="24"/>
          <w:szCs w:val="24"/>
        </w:rPr>
        <w:t>İkinci dönem, ö</w:t>
      </w:r>
      <w:r>
        <w:rPr>
          <w:rFonts w:ascii="Times New Roman" w:hAnsi="Times New Roman" w:cs="Times New Roman"/>
          <w:color w:val="000000" w:themeColor="text1"/>
          <w:sz w:val="24"/>
          <w:szCs w:val="24"/>
        </w:rPr>
        <w:t xml:space="preserve">ğretmen de daha rahat ödev verebilmekte,öğrenci de </w:t>
      </w:r>
      <w:r w:rsidR="00DA1C61">
        <w:rPr>
          <w:rFonts w:ascii="Times New Roman" w:hAnsi="Times New Roman" w:cs="Times New Roman"/>
          <w:color w:val="000000" w:themeColor="text1"/>
          <w:sz w:val="24"/>
          <w:szCs w:val="24"/>
        </w:rPr>
        <w:t>yıpranmadan bu süreci atlamış olmaktadır.Böylelikle okuma yazmayı seven nesil yetiştirmiş oluyoruz.Araştırmalara göre de dakikada okunan kelime sayısı ile akademik başarı arasında pozitif bir ilişki bulunmaktadır.</w:t>
      </w:r>
    </w:p>
    <w:p w:rsidR="00DA1C61" w:rsidRDefault="00DA1C61" w:rsidP="00DA1C61">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Çocukların ilgilerini keşfetmek çok önemlidir.</w:t>
      </w:r>
      <w:r w:rsidRPr="00DA1C61">
        <w:rPr>
          <w:rFonts w:ascii="Times New Roman" w:hAnsi="Times New Roman" w:cs="Times New Roman"/>
          <w:color w:val="000000" w:themeColor="text1"/>
          <w:sz w:val="24"/>
          <w:szCs w:val="24"/>
        </w:rPr>
        <w:t>Okulda sanata,akran öğrenmelerine yer verilmelidir.Okulu yetenek istasyonu olarak kullanabiliriz.Yetenek istasyonu</w:t>
      </w:r>
      <w:r>
        <w:rPr>
          <w:rFonts w:ascii="Times New Roman" w:hAnsi="Times New Roman" w:cs="Times New Roman"/>
          <w:color w:val="000000" w:themeColor="text1"/>
          <w:sz w:val="24"/>
          <w:szCs w:val="24"/>
        </w:rPr>
        <w:t>nu d</w:t>
      </w:r>
      <w:r w:rsidR="00A72512">
        <w:rPr>
          <w:rFonts w:ascii="Times New Roman" w:hAnsi="Times New Roman" w:cs="Times New Roman"/>
          <w:color w:val="000000" w:themeColor="text1"/>
          <w:sz w:val="24"/>
          <w:szCs w:val="24"/>
        </w:rPr>
        <w:t>a öğrenme merkezine çevirebilmeliyiz</w:t>
      </w:r>
      <w:r w:rsidRPr="00DA1C61">
        <w:rPr>
          <w:rFonts w:ascii="Times New Roman" w:hAnsi="Times New Roman" w:cs="Times New Roman"/>
          <w:color w:val="000000" w:themeColor="text1"/>
          <w:sz w:val="24"/>
          <w:szCs w:val="24"/>
        </w:rPr>
        <w:t xml:space="preserve">. </w:t>
      </w:r>
    </w:p>
    <w:p w:rsidR="00DA1C61" w:rsidRDefault="00A72512" w:rsidP="00DA1C61">
      <w:pPr>
        <w:pStyle w:val="ListeParagraf"/>
        <w:numPr>
          <w:ilvl w:val="0"/>
          <w:numId w:val="1"/>
        </w:num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Bir millet olabilmek için,geçmişle geleceği birleştirebilmek için,gelenek ve görenek kurgusunun birleşebilmesi için ortak dili konuşup,ortak paydada buluşabilmek önemlidir.Erken çocuklukta b</w:t>
      </w:r>
      <w:r w:rsidR="00FB372B">
        <w:rPr>
          <w:rFonts w:ascii="Times New Roman" w:hAnsi="Times New Roman" w:cs="Times New Roman"/>
          <w:color w:val="000000" w:themeColor="text1"/>
          <w:sz w:val="24"/>
          <w:szCs w:val="24"/>
        </w:rPr>
        <w:t>unu öğrenen bireylerin</w:t>
      </w:r>
      <w:r>
        <w:rPr>
          <w:rFonts w:ascii="Times New Roman" w:hAnsi="Times New Roman" w:cs="Times New Roman"/>
          <w:color w:val="000000" w:themeColor="text1"/>
          <w:sz w:val="24"/>
          <w:szCs w:val="24"/>
        </w:rPr>
        <w:t>,kendini topluma ait hissettiği bu ruhl</w:t>
      </w:r>
      <w:r w:rsidR="00FB372B">
        <w:rPr>
          <w:rFonts w:ascii="Times New Roman" w:hAnsi="Times New Roman" w:cs="Times New Roman"/>
          <w:color w:val="000000" w:themeColor="text1"/>
          <w:sz w:val="24"/>
          <w:szCs w:val="24"/>
        </w:rPr>
        <w:t>a devam etmeleri sağlanmakta</w:t>
      </w:r>
      <w:r>
        <w:rPr>
          <w:rFonts w:ascii="Times New Roman" w:hAnsi="Times New Roman" w:cs="Times New Roman"/>
          <w:color w:val="000000" w:themeColor="text1"/>
          <w:sz w:val="24"/>
          <w:szCs w:val="24"/>
        </w:rPr>
        <w:t xml:space="preserve"> ve geleceğe emin adımlarla yürümeleri mümkün olmaktadır.</w:t>
      </w:r>
    </w:p>
    <w:p w:rsidR="00A72512" w:rsidRPr="00A72512" w:rsidRDefault="00872594" w:rsidP="00A72512">
      <w:pPr>
        <w:ind w:left="360"/>
        <w:rPr>
          <w:rFonts w:ascii="Times New Roman" w:hAnsi="Times New Roman" w:cs="Times New Roman"/>
          <w:color w:val="000000" w:themeColor="text1"/>
          <w:sz w:val="24"/>
          <w:szCs w:val="24"/>
        </w:rPr>
      </w:pPr>
      <w:r>
        <w:rPr>
          <w:rFonts w:ascii="Comic Sans MS" w:hAnsi="Comic Sans MS"/>
        </w:rPr>
        <w:fldChar w:fldCharType="begin"/>
      </w:r>
      <w:r>
        <w:rPr>
          <w:rFonts w:ascii="Comic Sans MS" w:hAnsi="Comic Sans MS"/>
        </w:rPr>
        <w:instrText xml:space="preserve"> HYPERLINK "https://www.sorubak.com" </w:instrText>
      </w:r>
      <w:r>
        <w:rPr>
          <w:rFonts w:ascii="Comic Sans MS" w:hAnsi="Comic Sans MS"/>
        </w:rPr>
        <w:fldChar w:fldCharType="separate"/>
      </w:r>
      <w:r w:rsidRPr="00AA2746">
        <w:rPr>
          <w:rStyle w:val="Kpr"/>
          <w:rFonts w:ascii="Comic Sans MS" w:hAnsi="Comic Sans MS"/>
        </w:rPr>
        <w:t>https://www.sorubak.com</w:t>
      </w:r>
      <w:r>
        <w:rPr>
          <w:rFonts w:ascii="Comic Sans MS" w:hAnsi="Comic Sans MS"/>
        </w:rPr>
        <w:fldChar w:fldCharType="end"/>
      </w:r>
      <w:r>
        <w:rPr>
          <w:rFonts w:ascii="Comic Sans MS" w:hAnsi="Comic Sans MS"/>
        </w:rPr>
        <w:t xml:space="preserve"> </w:t>
      </w:r>
    </w:p>
    <w:p w:rsidR="00286F3E" w:rsidRDefault="00286F3E" w:rsidP="006A3905">
      <w:pPr>
        <w:pStyle w:val="ListeParagraf"/>
        <w:rPr>
          <w:rFonts w:ascii="Times New Roman" w:hAnsi="Times New Roman" w:cs="Times New Roman"/>
          <w:color w:val="000000" w:themeColor="text1"/>
          <w:sz w:val="24"/>
          <w:szCs w:val="24"/>
        </w:rPr>
      </w:pPr>
    </w:p>
    <w:p w:rsidR="00286F3E" w:rsidRPr="00286F3E" w:rsidRDefault="00286F3E" w:rsidP="00286F3E">
      <w:pPr>
        <w:tabs>
          <w:tab w:val="left" w:pos="7380"/>
        </w:tabs>
        <w:rPr>
          <w:rFonts w:ascii="Times New Roman" w:hAnsi="Times New Roman" w:cs="Times New Roman"/>
          <w:sz w:val="24"/>
          <w:szCs w:val="24"/>
        </w:rPr>
      </w:pPr>
      <w:r>
        <w:t xml:space="preserve">                                                                                                                                             </w:t>
      </w:r>
      <w:proofErr w:type="gramStart"/>
      <w:r w:rsidRPr="00286F3E">
        <w:rPr>
          <w:rFonts w:ascii="Times New Roman" w:hAnsi="Times New Roman" w:cs="Times New Roman"/>
          <w:sz w:val="24"/>
          <w:szCs w:val="24"/>
        </w:rPr>
        <w:t>19/11/2020</w:t>
      </w:r>
      <w:proofErr w:type="gramEnd"/>
    </w:p>
    <w:p w:rsidR="006A3905" w:rsidRPr="00286F3E" w:rsidRDefault="00286F3E" w:rsidP="00286F3E">
      <w:pPr>
        <w:tabs>
          <w:tab w:val="left" w:pos="6735"/>
        </w:tabs>
        <w:spacing w:after="0"/>
        <w:rPr>
          <w:rFonts w:ascii="Times New Roman" w:hAnsi="Times New Roman" w:cs="Times New Roman"/>
          <w:sz w:val="24"/>
          <w:szCs w:val="24"/>
        </w:rPr>
      </w:pPr>
      <w:r>
        <w:rPr>
          <w:rFonts w:ascii="Times New Roman" w:hAnsi="Times New Roman" w:cs="Times New Roman"/>
          <w:sz w:val="24"/>
          <w:szCs w:val="24"/>
        </w:rPr>
        <w:t xml:space="preserve">                                                                                                           </w:t>
      </w:r>
      <w:r w:rsidRPr="00286F3E">
        <w:rPr>
          <w:rFonts w:ascii="Times New Roman" w:hAnsi="Times New Roman" w:cs="Times New Roman"/>
          <w:sz w:val="24"/>
          <w:szCs w:val="24"/>
        </w:rPr>
        <w:t>Güler AŞAR BAHADIR</w:t>
      </w:r>
    </w:p>
    <w:p w:rsidR="00286F3E" w:rsidRPr="00286F3E" w:rsidRDefault="00286F3E" w:rsidP="00286F3E">
      <w:pPr>
        <w:tabs>
          <w:tab w:val="left" w:pos="6735"/>
        </w:tabs>
        <w:spacing w:after="0"/>
        <w:rPr>
          <w:rFonts w:ascii="Times New Roman" w:hAnsi="Times New Roman" w:cs="Times New Roman"/>
          <w:sz w:val="24"/>
          <w:szCs w:val="24"/>
        </w:rPr>
      </w:pPr>
      <w:r w:rsidRPr="00286F3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86F3E">
        <w:rPr>
          <w:rFonts w:ascii="Times New Roman" w:hAnsi="Times New Roman" w:cs="Times New Roman"/>
          <w:sz w:val="24"/>
          <w:szCs w:val="24"/>
        </w:rPr>
        <w:t xml:space="preserve">                       3A Sınıf Öğretmeni</w:t>
      </w:r>
    </w:p>
    <w:sectPr w:rsidR="00286F3E" w:rsidRPr="00286F3E" w:rsidSect="00F737A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E64FB"/>
    <w:multiLevelType w:val="hybridMultilevel"/>
    <w:tmpl w:val="E8FED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F1AAE"/>
    <w:rsid w:val="000E1F6C"/>
    <w:rsid w:val="00286F3E"/>
    <w:rsid w:val="003E1264"/>
    <w:rsid w:val="00516C79"/>
    <w:rsid w:val="006A3905"/>
    <w:rsid w:val="006C60B1"/>
    <w:rsid w:val="00802A78"/>
    <w:rsid w:val="00872594"/>
    <w:rsid w:val="008E60C6"/>
    <w:rsid w:val="00A72512"/>
    <w:rsid w:val="00B402DC"/>
    <w:rsid w:val="00BF1AAE"/>
    <w:rsid w:val="00DA1C61"/>
    <w:rsid w:val="00E322B2"/>
    <w:rsid w:val="00E51C5B"/>
    <w:rsid w:val="00F737A0"/>
    <w:rsid w:val="00FB37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7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1AAE"/>
    <w:pPr>
      <w:ind w:left="720"/>
      <w:contextualSpacing/>
    </w:pPr>
  </w:style>
  <w:style w:type="character" w:styleId="Kpr">
    <w:name w:val="Hyperlink"/>
    <w:basedOn w:val="VarsaylanParagrafYazTipi"/>
    <w:uiPriority w:val="99"/>
    <w:unhideWhenUsed/>
    <w:rsid w:val="0087259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775</Words>
  <Characters>4418</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2020-11-21T07:47:00Z</dcterms:created>
  <dcterms:modified xsi:type="dcterms:W3CDTF">2020-11-21T07:47:00Z</dcterms:modified>
  <cp:category>https://www.sorubak.com</cp:category>
</cp:coreProperties>
</file>