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349DA" w14:textId="77777777" w:rsidR="001208ED" w:rsidRDefault="007D2419" w:rsidP="001208ED">
      <w:pPr>
        <w:spacing w:after="0" w:line="360" w:lineRule="auto"/>
        <w:jc w:val="center"/>
        <w:rPr>
          <w:b/>
          <w:sz w:val="32"/>
          <w:szCs w:val="32"/>
        </w:rPr>
      </w:pPr>
      <w:r w:rsidRPr="001208ED">
        <w:rPr>
          <w:b/>
          <w:sz w:val="32"/>
          <w:szCs w:val="32"/>
        </w:rPr>
        <w:t xml:space="preserve">LOKMAN HEKİM MESLEKİ ve TEKNİK ANADOLU LİSESİ </w:t>
      </w:r>
    </w:p>
    <w:p w14:paraId="19C51CC5" w14:textId="77777777" w:rsidR="00373EFF" w:rsidRPr="001208ED" w:rsidRDefault="001208ED" w:rsidP="001208ED">
      <w:pPr>
        <w:spacing w:after="0"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2020-2021 EĞİTİM ÖĞRETİM YILI II. DÖNEM </w:t>
      </w:r>
      <w:r w:rsidR="007D2419" w:rsidRPr="001208ED">
        <w:rPr>
          <w:b/>
          <w:sz w:val="32"/>
          <w:szCs w:val="32"/>
        </w:rPr>
        <w:t xml:space="preserve">MESLEKİ GELİŞİM </w:t>
      </w:r>
      <w:r w:rsidRPr="001208ED">
        <w:rPr>
          <w:b/>
          <w:sz w:val="32"/>
          <w:szCs w:val="32"/>
        </w:rPr>
        <w:t xml:space="preserve">ATÖLYESİ </w:t>
      </w:r>
      <w:r w:rsidR="007D2419" w:rsidRPr="001208ED">
        <w:rPr>
          <w:b/>
          <w:sz w:val="32"/>
          <w:szCs w:val="32"/>
        </w:rPr>
        <w:t>DE</w:t>
      </w:r>
      <w:r w:rsidRPr="001208ED">
        <w:rPr>
          <w:b/>
          <w:sz w:val="32"/>
          <w:szCs w:val="32"/>
        </w:rPr>
        <w:t>RSİ 9. SINIF</w:t>
      </w:r>
      <w:r w:rsidR="00C348ED" w:rsidRPr="001208ED">
        <w:rPr>
          <w:b/>
          <w:sz w:val="32"/>
          <w:szCs w:val="32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426"/>
        <w:gridCol w:w="8080"/>
        <w:gridCol w:w="2199"/>
        <w:gridCol w:w="1401"/>
        <w:gridCol w:w="2295"/>
      </w:tblGrid>
      <w:tr w:rsidR="00D44E9B" w14:paraId="4247158B" w14:textId="77777777" w:rsidTr="00A63E18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14:paraId="39ED6C9C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14:paraId="646C7B9B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6" w:type="dxa"/>
            <w:textDirection w:val="btLr"/>
          </w:tcPr>
          <w:p w14:paraId="30CEC878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8080" w:type="dxa"/>
            <w:vAlign w:val="center"/>
          </w:tcPr>
          <w:p w14:paraId="07ED714C" w14:textId="77777777" w:rsidR="00D44E9B" w:rsidRPr="001E615B" w:rsidRDefault="00D44E9B" w:rsidP="00D44E9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E615B">
              <w:rPr>
                <w:rFonts w:asciiTheme="minorHAnsi" w:hAnsiTheme="minorHAnsi" w:cstheme="minorHAnsi"/>
                <w:b/>
                <w:szCs w:val="22"/>
              </w:rPr>
              <w:t>UTGULAMA / KONU</w:t>
            </w:r>
          </w:p>
        </w:tc>
        <w:tc>
          <w:tcPr>
            <w:tcW w:w="2199" w:type="dxa"/>
            <w:vAlign w:val="center"/>
          </w:tcPr>
          <w:p w14:paraId="3B2031F3" w14:textId="77777777" w:rsidR="00D44E9B" w:rsidRDefault="00D44E9B" w:rsidP="00A63E18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401" w:type="dxa"/>
            <w:vAlign w:val="center"/>
          </w:tcPr>
          <w:p w14:paraId="5D28F9BD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295" w:type="dxa"/>
            <w:vAlign w:val="center"/>
          </w:tcPr>
          <w:p w14:paraId="0801A5EC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3857B5" w14:paraId="1E708BB4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3C1241EC" w14:textId="77777777" w:rsidR="003857B5" w:rsidRDefault="003857B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2377DF11" w14:textId="77777777" w:rsidR="003857B5" w:rsidRDefault="003857B5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426" w:type="dxa"/>
            <w:textDirection w:val="btLr"/>
          </w:tcPr>
          <w:p w14:paraId="48B54AF8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6E09E3FB" w14:textId="77777777" w:rsidR="0014131F" w:rsidRPr="001E615B" w:rsidRDefault="0014131F" w:rsidP="0014131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E615B">
              <w:rPr>
                <w:rFonts w:asciiTheme="minorHAnsi" w:hAnsiTheme="minorHAnsi" w:cstheme="minorHAnsi"/>
                <w:sz w:val="22"/>
                <w:szCs w:val="22"/>
              </w:rPr>
              <w:t xml:space="preserve">“Sınıf Anlaşması” oluşturma </w:t>
            </w:r>
          </w:p>
          <w:p w14:paraId="0C7C16DD" w14:textId="77777777" w:rsidR="003857B5" w:rsidRPr="001E615B" w:rsidRDefault="003857B5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99" w:type="dxa"/>
            <w:vAlign w:val="center"/>
          </w:tcPr>
          <w:p w14:paraId="0F85C75F" w14:textId="77777777" w:rsidR="003857B5" w:rsidRDefault="001208ED" w:rsidP="00A63E18">
            <w:r>
              <w:t>Anlatım, soru-cevap g</w:t>
            </w:r>
            <w:r w:rsidR="003857B5">
              <w:t>österi, uygulama</w:t>
            </w:r>
            <w:r w:rsidR="001E615B">
              <w:t>-sunum</w:t>
            </w:r>
            <w:r>
              <w:t xml:space="preserve"> yapma.</w:t>
            </w:r>
          </w:p>
        </w:tc>
        <w:tc>
          <w:tcPr>
            <w:tcW w:w="1401" w:type="dxa"/>
            <w:vAlign w:val="center"/>
          </w:tcPr>
          <w:p w14:paraId="1A3E4C00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2F65039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1208ED" w14:paraId="55E79000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5EAC2891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0D9D3B04" w14:textId="77777777" w:rsidR="001208ED" w:rsidRDefault="001208ED">
            <w:pPr>
              <w:ind w:left="113" w:right="113"/>
              <w:jc w:val="center"/>
            </w:pPr>
            <w:r>
              <w:t>19.HAFTA(115-21)</w:t>
            </w:r>
          </w:p>
        </w:tc>
        <w:tc>
          <w:tcPr>
            <w:tcW w:w="426" w:type="dxa"/>
            <w:textDirection w:val="btLr"/>
          </w:tcPr>
          <w:p w14:paraId="63EDB0FD" w14:textId="77777777" w:rsidR="001208ED" w:rsidRDefault="001208E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30ABBE04" w14:textId="77777777" w:rsidR="001208ED" w:rsidRPr="001E615B" w:rsidRDefault="001208ED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Meslek etiği ve ahilik ilkelerinin toplumsal düzen ve iş hayatı açısından işlev ve önemini yazılı ve sözlü ifade etme</w:t>
            </w:r>
          </w:p>
        </w:tc>
        <w:tc>
          <w:tcPr>
            <w:tcW w:w="2199" w:type="dxa"/>
            <w:vAlign w:val="center"/>
          </w:tcPr>
          <w:p w14:paraId="47A56CB4" w14:textId="77777777" w:rsidR="001208ED" w:rsidRPr="00CF7753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304819A5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590CAA21" w14:textId="77777777" w:rsidR="001208ED" w:rsidRDefault="001208ED"/>
        </w:tc>
      </w:tr>
      <w:tr w:rsidR="001208ED" w14:paraId="118FDEE5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2F8C2BF0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2F7E6B28" w14:textId="77777777" w:rsidR="001208ED" w:rsidRDefault="001208ED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426" w:type="dxa"/>
            <w:textDirection w:val="btLr"/>
          </w:tcPr>
          <w:p w14:paraId="1FE1B6A0" w14:textId="77777777" w:rsidR="001208ED" w:rsidRDefault="001208E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3127CA7A" w14:textId="77777777" w:rsidR="001208ED" w:rsidRPr="001E615B" w:rsidRDefault="001208ED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Tasarım odaklı düşünmenin temel ilkeleri</w:t>
            </w:r>
          </w:p>
        </w:tc>
        <w:tc>
          <w:tcPr>
            <w:tcW w:w="2199" w:type="dxa"/>
            <w:vAlign w:val="center"/>
          </w:tcPr>
          <w:p w14:paraId="5E8F868E" w14:textId="77777777" w:rsidR="001208ED" w:rsidRPr="002F623F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4329E66E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979D291" w14:textId="77777777" w:rsidR="001208ED" w:rsidRDefault="001208ED"/>
        </w:tc>
      </w:tr>
      <w:tr w:rsidR="001208ED" w14:paraId="1D42DC45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57669EFA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16EDC7F8" w14:textId="77777777" w:rsidR="001208ED" w:rsidRDefault="001208ED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426" w:type="dxa"/>
            <w:textDirection w:val="btLr"/>
          </w:tcPr>
          <w:p w14:paraId="3B1D4531" w14:textId="77777777" w:rsidR="001208ED" w:rsidRDefault="001208E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6CF4494E" w14:textId="77777777" w:rsidR="001208ED" w:rsidRPr="001E615B" w:rsidRDefault="001208ED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 yerinde sağlık ve güvenliği tehdit eden unsurları ve giderici tedbirler hakkında sunum yapma</w:t>
            </w:r>
          </w:p>
        </w:tc>
        <w:tc>
          <w:tcPr>
            <w:tcW w:w="2199" w:type="dxa"/>
            <w:vAlign w:val="center"/>
          </w:tcPr>
          <w:p w14:paraId="72AD33BD" w14:textId="77777777" w:rsidR="001208ED" w:rsidRPr="002F623F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79A6C3FB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DB96ACC" w14:textId="77777777" w:rsidR="001208ED" w:rsidRDefault="001208ED"/>
        </w:tc>
      </w:tr>
      <w:tr w:rsidR="001208ED" w14:paraId="7EBE99F5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2908F379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57712978" w14:textId="77777777" w:rsidR="001208ED" w:rsidRDefault="001208ED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426" w:type="dxa"/>
            <w:textDirection w:val="btLr"/>
          </w:tcPr>
          <w:p w14:paraId="2B50C97F" w14:textId="77777777" w:rsidR="001208ED" w:rsidRDefault="001208E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554ECC00" w14:textId="77777777" w:rsidR="001208ED" w:rsidRPr="001E615B" w:rsidRDefault="001208ED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İSG ile ilgili bir problemin çözümü için uygun prototipi geliştirme ve test etme</w:t>
            </w:r>
          </w:p>
        </w:tc>
        <w:tc>
          <w:tcPr>
            <w:tcW w:w="2199" w:type="dxa"/>
            <w:vAlign w:val="center"/>
          </w:tcPr>
          <w:p w14:paraId="4AF5050D" w14:textId="77777777" w:rsidR="001208ED" w:rsidRPr="002F623F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34CF9086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9E8457D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1208ED" w14:paraId="2F83DF0C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71254C21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3EE67F35" w14:textId="77777777" w:rsidR="001208ED" w:rsidRDefault="001208ED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426" w:type="dxa"/>
            <w:textDirection w:val="btLr"/>
          </w:tcPr>
          <w:p w14:paraId="2BAAD96A" w14:textId="77777777" w:rsidR="001208ED" w:rsidRDefault="001208E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54638415" w14:textId="77777777" w:rsidR="001208ED" w:rsidRPr="001E615B" w:rsidRDefault="001208ED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Teknolojik gelişmeler ve endüstriyel dönüşüm ile ilgili kavramlar</w:t>
            </w:r>
          </w:p>
        </w:tc>
        <w:tc>
          <w:tcPr>
            <w:tcW w:w="2199" w:type="dxa"/>
            <w:vAlign w:val="center"/>
          </w:tcPr>
          <w:p w14:paraId="08CF0BE6" w14:textId="77777777" w:rsidR="001208ED" w:rsidRPr="002F623F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0A082A1C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76442672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3857B5" w14:paraId="367A94F8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71109E1B" w14:textId="77777777" w:rsidR="003857B5" w:rsidRDefault="003857B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14:paraId="258E6E57" w14:textId="77777777" w:rsidR="003857B5" w:rsidRDefault="003857B5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426" w:type="dxa"/>
            <w:textDirection w:val="btLr"/>
          </w:tcPr>
          <w:p w14:paraId="642BD53F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00A0C355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Teknolojinin kullanımı ile ilgili örnek bir videoyu sözsüz iletişim unsurları açısından analiz etme</w:t>
            </w:r>
          </w:p>
        </w:tc>
        <w:tc>
          <w:tcPr>
            <w:tcW w:w="2199" w:type="dxa"/>
            <w:vAlign w:val="center"/>
          </w:tcPr>
          <w:p w14:paraId="32724781" w14:textId="77777777" w:rsidR="003857B5" w:rsidRDefault="001208ED" w:rsidP="00A63E18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652DFF79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0AEA19B" w14:textId="77777777" w:rsidR="003857B5" w:rsidRDefault="003857B5"/>
        </w:tc>
      </w:tr>
      <w:tr w:rsidR="003857B5" w14:paraId="064FE504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17B1C9E2" w14:textId="77777777" w:rsidR="003857B5" w:rsidRDefault="003857B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715" w:type="dxa"/>
            <w:textDirection w:val="btLr"/>
          </w:tcPr>
          <w:p w14:paraId="1A9AAA23" w14:textId="77777777" w:rsidR="003857B5" w:rsidRDefault="003857B5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426" w:type="dxa"/>
            <w:textDirection w:val="btLr"/>
          </w:tcPr>
          <w:p w14:paraId="3A7DBBAF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0496008B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Geri dönüşüm süreçleri</w:t>
            </w:r>
          </w:p>
        </w:tc>
        <w:tc>
          <w:tcPr>
            <w:tcW w:w="2199" w:type="dxa"/>
            <w:vAlign w:val="center"/>
          </w:tcPr>
          <w:p w14:paraId="099F916B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499A5CD5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1E8429A" w14:textId="77777777" w:rsidR="003857B5" w:rsidRDefault="003857B5"/>
        </w:tc>
      </w:tr>
      <w:tr w:rsidR="003857B5" w14:paraId="3850F9B0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4211807A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347AA0BD" w14:textId="77777777" w:rsidR="003857B5" w:rsidRDefault="003857B5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426" w:type="dxa"/>
            <w:textDirection w:val="btLr"/>
          </w:tcPr>
          <w:p w14:paraId="5F753306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2E334825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Neden sonuç ilişkisi kurarak çevre koruma ile ilgili bir probleme çözüm yolları bulma</w:t>
            </w:r>
          </w:p>
        </w:tc>
        <w:tc>
          <w:tcPr>
            <w:tcW w:w="2199" w:type="dxa"/>
            <w:vAlign w:val="center"/>
          </w:tcPr>
          <w:p w14:paraId="00637A8D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0361352A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34139BE" w14:textId="77777777" w:rsidR="003857B5" w:rsidRDefault="003857B5"/>
        </w:tc>
      </w:tr>
      <w:tr w:rsidR="003857B5" w14:paraId="6E27F730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1587A976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107CC326" w14:textId="77777777" w:rsidR="003857B5" w:rsidRDefault="003857B5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426" w:type="dxa"/>
            <w:textDirection w:val="btLr"/>
          </w:tcPr>
          <w:p w14:paraId="1D5753E3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3A39DF17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Meslek grubuyla ilgili iş fikirleri oluşturma</w:t>
            </w:r>
          </w:p>
        </w:tc>
        <w:tc>
          <w:tcPr>
            <w:tcW w:w="2199" w:type="dxa"/>
            <w:vAlign w:val="center"/>
          </w:tcPr>
          <w:p w14:paraId="593054F6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2E3858E1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2B67EB6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3857B5" w14:paraId="5FCC9101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0E42DBEF" w14:textId="77777777" w:rsidR="003857B5" w:rsidRDefault="003857B5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14:paraId="35FC1E17" w14:textId="77777777" w:rsidR="003857B5" w:rsidRDefault="003857B5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426" w:type="dxa"/>
            <w:textDirection w:val="btLr"/>
          </w:tcPr>
          <w:p w14:paraId="241B3006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420E1D96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İşletme kurma süreci ile ilgili planlama yapma</w:t>
            </w:r>
          </w:p>
        </w:tc>
        <w:tc>
          <w:tcPr>
            <w:tcW w:w="2199" w:type="dxa"/>
            <w:vAlign w:val="center"/>
          </w:tcPr>
          <w:p w14:paraId="3291E14E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217D30B3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5AC201D1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3857B5" w14:paraId="0120E575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45E3CAA6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4EE222BD" w14:textId="77777777" w:rsidR="003857B5" w:rsidRDefault="003857B5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426" w:type="dxa"/>
            <w:textDirection w:val="btLr"/>
          </w:tcPr>
          <w:p w14:paraId="545B7DBB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54F35D4D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İşletmenin faaliyet alanına uygun pazarlama karması oluşturma</w:t>
            </w:r>
          </w:p>
        </w:tc>
        <w:tc>
          <w:tcPr>
            <w:tcW w:w="2199" w:type="dxa"/>
            <w:vAlign w:val="center"/>
          </w:tcPr>
          <w:p w14:paraId="174F422B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56AA3460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5AA82F06" w14:textId="77777777" w:rsidR="003857B5" w:rsidRDefault="003857B5"/>
        </w:tc>
      </w:tr>
      <w:tr w:rsidR="003857B5" w14:paraId="5F092CAB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660F58AC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75C9ADE7" w14:textId="77777777" w:rsidR="003857B5" w:rsidRDefault="003857B5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426" w:type="dxa"/>
            <w:textDirection w:val="btLr"/>
          </w:tcPr>
          <w:p w14:paraId="5521600B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7C6E59D6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İşletmenin faaliyet alanına uygun pazarlama karması oluşturma</w:t>
            </w:r>
          </w:p>
        </w:tc>
        <w:tc>
          <w:tcPr>
            <w:tcW w:w="2199" w:type="dxa"/>
            <w:vAlign w:val="center"/>
          </w:tcPr>
          <w:p w14:paraId="307970C3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DE7B2CB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7CC2FA4C" w14:textId="77777777" w:rsidR="003857B5" w:rsidRDefault="003857B5"/>
        </w:tc>
      </w:tr>
      <w:tr w:rsidR="003857B5" w14:paraId="0B1E8F31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7E038E15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696EC665" w14:textId="77777777" w:rsidR="003857B5" w:rsidRDefault="003857B5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426" w:type="dxa"/>
            <w:textDirection w:val="btLr"/>
          </w:tcPr>
          <w:p w14:paraId="59BDF9D1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68259AB2" w14:textId="77777777" w:rsidR="001E615B" w:rsidRDefault="001E615B" w:rsidP="001E61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Yönetimin alt fonksiyonları doğrultusunda yönetim planı hazırlama </w:t>
            </w:r>
          </w:p>
          <w:p w14:paraId="05AC7B5B" w14:textId="77777777" w:rsidR="003857B5" w:rsidRPr="001E615B" w:rsidRDefault="003857B5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99" w:type="dxa"/>
            <w:vAlign w:val="center"/>
          </w:tcPr>
          <w:p w14:paraId="4504F99F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6AE91F00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C5745D4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3857B5" w14:paraId="7AA3C54C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2E67EE9E" w14:textId="77777777" w:rsidR="003857B5" w:rsidRDefault="003857B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14:paraId="6439F67E" w14:textId="77777777" w:rsidR="003857B5" w:rsidRDefault="003857B5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426" w:type="dxa"/>
            <w:textDirection w:val="btLr"/>
          </w:tcPr>
          <w:p w14:paraId="1EB22A79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3414309C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İşletmenin mali kaynaklarını ve finans yönetimi ile ilgili faaliyetlerini planlama</w:t>
            </w:r>
          </w:p>
        </w:tc>
        <w:tc>
          <w:tcPr>
            <w:tcW w:w="2199" w:type="dxa"/>
            <w:vAlign w:val="center"/>
          </w:tcPr>
          <w:p w14:paraId="0599A38C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7223E149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586ACE5" w14:textId="77777777" w:rsidR="003857B5" w:rsidRDefault="003857B5"/>
        </w:tc>
      </w:tr>
      <w:tr w:rsidR="003857B5" w14:paraId="5ED7F9FE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77D4FB54" w14:textId="77777777" w:rsidR="003857B5" w:rsidRDefault="003857B5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14:paraId="40BAB622" w14:textId="77777777" w:rsidR="003857B5" w:rsidRDefault="003857B5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426" w:type="dxa"/>
            <w:textDirection w:val="btLr"/>
          </w:tcPr>
          <w:p w14:paraId="55EA107D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0F8778F5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İşletmenin personel bulma, işe alma ve performans değerlendirme süreçlerini planlama</w:t>
            </w:r>
          </w:p>
        </w:tc>
        <w:tc>
          <w:tcPr>
            <w:tcW w:w="2199" w:type="dxa"/>
            <w:vAlign w:val="center"/>
          </w:tcPr>
          <w:p w14:paraId="5B3817E8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1FA155F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2129B2E" w14:textId="77777777" w:rsidR="003857B5" w:rsidRDefault="003857B5"/>
        </w:tc>
      </w:tr>
      <w:tr w:rsidR="003857B5" w14:paraId="51A8F8DE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1E9E6DA7" w14:textId="77777777" w:rsidR="003857B5" w:rsidRDefault="003857B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3EE1541E" w14:textId="77777777" w:rsidR="003857B5" w:rsidRDefault="003857B5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426" w:type="dxa"/>
            <w:textDirection w:val="btLr"/>
          </w:tcPr>
          <w:p w14:paraId="6564E26E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6A4F8680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Patent ve faydalı model ile ilgili başvuru oluşturma</w:t>
            </w:r>
          </w:p>
        </w:tc>
        <w:tc>
          <w:tcPr>
            <w:tcW w:w="2199" w:type="dxa"/>
            <w:vAlign w:val="center"/>
          </w:tcPr>
          <w:p w14:paraId="07E7D5F6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640802B3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225C800B" w14:textId="77777777" w:rsidR="003857B5" w:rsidRDefault="003857B5"/>
        </w:tc>
      </w:tr>
      <w:tr w:rsidR="003857B5" w14:paraId="62D6BECF" w14:textId="77777777" w:rsidTr="00A63E18">
        <w:trPr>
          <w:cantSplit/>
          <w:trHeight w:val="1134"/>
        </w:trPr>
        <w:tc>
          <w:tcPr>
            <w:tcW w:w="498" w:type="dxa"/>
            <w:textDirection w:val="btLr"/>
          </w:tcPr>
          <w:p w14:paraId="5A603271" w14:textId="77777777" w:rsidR="003857B5" w:rsidRDefault="003857B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377BF211" w14:textId="77777777" w:rsidR="003857B5" w:rsidRDefault="003857B5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426" w:type="dxa"/>
            <w:textDirection w:val="btLr"/>
          </w:tcPr>
          <w:p w14:paraId="290247ED" w14:textId="77777777" w:rsidR="003857B5" w:rsidRDefault="003857B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8080" w:type="dxa"/>
            <w:vAlign w:val="center"/>
          </w:tcPr>
          <w:p w14:paraId="578E0917" w14:textId="77777777" w:rsidR="003857B5" w:rsidRPr="001E615B" w:rsidRDefault="001E615B">
            <w:pPr>
              <w:rPr>
                <w:rFonts w:asciiTheme="minorHAnsi" w:hAnsiTheme="minorHAnsi" w:cstheme="minorHAnsi"/>
                <w:szCs w:val="22"/>
              </w:rPr>
            </w:pPr>
            <w:r w:rsidRPr="001E615B">
              <w:rPr>
                <w:rFonts w:asciiTheme="minorHAnsi" w:hAnsiTheme="minorHAnsi" w:cstheme="minorHAnsi"/>
                <w:szCs w:val="22"/>
              </w:rPr>
              <w:t>Marka ile ilgili başvuru oluşturma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  <w:tc>
          <w:tcPr>
            <w:tcW w:w="2199" w:type="dxa"/>
            <w:vAlign w:val="center"/>
          </w:tcPr>
          <w:p w14:paraId="7EFFA7D2" w14:textId="77777777" w:rsidR="003857B5" w:rsidRDefault="001208ED" w:rsidP="00A63E18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0D615C8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200E621D" w14:textId="77777777" w:rsidR="003857B5" w:rsidRDefault="003857B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636307F4" w14:textId="77777777" w:rsidR="001208ED" w:rsidRDefault="001208ED">
      <w:pPr>
        <w:rPr>
          <w:b/>
          <w:sz w:val="16"/>
        </w:rPr>
      </w:pPr>
    </w:p>
    <w:p w14:paraId="69350609" w14:textId="77777777" w:rsidR="00373EFF" w:rsidRDefault="001208ED">
      <w:pPr>
        <w:rPr>
          <w:b/>
          <w:sz w:val="16"/>
        </w:rPr>
      </w:pPr>
      <w:r>
        <w:rPr>
          <w:b/>
          <w:sz w:val="16"/>
        </w:rPr>
        <w:t xml:space="preserve">Bu </w:t>
      </w:r>
      <w:r w:rsidR="00C348ED">
        <w:rPr>
          <w:b/>
          <w:sz w:val="16"/>
        </w:rPr>
        <w:t xml:space="preserve">plan T.C. Milli Eğitim Bakanlığı </w:t>
      </w:r>
      <w:r>
        <w:rPr>
          <w:b/>
          <w:sz w:val="16"/>
        </w:rPr>
        <w:t>Mesleki ve Teknik Anadolu Lisesi, Anadolu Meslek ve Anadolu Teknik Programı - Bilişim Teknolojileri Alanı 2020-2021 Eğitim Öğretim Yılı II. Dönem Çerçeve Öğretim Programına göre hazırlanmıştır. Bu planın uygulama süresi 18 haftadır.</w:t>
      </w:r>
    </w:p>
    <w:p w14:paraId="323584C7" w14:textId="77777777" w:rsidR="001208ED" w:rsidRDefault="001208ED">
      <w:pPr>
        <w:rPr>
          <w:b/>
          <w:sz w:val="16"/>
        </w:rPr>
      </w:pPr>
    </w:p>
    <w:p w14:paraId="4A338349" w14:textId="77777777" w:rsidR="001208ED" w:rsidRDefault="00C348ED" w:rsidP="00C348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Ese AK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14:paraId="35405BD1" w14:textId="77777777" w:rsidR="00B12543" w:rsidRDefault="00C348ED" w:rsidP="004348E4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Bilişim Teknolojileri Öğretmeni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Okul Müdürü</w:t>
      </w:r>
    </w:p>
    <w:p w14:paraId="010F21AB" w14:textId="77777777" w:rsidR="00B12543" w:rsidRDefault="00B12543" w:rsidP="00B12543">
      <w:pPr>
        <w:rPr>
          <w:sz w:val="24"/>
          <w:szCs w:val="24"/>
        </w:rPr>
      </w:pPr>
    </w:p>
    <w:p w14:paraId="4743D365" w14:textId="4D827EE5" w:rsidR="00C348ED" w:rsidRPr="00B12543" w:rsidRDefault="00873A49" w:rsidP="00B12543">
      <w:pPr>
        <w:tabs>
          <w:tab w:val="left" w:pos="4169"/>
        </w:tabs>
        <w:rPr>
          <w:sz w:val="24"/>
          <w:szCs w:val="24"/>
        </w:rPr>
      </w:pPr>
      <w:hyperlink r:id="rId4" w:history="1">
        <w:r w:rsidRPr="00FC6C80">
          <w:rPr>
            <w:rStyle w:val="Kpr"/>
            <w:rFonts w:ascii="Comic Sans MS" w:hAnsi="Comic Sans MS"/>
            <w:szCs w:val="22"/>
          </w:rPr>
          <w:t>https://www.sorubak.com</w:t>
        </w:r>
      </w:hyperlink>
      <w:r>
        <w:rPr>
          <w:rFonts w:ascii="Comic Sans MS" w:hAnsi="Comic Sans MS"/>
          <w:color w:val="0070C0"/>
          <w:szCs w:val="22"/>
          <w:u w:val="single"/>
        </w:rPr>
        <w:t xml:space="preserve"> </w:t>
      </w:r>
    </w:p>
    <w:sectPr w:rsidR="00C348ED" w:rsidRPr="00B12543" w:rsidSect="00373EF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EFF"/>
    <w:rsid w:val="001208ED"/>
    <w:rsid w:val="00121C80"/>
    <w:rsid w:val="0014131F"/>
    <w:rsid w:val="001E615B"/>
    <w:rsid w:val="0024361A"/>
    <w:rsid w:val="00373EFF"/>
    <w:rsid w:val="003857B5"/>
    <w:rsid w:val="004348E4"/>
    <w:rsid w:val="00435D25"/>
    <w:rsid w:val="007941D4"/>
    <w:rsid w:val="007D2419"/>
    <w:rsid w:val="00873A49"/>
    <w:rsid w:val="00A63E18"/>
    <w:rsid w:val="00B12543"/>
    <w:rsid w:val="00C348ED"/>
    <w:rsid w:val="00D44E9B"/>
    <w:rsid w:val="00D71B46"/>
    <w:rsid w:val="00F0716C"/>
    <w:rsid w:val="00F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1C51"/>
  <w15:docId w15:val="{18D17DD4-C28C-42E0-9BB9-5FDA6B4CB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373EFF"/>
  </w:style>
  <w:style w:type="character" w:styleId="Kpr">
    <w:name w:val="Hyperlink"/>
    <w:rsid w:val="00373EFF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373EFF"/>
  </w:style>
  <w:style w:type="table" w:styleId="TabloBasit1">
    <w:name w:val="Table Simple 1"/>
    <w:basedOn w:val="NormalTablo"/>
    <w:rsid w:val="00373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373E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4131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3A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3629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2021-03-05T12:51:00Z</dcterms:created>
  <dcterms:modified xsi:type="dcterms:W3CDTF">2021-03-05T12:51:00Z</dcterms:modified>
  <cp:category>https://www.sorubak.com</cp:category>
</cp:coreProperties>
</file>