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F7" w:rsidRPr="00DF163A" w:rsidRDefault="00D07AC4" w:rsidP="00414A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63A">
        <w:rPr>
          <w:rFonts w:ascii="Times New Roman" w:hAnsi="Times New Roman" w:cs="Times New Roman"/>
          <w:b/>
          <w:sz w:val="24"/>
          <w:szCs w:val="24"/>
        </w:rPr>
        <w:t>KUR'AN-I KERİM'İN İÇ DÜZENİ</w:t>
      </w:r>
      <w:r w:rsidR="00C261E0" w:rsidRPr="00DF163A">
        <w:rPr>
          <w:rFonts w:ascii="Times New Roman" w:hAnsi="Times New Roman" w:cs="Times New Roman"/>
          <w:b/>
          <w:sz w:val="24"/>
          <w:szCs w:val="24"/>
        </w:rPr>
        <w:t>YLE İLGİLİ KAVRAMLAR</w:t>
      </w:r>
    </w:p>
    <w:p w:rsidR="00414A30" w:rsidRPr="00DF163A" w:rsidRDefault="00D07AC4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proofErr w:type="gramStart"/>
      <w:r w:rsidRPr="00DF163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Âyet</w:t>
      </w:r>
      <w:proofErr w:type="spellEnd"/>
      <w:r w:rsidRPr="00DF163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="00414A3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</w:t>
      </w:r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onu</w:t>
      </w:r>
      <w:proofErr w:type="gram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ve başı belli olan, uzun veya kısa, bir harf veya birkaç kelime veya cümleden oluşan Allah'ın sözlerine denir. </w:t>
      </w:r>
    </w:p>
    <w:p w:rsidR="00D07AC4" w:rsidRPr="00DF163A" w:rsidRDefault="00D07AC4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Fâtiha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sûresinin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başındaki besmele dâhil,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da 6236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âyet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vardır.</w:t>
      </w:r>
    </w:p>
    <w:p w:rsidR="00C261E0" w:rsidRPr="00DF163A" w:rsidRDefault="00414A3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63A">
        <w:rPr>
          <w:rFonts w:ascii="Times New Roman" w:hAnsi="Times New Roman" w:cs="Times New Roman"/>
          <w:b/>
          <w:sz w:val="24"/>
          <w:szCs w:val="24"/>
        </w:rPr>
        <w:t>Durak:</w:t>
      </w:r>
      <w:r w:rsidR="00C261E0" w:rsidRPr="00DF163A">
        <w:rPr>
          <w:rFonts w:ascii="Times New Roman" w:hAnsi="Times New Roman" w:cs="Times New Roman"/>
          <w:sz w:val="24"/>
          <w:szCs w:val="24"/>
        </w:rPr>
        <w:t>Ayetler, içlerinde ayet numaralarının yazılı olduğu küçük yuvarlak işaretlerle ayrılmıştır. Bu işaretlere durak denir.</w:t>
      </w:r>
    </w:p>
    <w:p w:rsidR="00C261E0" w:rsidRPr="00DF163A" w:rsidRDefault="00C261E0" w:rsidP="00C261E0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D07AC4" w:rsidRPr="00DF163A" w:rsidRDefault="00D07AC4" w:rsidP="00414A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F163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Sure:</w:t>
      </w:r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başı ve sonu belli, farklı sayıda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âyetler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içeren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Kur'ân'ın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bölümlerine denir.</w:t>
      </w:r>
      <w:r w:rsidR="00C261E0" w:rsidRPr="00DF163A">
        <w:rPr>
          <w:rFonts w:ascii="Times New Roman" w:hAnsi="Times New Roman" w:cs="Times New Roman"/>
          <w:sz w:val="24"/>
          <w:szCs w:val="24"/>
        </w:rPr>
        <w:t xml:space="preserve"> Sureler besmele</w:t>
      </w:r>
      <w:r w:rsidR="00414A30" w:rsidRPr="00DF163A">
        <w:rPr>
          <w:rFonts w:ascii="Times New Roman" w:hAnsi="Times New Roman" w:cs="Times New Roman"/>
          <w:sz w:val="24"/>
          <w:szCs w:val="24"/>
        </w:rPr>
        <w:t xml:space="preserve"> </w:t>
      </w:r>
      <w:r w:rsidR="00C261E0" w:rsidRPr="00DF163A">
        <w:rPr>
          <w:rFonts w:ascii="Times New Roman" w:hAnsi="Times New Roman" w:cs="Times New Roman"/>
          <w:sz w:val="24"/>
          <w:szCs w:val="24"/>
        </w:rPr>
        <w:t>ile başlar ve uzunlukları birbirinden farklıdır.</w:t>
      </w:r>
    </w:p>
    <w:p w:rsidR="00414A30" w:rsidRPr="00DF163A" w:rsidRDefault="00414A30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07AC4" w:rsidRPr="00DF163A" w:rsidRDefault="00D07AC4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Kur'ân'da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114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sûre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vardır.</w:t>
      </w:r>
    </w:p>
    <w:p w:rsidR="00D07AC4" w:rsidRPr="00DF163A" w:rsidRDefault="00D07AC4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En uzun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sûresi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286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âyeti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bulunan Bakara suresidir</w:t>
      </w:r>
    </w:p>
    <w:p w:rsidR="00D07AC4" w:rsidRPr="00DF163A" w:rsidRDefault="00D07AC4" w:rsidP="00C261E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En kısa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sûresi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de 3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âyeti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olan Kevser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sûresidir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F163A">
        <w:rPr>
          <w:rFonts w:ascii="Times New Roman" w:hAnsi="Times New Roman" w:cs="Times New Roman"/>
          <w:bCs/>
          <w:sz w:val="24"/>
          <w:szCs w:val="24"/>
        </w:rPr>
        <w:t>Kur’an’daki</w:t>
      </w:r>
      <w:proofErr w:type="spellEnd"/>
      <w:r w:rsidRPr="00DF163A">
        <w:rPr>
          <w:rFonts w:ascii="Times New Roman" w:hAnsi="Times New Roman" w:cs="Times New Roman"/>
          <w:bCs/>
          <w:sz w:val="24"/>
          <w:szCs w:val="24"/>
        </w:rPr>
        <w:t xml:space="preserve"> ilk sure  Fatiha suresidir.</w:t>
      </w: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F163A">
        <w:rPr>
          <w:rFonts w:ascii="Times New Roman" w:hAnsi="Times New Roman" w:cs="Times New Roman"/>
          <w:bCs/>
          <w:sz w:val="24"/>
          <w:szCs w:val="24"/>
        </w:rPr>
        <w:t>Kur’an’daki</w:t>
      </w:r>
      <w:proofErr w:type="spellEnd"/>
      <w:r w:rsidRPr="00DF163A">
        <w:rPr>
          <w:rFonts w:ascii="Times New Roman" w:hAnsi="Times New Roman" w:cs="Times New Roman"/>
          <w:bCs/>
          <w:sz w:val="24"/>
          <w:szCs w:val="24"/>
        </w:rPr>
        <w:t xml:space="preserve"> son sure </w:t>
      </w:r>
      <w:proofErr w:type="spellStart"/>
      <w:r w:rsidRPr="00DF163A">
        <w:rPr>
          <w:rFonts w:ascii="Times New Roman" w:hAnsi="Times New Roman" w:cs="Times New Roman"/>
          <w:bCs/>
          <w:sz w:val="24"/>
          <w:szCs w:val="24"/>
        </w:rPr>
        <w:t>Nas</w:t>
      </w:r>
      <w:proofErr w:type="spellEnd"/>
      <w:r w:rsidRPr="00DF163A">
        <w:rPr>
          <w:rFonts w:ascii="Times New Roman" w:hAnsi="Times New Roman" w:cs="Times New Roman"/>
          <w:bCs/>
          <w:sz w:val="24"/>
          <w:szCs w:val="24"/>
        </w:rPr>
        <w:t xml:space="preserve"> suresidir.</w:t>
      </w: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F163A">
        <w:rPr>
          <w:rFonts w:ascii="Times New Roman" w:hAnsi="Times New Roman" w:cs="Times New Roman"/>
          <w:b/>
          <w:bCs/>
          <w:sz w:val="24"/>
          <w:szCs w:val="24"/>
        </w:rPr>
        <w:t>Cüz:</w:t>
      </w:r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Kur'ân'ın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otuza bölünmüş parçalarından her birine denir. Her yirmi sayfa bir cüz sayılmış, böylece </w:t>
      </w:r>
      <w:proofErr w:type="spellStart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</w:t>
      </w:r>
      <w:proofErr w:type="spellEnd"/>
      <w:r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30 cüz'e bölünmüştür.</w:t>
      </w: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261E0" w:rsidRPr="00DF163A" w:rsidRDefault="00414A3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DF163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Hizb</w:t>
      </w:r>
      <w:proofErr w:type="spellEnd"/>
      <w:r w:rsidRPr="00DF163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Her cüz dört bölüme ayrılmıştır.Bu bölümlere </w:t>
      </w:r>
      <w:r w:rsid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hizb</w:t>
      </w:r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denir.</w:t>
      </w:r>
    </w:p>
    <w:p w:rsidR="00414A30" w:rsidRPr="00DF163A" w:rsidRDefault="00414A3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63A">
        <w:rPr>
          <w:rFonts w:ascii="Times New Roman" w:hAnsi="Times New Roman" w:cs="Times New Roman"/>
          <w:b/>
          <w:sz w:val="24"/>
          <w:szCs w:val="24"/>
        </w:rPr>
        <w:t>Cüz gülü:</w:t>
      </w:r>
      <w:r w:rsidRPr="00DF163A">
        <w:rPr>
          <w:rFonts w:ascii="Times New Roman" w:hAnsi="Times New Roman" w:cs="Times New Roman"/>
          <w:sz w:val="24"/>
          <w:szCs w:val="24"/>
        </w:rPr>
        <w:t>Her cüz, sayfa kenarında bulunan ve gül şeklinde olan bir işaretle birbirinden ayrılır. Şeklinden dolayı bu işaretlere cüz gülü denir.</w:t>
      </w: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63A">
        <w:rPr>
          <w:rFonts w:ascii="Times New Roman" w:hAnsi="Times New Roman" w:cs="Times New Roman"/>
          <w:b/>
          <w:sz w:val="24"/>
          <w:szCs w:val="24"/>
        </w:rPr>
        <w:t>Hatim:</w:t>
      </w:r>
      <w:r w:rsidRPr="00DF1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Kur'ân</w:t>
      </w:r>
      <w:proofErr w:type="spellEnd"/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-ı Kerim'i, Fatiha suresinden </w:t>
      </w:r>
      <w:proofErr w:type="spellStart"/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Nâs</w:t>
      </w:r>
      <w:proofErr w:type="spellEnd"/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suresine kadar tamamını yüzünden veya ez</w:t>
      </w:r>
      <w:r w:rsidR="00414A3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bere okuyarak bitirmeye hatim </w:t>
      </w:r>
      <w:r w:rsidR="00C261E0" w:rsidRPr="00DF163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denir.</w:t>
      </w: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63A">
        <w:rPr>
          <w:rFonts w:ascii="Times New Roman" w:hAnsi="Times New Roman" w:cs="Times New Roman"/>
          <w:b/>
          <w:sz w:val="24"/>
          <w:szCs w:val="24"/>
        </w:rPr>
        <w:t>Hafız:</w:t>
      </w:r>
      <w:r w:rsidRPr="00DF1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63A">
        <w:rPr>
          <w:rFonts w:ascii="Times New Roman" w:hAnsi="Times New Roman" w:cs="Times New Roman"/>
          <w:sz w:val="24"/>
          <w:szCs w:val="24"/>
        </w:rPr>
        <w:t>Kur’an’ı</w:t>
      </w:r>
      <w:proofErr w:type="spellEnd"/>
      <w:r w:rsidRPr="00DF163A">
        <w:rPr>
          <w:rFonts w:ascii="Times New Roman" w:hAnsi="Times New Roman" w:cs="Times New Roman"/>
          <w:sz w:val="24"/>
          <w:szCs w:val="24"/>
        </w:rPr>
        <w:t xml:space="preserve"> başından sonuna kadar ezberleyen kimsedir.</w:t>
      </w: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163A">
        <w:rPr>
          <w:rFonts w:ascii="Times New Roman" w:hAnsi="Times New Roman" w:cs="Times New Roman"/>
          <w:b/>
          <w:sz w:val="24"/>
          <w:szCs w:val="24"/>
        </w:rPr>
        <w:t>Ayetel</w:t>
      </w:r>
      <w:proofErr w:type="spellEnd"/>
      <w:r w:rsidRPr="00DF16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F163A">
        <w:rPr>
          <w:rFonts w:ascii="Times New Roman" w:hAnsi="Times New Roman" w:cs="Times New Roman"/>
          <w:b/>
          <w:sz w:val="24"/>
          <w:szCs w:val="24"/>
        </w:rPr>
        <w:t>Kürsi</w:t>
      </w:r>
      <w:proofErr w:type="spellEnd"/>
      <w:r w:rsidRPr="00DF163A">
        <w:rPr>
          <w:rFonts w:ascii="Times New Roman" w:hAnsi="Times New Roman" w:cs="Times New Roman"/>
          <w:b/>
          <w:sz w:val="24"/>
          <w:szCs w:val="24"/>
        </w:rPr>
        <w:t>:</w:t>
      </w:r>
      <w:r w:rsidRPr="00DF163A">
        <w:rPr>
          <w:rFonts w:ascii="Times New Roman" w:hAnsi="Times New Roman" w:cs="Times New Roman"/>
          <w:sz w:val="24"/>
          <w:szCs w:val="24"/>
        </w:rPr>
        <w:t xml:space="preserve"> Bakara suresinin 255. Ayetine denir.</w:t>
      </w: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1E0" w:rsidRPr="00DF163A" w:rsidRDefault="00C261E0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163A">
        <w:rPr>
          <w:rFonts w:ascii="Times New Roman" w:hAnsi="Times New Roman" w:cs="Times New Roman"/>
          <w:sz w:val="24"/>
          <w:szCs w:val="24"/>
        </w:rPr>
        <w:t xml:space="preserve">İlk inen ayetler </w:t>
      </w:r>
      <w:proofErr w:type="spellStart"/>
      <w:r w:rsidRPr="00DF163A">
        <w:rPr>
          <w:rFonts w:ascii="Times New Roman" w:hAnsi="Times New Roman" w:cs="Times New Roman"/>
          <w:sz w:val="24"/>
          <w:szCs w:val="24"/>
        </w:rPr>
        <w:t>Alak</w:t>
      </w:r>
      <w:proofErr w:type="spellEnd"/>
      <w:r w:rsidRPr="00DF163A">
        <w:rPr>
          <w:rFonts w:ascii="Times New Roman" w:hAnsi="Times New Roman" w:cs="Times New Roman"/>
          <w:sz w:val="24"/>
          <w:szCs w:val="24"/>
        </w:rPr>
        <w:t xml:space="preserve"> suresinin ilk beş ayetidir.</w:t>
      </w: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7AC4" w:rsidRPr="00DF163A" w:rsidRDefault="00D07AC4" w:rsidP="00C2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7AC4" w:rsidRPr="00DF163A" w:rsidRDefault="00D07AC4" w:rsidP="00C261E0">
      <w:pPr>
        <w:rPr>
          <w:rFonts w:ascii="Times New Roman" w:hAnsi="Times New Roman" w:cs="Times New Roman"/>
          <w:sz w:val="24"/>
          <w:szCs w:val="24"/>
        </w:rPr>
      </w:pPr>
    </w:p>
    <w:p w:rsidR="00D07AC4" w:rsidRPr="00DF163A" w:rsidRDefault="00D07AC4" w:rsidP="00C261E0">
      <w:pPr>
        <w:rPr>
          <w:rFonts w:ascii="Times New Roman" w:hAnsi="Times New Roman" w:cs="Times New Roman"/>
          <w:sz w:val="24"/>
          <w:szCs w:val="24"/>
        </w:rPr>
      </w:pPr>
    </w:p>
    <w:p w:rsidR="00D07AC4" w:rsidRPr="00DF163A" w:rsidRDefault="00D07AC4" w:rsidP="00C261E0">
      <w:pPr>
        <w:rPr>
          <w:rFonts w:ascii="Times New Roman" w:hAnsi="Times New Roman" w:cs="Times New Roman"/>
          <w:sz w:val="24"/>
          <w:szCs w:val="24"/>
        </w:rPr>
      </w:pPr>
    </w:p>
    <w:sectPr w:rsidR="00D07AC4" w:rsidRPr="00DF163A" w:rsidSect="00272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D07AC4"/>
    <w:rsid w:val="002727F7"/>
    <w:rsid w:val="00322EDF"/>
    <w:rsid w:val="003948F2"/>
    <w:rsid w:val="00414A30"/>
    <w:rsid w:val="00C261E0"/>
    <w:rsid w:val="00D07AC4"/>
    <w:rsid w:val="00DF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7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2020-12-27T14:19:00Z</dcterms:created>
  <dcterms:modified xsi:type="dcterms:W3CDTF">2020-12-27T14:19:00Z</dcterms:modified>
  <cp:category>https://www.sorubak.com</cp:category>
</cp:coreProperties>
</file>