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400" w:type="dxa"/>
        <w:jc w:val="center"/>
        <w:tblCellSpacing w:w="0" w:type="dxa"/>
        <w:tblCellMar>
          <w:left w:w="0" w:type="dxa"/>
          <w:right w:w="0" w:type="dxa"/>
        </w:tblCellMar>
        <w:tblLook w:val="04A0"/>
      </w:tblPr>
      <w:tblGrid>
        <w:gridCol w:w="8400"/>
      </w:tblGrid>
      <w:tr w:rsidR="00A56F46" w:rsidRPr="00A56F46" w:rsidTr="00A56F46">
        <w:trPr>
          <w:trHeight w:val="450"/>
          <w:tblCellSpacing w:w="0" w:type="dxa"/>
          <w:jc w:val="center"/>
        </w:trPr>
        <w:tc>
          <w:tcPr>
            <w:tcW w:w="0" w:type="auto"/>
            <w:vAlign w:val="center"/>
            <w:hideMark/>
          </w:tcPr>
          <w:p w:rsidR="00A56F46" w:rsidRPr="00A56F46" w:rsidRDefault="00A56F46" w:rsidP="00A56F46">
            <w:pPr>
              <w:spacing w:after="0" w:line="240" w:lineRule="auto"/>
              <w:rPr>
                <w:rFonts w:ascii="Times New Roman" w:eastAsia="Times New Roman" w:hAnsi="Times New Roman" w:cs="Times New Roman"/>
                <w:color w:val="000000"/>
                <w:sz w:val="24"/>
                <w:szCs w:val="24"/>
                <w:lang w:eastAsia="tr-TR"/>
              </w:rPr>
            </w:pPr>
            <w:r w:rsidRPr="00A56F46">
              <w:rPr>
                <w:rFonts w:ascii="Times New Roman" w:eastAsia="Times New Roman" w:hAnsi="Times New Roman" w:cs="Times New Roman"/>
                <w:b/>
                <w:bCs/>
                <w:color w:val="0000FF"/>
                <w:sz w:val="24"/>
                <w:szCs w:val="24"/>
                <w:lang w:eastAsia="tr-TR"/>
              </w:rPr>
              <w:t>Sadaka-i cariye</w:t>
            </w:r>
          </w:p>
        </w:tc>
      </w:tr>
      <w:tr w:rsidR="00A56F46" w:rsidRPr="00A56F46" w:rsidTr="00A56F46">
        <w:trPr>
          <w:tblCellSpacing w:w="0" w:type="dxa"/>
          <w:jc w:val="center"/>
        </w:trPr>
        <w:tc>
          <w:tcPr>
            <w:tcW w:w="0" w:type="auto"/>
            <w:vAlign w:val="center"/>
            <w:hideMark/>
          </w:tcPr>
          <w:p w:rsidR="00A56F46" w:rsidRPr="00A56F46" w:rsidRDefault="00A56F46" w:rsidP="00A56F46">
            <w:pPr>
              <w:spacing w:after="0" w:line="240" w:lineRule="auto"/>
              <w:rPr>
                <w:rFonts w:ascii="Times New Roman" w:eastAsia="Times New Roman" w:hAnsi="Times New Roman" w:cs="Times New Roman"/>
                <w:color w:val="000000"/>
                <w:sz w:val="24"/>
                <w:szCs w:val="24"/>
                <w:lang w:eastAsia="tr-TR"/>
              </w:rPr>
            </w:pPr>
          </w:p>
          <w:p w:rsidR="00A56F46" w:rsidRPr="00A56F46" w:rsidRDefault="00A56F46" w:rsidP="00A56F46">
            <w:pPr>
              <w:spacing w:after="0" w:line="330" w:lineRule="atLeast"/>
              <w:rPr>
                <w:rFonts w:ascii="Times New Roman" w:eastAsia="Times New Roman" w:hAnsi="Times New Roman" w:cs="Times New Roman"/>
                <w:color w:val="000000"/>
                <w:sz w:val="24"/>
                <w:szCs w:val="24"/>
                <w:lang w:eastAsia="tr-TR"/>
              </w:rPr>
            </w:pPr>
            <w:r w:rsidRPr="00A56F46">
              <w:rPr>
                <w:rFonts w:ascii="Times New Roman" w:eastAsia="Times New Roman" w:hAnsi="Times New Roman" w:cs="Times New Roman"/>
                <w:b/>
                <w:bCs/>
                <w:color w:val="000000"/>
                <w:sz w:val="24"/>
                <w:szCs w:val="24"/>
                <w:lang w:eastAsia="tr-TR"/>
              </w:rPr>
              <w:t>Sual: </w:t>
            </w:r>
            <w:r w:rsidRPr="00A56F46">
              <w:rPr>
                <w:rFonts w:ascii="Times New Roman" w:eastAsia="Times New Roman" w:hAnsi="Times New Roman" w:cs="Times New Roman"/>
                <w:color w:val="000000"/>
                <w:sz w:val="24"/>
                <w:szCs w:val="24"/>
                <w:lang w:eastAsia="tr-TR"/>
              </w:rPr>
              <w:t>Sadaka-i cariye ne demektir?</w:t>
            </w:r>
            <w:r w:rsidRPr="00A56F46">
              <w:rPr>
                <w:rFonts w:ascii="Times New Roman" w:eastAsia="Times New Roman" w:hAnsi="Times New Roman" w:cs="Times New Roman"/>
                <w:color w:val="000000"/>
                <w:sz w:val="24"/>
                <w:szCs w:val="24"/>
                <w:lang w:eastAsia="tr-TR"/>
              </w:rPr>
              <w:br/>
            </w:r>
            <w:r w:rsidRPr="00A56F46">
              <w:rPr>
                <w:rFonts w:ascii="Times New Roman" w:eastAsia="Times New Roman" w:hAnsi="Times New Roman" w:cs="Times New Roman"/>
                <w:b/>
                <w:bCs/>
                <w:color w:val="000000"/>
                <w:sz w:val="24"/>
                <w:szCs w:val="24"/>
                <w:lang w:eastAsia="tr-TR"/>
              </w:rPr>
              <w:t>CEVAP</w:t>
            </w:r>
            <w:r w:rsidRPr="00A56F46">
              <w:rPr>
                <w:rFonts w:ascii="Times New Roman" w:eastAsia="Times New Roman" w:hAnsi="Times New Roman" w:cs="Times New Roman"/>
                <w:b/>
                <w:bCs/>
                <w:color w:val="000000"/>
                <w:sz w:val="24"/>
                <w:szCs w:val="24"/>
                <w:lang w:eastAsia="tr-TR"/>
              </w:rPr>
              <w:br/>
            </w:r>
            <w:r w:rsidRPr="00A56F46">
              <w:rPr>
                <w:rFonts w:ascii="Times New Roman" w:eastAsia="Times New Roman" w:hAnsi="Times New Roman" w:cs="Times New Roman"/>
                <w:color w:val="000000"/>
                <w:sz w:val="24"/>
                <w:szCs w:val="24"/>
                <w:lang w:eastAsia="tr-TR"/>
              </w:rPr>
              <w:t>Öldükten sonra da, amel defterimize sevap yazdıran sadakadır. Sadaka-i cariye, cami, çeşme, yol yapmak, ağaç dikmek, faydalı ilmi eser bırakmak gibi insanlara faydası dokunan her çeşit iyi işlerdir. Bir hadis-i şerif meali:</w:t>
            </w:r>
            <w:r w:rsidRPr="00A56F46">
              <w:rPr>
                <w:rFonts w:ascii="Times New Roman" w:eastAsia="Times New Roman" w:hAnsi="Times New Roman" w:cs="Times New Roman"/>
                <w:color w:val="000000"/>
                <w:sz w:val="24"/>
                <w:szCs w:val="24"/>
                <w:lang w:eastAsia="tr-TR"/>
              </w:rPr>
              <w:br/>
            </w:r>
            <w:r w:rsidRPr="00A56F46">
              <w:rPr>
                <w:rFonts w:ascii="Times New Roman" w:eastAsia="Times New Roman" w:hAnsi="Times New Roman" w:cs="Times New Roman"/>
                <w:b/>
                <w:bCs/>
                <w:color w:val="000000"/>
                <w:sz w:val="24"/>
                <w:szCs w:val="24"/>
                <w:lang w:eastAsia="tr-TR"/>
              </w:rPr>
              <w:t xml:space="preserve">(İnsan ölünce, üç şey hariç ameli kesilir: Sadaka-i cariye, faydalı ilmi eser bırakmak veya ona dua ve </w:t>
            </w:r>
            <w:proofErr w:type="spellStart"/>
            <w:r w:rsidRPr="00A56F46">
              <w:rPr>
                <w:rFonts w:ascii="Times New Roman" w:eastAsia="Times New Roman" w:hAnsi="Times New Roman" w:cs="Times New Roman"/>
                <w:b/>
                <w:bCs/>
                <w:color w:val="000000"/>
                <w:sz w:val="24"/>
                <w:szCs w:val="24"/>
                <w:lang w:eastAsia="tr-TR"/>
              </w:rPr>
              <w:t>istigfar</w:t>
            </w:r>
            <w:proofErr w:type="spellEnd"/>
            <w:r w:rsidRPr="00A56F46">
              <w:rPr>
                <w:rFonts w:ascii="Times New Roman" w:eastAsia="Times New Roman" w:hAnsi="Times New Roman" w:cs="Times New Roman"/>
                <w:b/>
                <w:bCs/>
                <w:color w:val="000000"/>
                <w:sz w:val="24"/>
                <w:szCs w:val="24"/>
                <w:lang w:eastAsia="tr-TR"/>
              </w:rPr>
              <w:t xml:space="preserve"> edecek </w:t>
            </w:r>
            <w:proofErr w:type="spellStart"/>
            <w:r w:rsidRPr="00A56F46">
              <w:rPr>
                <w:rFonts w:ascii="Times New Roman" w:eastAsia="Times New Roman" w:hAnsi="Times New Roman" w:cs="Times New Roman"/>
                <w:b/>
                <w:bCs/>
                <w:color w:val="000000"/>
                <w:sz w:val="24"/>
                <w:szCs w:val="24"/>
                <w:lang w:eastAsia="tr-TR"/>
              </w:rPr>
              <w:t>salih</w:t>
            </w:r>
            <w:proofErr w:type="spellEnd"/>
            <w:r w:rsidRPr="00A56F46">
              <w:rPr>
                <w:rFonts w:ascii="Times New Roman" w:eastAsia="Times New Roman" w:hAnsi="Times New Roman" w:cs="Times New Roman"/>
                <w:b/>
                <w:bCs/>
                <w:color w:val="000000"/>
                <w:sz w:val="24"/>
                <w:szCs w:val="24"/>
                <w:lang w:eastAsia="tr-TR"/>
              </w:rPr>
              <w:t xml:space="preserve"> evlat.)</w:t>
            </w:r>
            <w:r w:rsidRPr="00A56F46">
              <w:rPr>
                <w:rFonts w:ascii="Times New Roman" w:eastAsia="Times New Roman" w:hAnsi="Times New Roman" w:cs="Times New Roman"/>
                <w:color w:val="000000"/>
                <w:sz w:val="24"/>
                <w:szCs w:val="24"/>
                <w:lang w:eastAsia="tr-TR"/>
              </w:rPr>
              <w:t> [Müslim]</w:t>
            </w:r>
            <w:r w:rsidRPr="00A56F46">
              <w:rPr>
                <w:rFonts w:ascii="Times New Roman" w:eastAsia="Times New Roman" w:hAnsi="Times New Roman" w:cs="Times New Roman"/>
                <w:color w:val="000000"/>
                <w:sz w:val="24"/>
                <w:szCs w:val="24"/>
                <w:lang w:eastAsia="tr-TR"/>
              </w:rPr>
              <w:br/>
            </w:r>
            <w:r w:rsidRPr="00A56F46">
              <w:rPr>
                <w:rFonts w:ascii="Times New Roman" w:eastAsia="Times New Roman" w:hAnsi="Times New Roman" w:cs="Times New Roman"/>
                <w:color w:val="000000"/>
                <w:sz w:val="24"/>
                <w:szCs w:val="24"/>
                <w:lang w:eastAsia="tr-TR"/>
              </w:rPr>
              <w:br/>
              <w:t>Herkes cari sadaka olarak cami yaptıramaz, ilmi eser yazamaz. Ama kolayı var. Faydalı bir eserin dağılmasına sebep olmak da, o kitabı yazmak gibi sevap getirir. Bir hadis-i şerif meali:</w:t>
            </w:r>
            <w:r w:rsidRPr="00A56F46">
              <w:rPr>
                <w:rFonts w:ascii="Times New Roman" w:eastAsia="Times New Roman" w:hAnsi="Times New Roman" w:cs="Times New Roman"/>
                <w:color w:val="000000"/>
                <w:sz w:val="24"/>
                <w:szCs w:val="24"/>
                <w:lang w:eastAsia="tr-TR"/>
              </w:rPr>
              <w:br/>
            </w:r>
            <w:r w:rsidRPr="00A56F46">
              <w:rPr>
                <w:rFonts w:ascii="Times New Roman" w:eastAsia="Times New Roman" w:hAnsi="Times New Roman" w:cs="Times New Roman"/>
                <w:b/>
                <w:bCs/>
                <w:color w:val="000000"/>
                <w:sz w:val="24"/>
                <w:szCs w:val="24"/>
                <w:lang w:eastAsia="tr-TR"/>
              </w:rPr>
              <w:t>(Mümine, öğrenip yaydığı ilmin sevabı, ölümünden sonra da devam eder.)</w:t>
            </w:r>
            <w:r w:rsidRPr="00A56F46">
              <w:rPr>
                <w:rFonts w:ascii="Times New Roman" w:eastAsia="Times New Roman" w:hAnsi="Times New Roman" w:cs="Times New Roman"/>
                <w:color w:val="000000"/>
                <w:sz w:val="24"/>
                <w:szCs w:val="24"/>
                <w:lang w:eastAsia="tr-TR"/>
              </w:rPr>
              <w:t> [</w:t>
            </w:r>
            <w:proofErr w:type="spellStart"/>
            <w:r w:rsidRPr="00A56F46">
              <w:rPr>
                <w:rFonts w:ascii="Times New Roman" w:eastAsia="Times New Roman" w:hAnsi="Times New Roman" w:cs="Times New Roman"/>
                <w:color w:val="000000"/>
                <w:sz w:val="24"/>
                <w:szCs w:val="24"/>
                <w:lang w:eastAsia="tr-TR"/>
              </w:rPr>
              <w:t>İbni</w:t>
            </w:r>
            <w:proofErr w:type="spellEnd"/>
            <w:r w:rsidRPr="00A56F46">
              <w:rPr>
                <w:rFonts w:ascii="Times New Roman" w:eastAsia="Times New Roman" w:hAnsi="Times New Roman" w:cs="Times New Roman"/>
                <w:color w:val="000000"/>
                <w:sz w:val="24"/>
                <w:szCs w:val="24"/>
                <w:lang w:eastAsia="tr-TR"/>
              </w:rPr>
              <w:t xml:space="preserve"> </w:t>
            </w:r>
            <w:proofErr w:type="spellStart"/>
            <w:r w:rsidRPr="00A56F46">
              <w:rPr>
                <w:rFonts w:ascii="Times New Roman" w:eastAsia="Times New Roman" w:hAnsi="Times New Roman" w:cs="Times New Roman"/>
                <w:color w:val="000000"/>
                <w:sz w:val="24"/>
                <w:szCs w:val="24"/>
                <w:lang w:eastAsia="tr-TR"/>
              </w:rPr>
              <w:t>Mace</w:t>
            </w:r>
            <w:proofErr w:type="spellEnd"/>
            <w:r w:rsidRPr="00A56F46">
              <w:rPr>
                <w:rFonts w:ascii="Times New Roman" w:eastAsia="Times New Roman" w:hAnsi="Times New Roman" w:cs="Times New Roman"/>
                <w:color w:val="000000"/>
                <w:sz w:val="24"/>
                <w:szCs w:val="24"/>
                <w:lang w:eastAsia="tr-TR"/>
              </w:rPr>
              <w:t>]</w:t>
            </w:r>
            <w:r w:rsidRPr="00A56F46">
              <w:rPr>
                <w:rFonts w:ascii="Times New Roman" w:eastAsia="Times New Roman" w:hAnsi="Times New Roman" w:cs="Times New Roman"/>
                <w:color w:val="000000"/>
                <w:sz w:val="24"/>
                <w:szCs w:val="24"/>
                <w:lang w:eastAsia="tr-TR"/>
              </w:rPr>
              <w:br/>
            </w:r>
            <w:r w:rsidRPr="00A56F46">
              <w:rPr>
                <w:rFonts w:ascii="Times New Roman" w:eastAsia="Times New Roman" w:hAnsi="Times New Roman" w:cs="Times New Roman"/>
                <w:color w:val="000000"/>
                <w:sz w:val="24"/>
                <w:szCs w:val="24"/>
                <w:lang w:eastAsia="tr-TR"/>
              </w:rPr>
              <w:br/>
              <w:t xml:space="preserve">Faydalı eserden maksat, dinimize dünyamıza faydalı olan her eser buna </w:t>
            </w:r>
            <w:proofErr w:type="gramStart"/>
            <w:r w:rsidRPr="00A56F46">
              <w:rPr>
                <w:rFonts w:ascii="Times New Roman" w:eastAsia="Times New Roman" w:hAnsi="Times New Roman" w:cs="Times New Roman"/>
                <w:color w:val="000000"/>
                <w:sz w:val="24"/>
                <w:szCs w:val="24"/>
                <w:lang w:eastAsia="tr-TR"/>
              </w:rPr>
              <w:t>dahildir</w:t>
            </w:r>
            <w:proofErr w:type="gramEnd"/>
            <w:r w:rsidRPr="00A56F46">
              <w:rPr>
                <w:rFonts w:ascii="Times New Roman" w:eastAsia="Times New Roman" w:hAnsi="Times New Roman" w:cs="Times New Roman"/>
                <w:color w:val="000000"/>
                <w:sz w:val="24"/>
                <w:szCs w:val="24"/>
                <w:lang w:eastAsia="tr-TR"/>
              </w:rPr>
              <w:t xml:space="preserve">. Fıkıh kitabı, tefsir kitabı, ilmihal kitabı, tıp, fizik, kimya kitabı faydalı kitaplardandır. Kasetler, CD’ler, filmler faydalı olmak şartı ile hepsi sadaka-i cariye hükmündedir. Faydalı olmak şartı ile bir radyo, bir televizyon, bir gazete, bir dergi, bir internet sitesi gibi her çeşit yayın, sadaka-i cariyeye dahildir. Hadis-i şerifte </w:t>
            </w:r>
            <w:proofErr w:type="spellStart"/>
            <w:r w:rsidRPr="00A56F46">
              <w:rPr>
                <w:rFonts w:ascii="Times New Roman" w:eastAsia="Times New Roman" w:hAnsi="Times New Roman" w:cs="Times New Roman"/>
                <w:color w:val="000000"/>
                <w:sz w:val="24"/>
                <w:szCs w:val="24"/>
                <w:lang w:eastAsia="tr-TR"/>
              </w:rPr>
              <w:t>buyuruldu</w:t>
            </w:r>
            <w:proofErr w:type="spellEnd"/>
            <w:r w:rsidRPr="00A56F46">
              <w:rPr>
                <w:rFonts w:ascii="Times New Roman" w:eastAsia="Times New Roman" w:hAnsi="Times New Roman" w:cs="Times New Roman"/>
                <w:color w:val="000000"/>
                <w:sz w:val="24"/>
                <w:szCs w:val="24"/>
                <w:lang w:eastAsia="tr-TR"/>
              </w:rPr>
              <w:t xml:space="preserve"> ki:</w:t>
            </w:r>
            <w:r w:rsidRPr="00A56F46">
              <w:rPr>
                <w:rFonts w:ascii="Times New Roman" w:eastAsia="Times New Roman" w:hAnsi="Times New Roman" w:cs="Times New Roman"/>
                <w:color w:val="000000"/>
                <w:sz w:val="24"/>
                <w:szCs w:val="24"/>
                <w:lang w:eastAsia="tr-TR"/>
              </w:rPr>
              <w:br/>
            </w:r>
            <w:r w:rsidRPr="00A56F46">
              <w:rPr>
                <w:rFonts w:ascii="Times New Roman" w:eastAsia="Times New Roman" w:hAnsi="Times New Roman" w:cs="Times New Roman"/>
                <w:b/>
                <w:bCs/>
                <w:color w:val="000000"/>
                <w:sz w:val="24"/>
                <w:szCs w:val="24"/>
                <w:lang w:eastAsia="tr-TR"/>
              </w:rPr>
              <w:t>(Unutulmuş bir sünnetimi meydana çıkarana yüz şehit sevabı vardır.) </w:t>
            </w:r>
            <w:r w:rsidRPr="00A56F46">
              <w:rPr>
                <w:rFonts w:ascii="Times New Roman" w:eastAsia="Times New Roman" w:hAnsi="Times New Roman" w:cs="Times New Roman"/>
                <w:color w:val="000000"/>
                <w:sz w:val="24"/>
                <w:szCs w:val="24"/>
                <w:lang w:eastAsia="tr-TR"/>
              </w:rPr>
              <w:t>[Hakim] (Ya bir farzı veya vacibi meydana çıkarmanın sevabının ne kadar çok olduğu buradan anlaşılmalıdır.)</w:t>
            </w:r>
            <w:r w:rsidRPr="00A56F46">
              <w:rPr>
                <w:rFonts w:ascii="Times New Roman" w:eastAsia="Times New Roman" w:hAnsi="Times New Roman" w:cs="Times New Roman"/>
                <w:color w:val="000000"/>
                <w:sz w:val="24"/>
                <w:szCs w:val="24"/>
                <w:lang w:eastAsia="tr-TR"/>
              </w:rPr>
              <w:br/>
            </w:r>
            <w:r w:rsidRPr="00A56F46">
              <w:rPr>
                <w:rFonts w:ascii="Times New Roman" w:eastAsia="Times New Roman" w:hAnsi="Times New Roman" w:cs="Times New Roman"/>
                <w:color w:val="000000"/>
                <w:sz w:val="24"/>
                <w:szCs w:val="24"/>
                <w:lang w:eastAsia="tr-TR"/>
              </w:rPr>
              <w:br/>
            </w:r>
            <w:proofErr w:type="spellStart"/>
            <w:r w:rsidRPr="00A56F46">
              <w:rPr>
                <w:rFonts w:ascii="Times New Roman" w:eastAsia="Times New Roman" w:hAnsi="Times New Roman" w:cs="Times New Roman"/>
                <w:color w:val="000000"/>
                <w:sz w:val="24"/>
                <w:szCs w:val="24"/>
                <w:lang w:eastAsia="tr-TR"/>
              </w:rPr>
              <w:t>Ehl</w:t>
            </w:r>
            <w:proofErr w:type="spellEnd"/>
            <w:r w:rsidRPr="00A56F46">
              <w:rPr>
                <w:rFonts w:ascii="Times New Roman" w:eastAsia="Times New Roman" w:hAnsi="Times New Roman" w:cs="Times New Roman"/>
                <w:color w:val="000000"/>
                <w:sz w:val="24"/>
                <w:szCs w:val="24"/>
                <w:lang w:eastAsia="tr-TR"/>
              </w:rPr>
              <w:t xml:space="preserve">-i sünnet âlimlerinin yazdıkları, hakiki din kitaplarına uyanlara yüzlerce şehit sevabı verilir. Sünnete yapışmak, sünneti ortaya çıkarmak </w:t>
            </w:r>
            <w:proofErr w:type="spellStart"/>
            <w:r w:rsidRPr="00A56F46">
              <w:rPr>
                <w:rFonts w:ascii="Times New Roman" w:eastAsia="Times New Roman" w:hAnsi="Times New Roman" w:cs="Times New Roman"/>
                <w:color w:val="000000"/>
                <w:sz w:val="24"/>
                <w:szCs w:val="24"/>
                <w:lang w:eastAsia="tr-TR"/>
              </w:rPr>
              <w:t>Ehl</w:t>
            </w:r>
            <w:proofErr w:type="spellEnd"/>
            <w:r w:rsidRPr="00A56F46">
              <w:rPr>
                <w:rFonts w:ascii="Times New Roman" w:eastAsia="Times New Roman" w:hAnsi="Times New Roman" w:cs="Times New Roman"/>
                <w:color w:val="000000"/>
                <w:sz w:val="24"/>
                <w:szCs w:val="24"/>
                <w:lang w:eastAsia="tr-TR"/>
              </w:rPr>
              <w:t>-i sünnet âlimlerinin kitaplarını öğrenmekle olur.</w:t>
            </w:r>
            <w:r w:rsidRPr="00A56F46">
              <w:rPr>
                <w:rFonts w:ascii="Times New Roman" w:eastAsia="Times New Roman" w:hAnsi="Times New Roman" w:cs="Times New Roman"/>
                <w:color w:val="000000"/>
                <w:sz w:val="24"/>
                <w:szCs w:val="24"/>
                <w:lang w:eastAsia="tr-TR"/>
              </w:rPr>
              <w:br/>
            </w:r>
            <w:r w:rsidRPr="00A56F46">
              <w:rPr>
                <w:rFonts w:ascii="Times New Roman" w:eastAsia="Times New Roman" w:hAnsi="Times New Roman" w:cs="Times New Roman"/>
                <w:color w:val="000000"/>
                <w:sz w:val="24"/>
                <w:szCs w:val="24"/>
                <w:lang w:eastAsia="tr-TR"/>
              </w:rPr>
              <w:br/>
              <w:t xml:space="preserve">Bayramlarda, özel günlerde hediye olarak bir kimse, </w:t>
            </w:r>
            <w:proofErr w:type="spellStart"/>
            <w:r w:rsidRPr="00A56F46">
              <w:rPr>
                <w:rFonts w:ascii="Times New Roman" w:eastAsia="Times New Roman" w:hAnsi="Times New Roman" w:cs="Times New Roman"/>
                <w:color w:val="000000"/>
                <w:sz w:val="24"/>
                <w:szCs w:val="24"/>
                <w:lang w:eastAsia="tr-TR"/>
              </w:rPr>
              <w:t>ehl</w:t>
            </w:r>
            <w:proofErr w:type="spellEnd"/>
            <w:r w:rsidRPr="00A56F46">
              <w:rPr>
                <w:rFonts w:ascii="Times New Roman" w:eastAsia="Times New Roman" w:hAnsi="Times New Roman" w:cs="Times New Roman"/>
                <w:color w:val="000000"/>
                <w:sz w:val="24"/>
                <w:szCs w:val="24"/>
                <w:lang w:eastAsia="tr-TR"/>
              </w:rPr>
              <w:t>-i sünnet âlimlerinin kitaplarından bir kitap, mesela bir </w:t>
            </w:r>
            <w:r w:rsidRPr="00A56F46">
              <w:rPr>
                <w:rFonts w:ascii="Times New Roman" w:eastAsia="Times New Roman" w:hAnsi="Times New Roman" w:cs="Times New Roman"/>
                <w:b/>
                <w:bCs/>
                <w:color w:val="000000"/>
                <w:sz w:val="24"/>
                <w:szCs w:val="24"/>
                <w:lang w:eastAsia="tr-TR"/>
              </w:rPr>
              <w:t>İslam Ahlakı</w:t>
            </w:r>
            <w:r w:rsidRPr="00A56F46">
              <w:rPr>
                <w:rFonts w:ascii="Times New Roman" w:eastAsia="Times New Roman" w:hAnsi="Times New Roman" w:cs="Times New Roman"/>
                <w:color w:val="000000"/>
                <w:sz w:val="24"/>
                <w:szCs w:val="24"/>
                <w:lang w:eastAsia="tr-TR"/>
              </w:rPr>
              <w:t> kitabı hediye verse, yüz şehit sevabı alır. Çünkü unutulmuş sünnetlerin yanında, farzlar ve vacipler de yayılmış oluyor. Bozuk din kitabı vermek de bunun aksi olup, çok veballi bir iştir, bu sefer işlenen günaha da ortak olmuş olur.</w:t>
            </w:r>
          </w:p>
        </w:tc>
        <w:bookmarkStart w:id="0" w:name="_GoBack"/>
        <w:bookmarkEnd w:id="0"/>
      </w:tr>
    </w:tbl>
    <w:p w:rsidR="002F0B7E" w:rsidRPr="00A56F46" w:rsidRDefault="00B43FCD" w:rsidP="00B43FCD">
      <w:pPr>
        <w:rPr>
          <w:rFonts w:ascii="Times New Roman" w:hAnsi="Times New Roman" w:cs="Times New Roman"/>
          <w:sz w:val="24"/>
          <w:szCs w:val="24"/>
        </w:rPr>
      </w:pPr>
      <w:hyperlink r:id="rId4" w:history="1">
        <w:r w:rsidRPr="00BA5837">
          <w:rPr>
            <w:rStyle w:val="Kpr"/>
            <w:rFonts w:ascii="Times New Roman" w:hAnsi="Times New Roman"/>
            <w:b/>
            <w:szCs w:val="20"/>
          </w:rPr>
          <w:t>https://www.sorubak.com</w:t>
        </w:r>
      </w:hyperlink>
      <w:r>
        <w:rPr>
          <w:rFonts w:ascii="Times New Roman" w:hAnsi="Times New Roman"/>
          <w:b/>
          <w:szCs w:val="20"/>
        </w:rPr>
        <w:t xml:space="preserve"> </w:t>
      </w:r>
    </w:p>
    <w:sectPr w:rsidR="002F0B7E" w:rsidRPr="00A56F46" w:rsidSect="001324A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B6E48"/>
    <w:rsid w:val="001324AC"/>
    <w:rsid w:val="002F0B7E"/>
    <w:rsid w:val="004F5850"/>
    <w:rsid w:val="005B6E48"/>
    <w:rsid w:val="00923177"/>
    <w:rsid w:val="00974F19"/>
    <w:rsid w:val="00A56F46"/>
    <w:rsid w:val="00A96916"/>
    <w:rsid w:val="00B43F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4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43F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7422682">
      <w:bodyDiv w:val="1"/>
      <w:marLeft w:val="0"/>
      <w:marRight w:val="0"/>
      <w:marTop w:val="0"/>
      <w:marBottom w:val="0"/>
      <w:divBdr>
        <w:top w:val="none" w:sz="0" w:space="0" w:color="auto"/>
        <w:left w:val="none" w:sz="0" w:space="0" w:color="auto"/>
        <w:bottom w:val="none" w:sz="0" w:space="0" w:color="auto"/>
        <w:right w:val="none" w:sz="0" w:space="0" w:color="auto"/>
      </w:divBdr>
      <w:divsChild>
        <w:div w:id="211840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1641</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2020-11-01T12:19:00Z</dcterms:created>
  <dcterms:modified xsi:type="dcterms:W3CDTF">2020-11-01T12:19:00Z</dcterms:modified>
  <cp:category>https://www.sorubak.com</cp:category>
</cp:coreProperties>
</file>