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Default Extension="wdp" ContentType="image/vnd.ms-photo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5C" w:rsidRPr="00B25DEB" w:rsidRDefault="00312B5C" w:rsidP="00312B5C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18" name="Picture 18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4771" t="-4001" r="63592" b="-2807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/ </w:t>
      </w:r>
      <w:hyperlink r:id="rId9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biyolojidersim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    </w:t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ab/>
        <w:t xml:space="preserve">  </w:t>
      </w: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19" name="Picture 19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88991" b="4001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/ </w:t>
      </w:r>
      <w:hyperlink r:id="rId10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biyolojidersim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ab/>
        <w:t xml:space="preserve"> </w:t>
      </w: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20" name="Picture 20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385" r="76605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/ </w:t>
      </w:r>
      <w:hyperlink r:id="rId11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 xml:space="preserve">biyolojidersim 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ab/>
      </w:r>
      <w:hyperlink r:id="rId12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www.biyolojidersim.com</w:t>
        </w:r>
      </w:hyperlink>
    </w:p>
    <w:p w:rsidR="00312B5C" w:rsidRDefault="00312B5C">
      <w:pPr>
        <w:rPr>
          <w:rFonts w:ascii="Times New Roman" w:hAnsi="Times New Roman" w:cs="Times New Roman"/>
          <w:sz w:val="18"/>
          <w:szCs w:val="18"/>
        </w:rPr>
        <w:sectPr w:rsidR="00312B5C" w:rsidSect="000A1C0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:rsidR="00F435C8" w:rsidRPr="002D190E" w:rsidRDefault="00A107F6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7A7C74">
        <w:rPr>
          <w:rFonts w:ascii="Times New Roman" w:hAnsi="Times New Roman"/>
          <w:b/>
          <w:bCs/>
          <w:iCs/>
          <w:sz w:val="18"/>
          <w:szCs w:val="18"/>
        </w:rPr>
        <w:lastRenderedPageBreak/>
        <w:t>Aşağıdaki</w:t>
      </w:r>
      <w:r w:rsidR="00F435C8" w:rsidRPr="007A7C74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proofErr w:type="gramStart"/>
      <w:r w:rsidR="00F435C8" w:rsidRPr="007A7C74">
        <w:rPr>
          <w:rFonts w:ascii="Times New Roman" w:hAnsi="Times New Roman"/>
          <w:b/>
          <w:bCs/>
          <w:iCs/>
          <w:sz w:val="18"/>
          <w:szCs w:val="18"/>
        </w:rPr>
        <w:t>cü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m</w:t>
      </w:r>
      <w:r w:rsidR="00F435C8" w:rsidRPr="007A7C74">
        <w:rPr>
          <w:rFonts w:ascii="Times New Roman" w:hAnsi="Times New Roman"/>
          <w:b/>
          <w:bCs/>
          <w:iCs/>
          <w:sz w:val="18"/>
          <w:szCs w:val="18"/>
        </w:rPr>
        <w:t>lelerde  boş</w:t>
      </w:r>
      <w:proofErr w:type="gramEnd"/>
      <w:r w:rsidR="00F435C8" w:rsidRPr="007A7C74">
        <w:rPr>
          <w:rFonts w:ascii="Times New Roman" w:hAnsi="Times New Roman"/>
          <w:b/>
          <w:bCs/>
          <w:iCs/>
          <w:sz w:val="18"/>
          <w:szCs w:val="18"/>
        </w:rPr>
        <w:t xml:space="preserve"> bırakılan yerleri doğru ifadelerle </w:t>
      </w:r>
      <w:r w:rsidR="00F435C8" w:rsidRPr="002D190E">
        <w:rPr>
          <w:rFonts w:ascii="Times New Roman" w:hAnsi="Times New Roman"/>
          <w:b/>
          <w:bCs/>
          <w:iCs/>
          <w:sz w:val="18"/>
          <w:szCs w:val="18"/>
        </w:rPr>
        <w:t>tamamlayınız.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(20P)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Bazı nöronların aksonları, elektriksel olarak izolasyonu sağlayan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ile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kaplanmıştır.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Uyartının sinirlerde yarattığı kimyasal ve elektriksel değişimlere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denilmektedir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. 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uyaran karşısında aniden, istemsiz ve otomatik olarak yapılan hareketlere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denilmektedir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.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hastalığı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, olayları karıştırma ve hafıza kaybıyla karakterize olan bir çeşit sinir hastalığıdır. 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hastalığında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kişinin kendi bağışıklık sistemi merkezi sinir sistemine saldırarak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kılıfları parçalamaya başlar.</w:t>
      </w:r>
    </w:p>
    <w:p w:rsidR="00ED37C9" w:rsidRPr="002D190E" w:rsidRDefault="00A107F6" w:rsidP="00FF6AC5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Hipotalamusta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sentezlenen </w:t>
      </w:r>
      <w:r w:rsidR="00FF6AC5">
        <w:rPr>
          <w:rFonts w:ascii="Times New Roman" w:hAnsi="Times New Roman"/>
          <w:bCs/>
          <w:iCs/>
          <w:sz w:val="18"/>
          <w:szCs w:val="18"/>
        </w:rPr>
        <w:t>ADH (</w:t>
      </w:r>
      <w:proofErr w:type="spellStart"/>
      <w:r w:rsidR="00FF6AC5">
        <w:rPr>
          <w:rFonts w:ascii="Times New Roman" w:hAnsi="Times New Roman"/>
          <w:bCs/>
          <w:iCs/>
          <w:sz w:val="18"/>
          <w:szCs w:val="18"/>
        </w:rPr>
        <w:t>vasopressin</w:t>
      </w:r>
      <w:proofErr w:type="spellEnd"/>
      <w:r w:rsidR="00FF6AC5">
        <w:rPr>
          <w:rFonts w:ascii="Times New Roman" w:hAnsi="Times New Roman"/>
          <w:bCs/>
          <w:iCs/>
          <w:sz w:val="18"/>
          <w:szCs w:val="18"/>
        </w:rPr>
        <w:t>)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ve </w:t>
      </w:r>
      <w:proofErr w:type="gramStart"/>
      <w:r w:rsidR="00FF6AC5">
        <w:rPr>
          <w:rFonts w:ascii="Times New Roman" w:hAnsi="Times New Roman"/>
          <w:bCs/>
          <w:iCs/>
          <w:sz w:val="18"/>
          <w:szCs w:val="18"/>
        </w:rPr>
        <w:t>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hormonları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aksonlar aracılığı ile hipofizin arka lobuna taşınır ve burada depolanıp gerektiğinde kana salgılanır.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Yapısında iyot bulunan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metabolizmayı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arttırıcı etki yapar. </w:t>
      </w:r>
    </w:p>
    <w:p w:rsidR="004911DA" w:rsidRPr="002D190E" w:rsidRDefault="004911DA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hormonu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, kandaki kalsiyum miktarının azalmasını sağlar. </w:t>
      </w:r>
    </w:p>
    <w:p w:rsidR="00ED37C9" w:rsidRPr="002D190E" w:rsidRDefault="00F435C8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hormonu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, testislerde bulunan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leydig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hücreleri tarafından salgılanır.</w:t>
      </w:r>
    </w:p>
    <w:p w:rsidR="00F435C8" w:rsidRPr="002D190E" w:rsidRDefault="00F435C8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nöronun hücre gövdesinden çıkan çok sayıda kısa ve dallanmış uzantılara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denir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.</w:t>
      </w:r>
    </w:p>
    <w:p w:rsidR="00F435C8" w:rsidRPr="002D190E" w:rsidRDefault="00F435C8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7055F8" w:rsidRPr="002D190E" w:rsidRDefault="007055F8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7055F8" w:rsidRPr="002D190E" w:rsidRDefault="007055F8" w:rsidP="002D190E">
      <w:pPr>
        <w:spacing w:after="0" w:line="240" w:lineRule="auto"/>
        <w:ind w:left="17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7A7C74" w:rsidRPr="002D190E" w:rsidRDefault="007A7C74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iCs/>
          <w:sz w:val="18"/>
          <w:szCs w:val="18"/>
        </w:rPr>
      </w:pPr>
      <w:r w:rsidRPr="002D190E">
        <w:rPr>
          <w:rFonts w:ascii="Times New Roman" w:hAnsi="Times New Roman"/>
          <w:b/>
          <w:iCs/>
          <w:sz w:val="18"/>
          <w:szCs w:val="18"/>
        </w:rPr>
        <w:t>Basit refleks yayında görev yapan nöronların dizilişlerini çizerek gösteriniz.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7A7C74" w:rsidRPr="002D190E" w:rsidRDefault="007A7C74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FF6AC5" w:rsidRPr="002D190E" w:rsidRDefault="00FF6AC5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b/>
          <w:iCs/>
          <w:sz w:val="18"/>
          <w:szCs w:val="18"/>
        </w:rPr>
      </w:pPr>
    </w:p>
    <w:p w:rsidR="00E3636D" w:rsidRPr="002D190E" w:rsidRDefault="00E3636D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Aşağıda omurilik soğanı ve beyincikle ilgili bazı özellikler verilmiştir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Venn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diyagramı üzerinde bu özellikleri karşılaştırınız.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(6P)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İki yarım küreden oluşur.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Beyin sapının bir bölümüdür.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Dış kısmı boz maddeden, iç kısmı ak maddeden oluşur.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Solunum merkezidir.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Arka beyinde yer alır.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Hareket ve dengenin koordinasyonunu sağlar.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noProof/>
          <w:sz w:val="18"/>
          <w:szCs w:val="18"/>
        </w:rPr>
        <w:drawing>
          <wp:inline distT="0" distB="0" distL="0" distR="0">
            <wp:extent cx="2099463" cy="864134"/>
            <wp:effectExtent l="0" t="0" r="0" b="0"/>
            <wp:docPr id="1" name="Picture 1" descr="E:\site dosyalar ocak2018\1 soru_bankalari -cmurat2348@gmail drive\3-yazili_sorulari -cmurat2348@gmail drive\11_sinif_yazili_sorulari\11_sinif_1. donem_yazili_sorulari\11.sinif_biyoloji_1.donem 1. yazili cevapli (2018 - 2019 11 1-1) 3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3 soru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359" cy="868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lastRenderedPageBreak/>
        <w:t>Hipofizin ön lobundan salgılanan hormonları yazınız.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(7P)</w:t>
      </w: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7055F8" w:rsidRPr="002D190E" w:rsidRDefault="007055F8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7055F8" w:rsidRPr="002D190E" w:rsidRDefault="007055F8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7A7C74" w:rsidRPr="002D190E" w:rsidRDefault="007A7C74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Aşağıdaki şemada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hipotalamustan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salgılanan CRH (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kotropin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salıcı hormon), hipofizden salgılanan ACTH ve adrenal bezden salgılanan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hormonları arasındaki geri bildirim mekanizması gösterilmiştir.</w:t>
      </w:r>
    </w:p>
    <w:p w:rsidR="007A7C74" w:rsidRPr="002D190E" w:rsidRDefault="007A7C74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((+) : hormon salgısı için uyarma; (–) : hormon salgısını durdurma))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(7P)</w:t>
      </w:r>
    </w:p>
    <w:p w:rsidR="007A7C74" w:rsidRPr="002D190E" w:rsidRDefault="007A7C74" w:rsidP="002D190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3347720" cy="1359718"/>
            <wp:effectExtent l="0" t="0" r="5080" b="0"/>
            <wp:docPr id="24" name="Picture 24" descr="E:\site dosyalar ocak2018\1 soru_bankalari -cmurat2348@gmail drive\3-yazili_sorulari -cmurat2348@gmail drive\11_sinif_yazili_sorulari\11_sinif_1. donem_yazili_sorulari\11.sinif_biyoloji_1.donem 1. yazili cevapli (2018 - 2019 11 1-1) 2 soru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135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C74" w:rsidRPr="002D190E" w:rsidRDefault="007A7C74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Bu şemayı kullanarak adrenal bezden salgılanan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miktarının nasıl ayarlandığını açıklayınız.</w:t>
      </w:r>
    </w:p>
    <w:p w:rsidR="007A7C74" w:rsidRPr="002D190E" w:rsidRDefault="007A7C74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F435C8" w:rsidRPr="002D190E" w:rsidRDefault="00F435C8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ifadelerden doğru olanların yanına “D”, yanlış olanların yanına “Y” harfi yazınız.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Sinapslarda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impulsun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ilerleme yönü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detritten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aksona doğrudur.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Miyelinsiz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nöronlarda,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miyelinli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nöronlara göre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impuls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iletimi daha hızlı olur.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İmpuls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oluşabilmesi için uyarı şiddetinin eşik değerinde ya da eşik değerinin üzerinde olması gerekir.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) Sinir hücresinde uyartı oluşumunu sağlayan eşik değer bireylere göre farklılık göstereceği gibi aynı bireyde zamana bağlı olarak da değişebilir.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Otonom sinir sistemi, beyinden ve omurilikten çıkan motor sinirlerden oluşur. Bu sinirler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miyelinsiz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sinirlerden oluşmuştur.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Talamus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, koku duyusu hariç duyu organlarından gelen bilgileri, beyin kabuğundaki uygun duyu merkezlerine iletir.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Beyincik uyartıları iletmek ve refleksleri yönetip kontrol etmek şeklinde iki önemli görevi üstlenmiştir. 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Protein yapılı hormonlar hücre içine girdikten sonra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sitoplazmadaki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reseptörlere bağlanarak etki gösterirler.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) Hormonlar kanda belirli bir seviyeye geldiklerinde etkilerini gösterirler.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) Adrenalin hormonu Kandaki glikoz düzeyini artırır.</w:t>
      </w: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lastRenderedPageBreak/>
        <w:t>Tiroksin hormonunun işlevlerini yazınız.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0903DA" w:rsidRDefault="000903DA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0903DA" w:rsidRDefault="000903DA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0903DA" w:rsidRDefault="000903DA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0903DA" w:rsidRPr="002D190E" w:rsidRDefault="000903DA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F435C8" w:rsidRDefault="00F435C8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Pr="002D190E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insanda kan şekerinin ayarlanması gösterilmiştir. Buna göre aşağıdaki soruları yanıtlayınız.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noProof/>
          <w:sz w:val="18"/>
          <w:szCs w:val="18"/>
        </w:rPr>
        <w:drawing>
          <wp:inline distT="0" distB="0" distL="0" distR="0">
            <wp:extent cx="3123210" cy="1967022"/>
            <wp:effectExtent l="0" t="0" r="1270" b="0"/>
            <wp:docPr id="25" name="Picture 25" descr="E:\site dosyalar ocak2018\1 soru_bankalari -cmurat2348@gmail drive\3-yazili_sorulari -cmurat2348@gmail drive\11_sinif_yazili_sorulari\11_sinif_1. donem_yazili_sorulari\11.sinif_biyoloji_1.donem 1. yazili cevapli (2018 - 2019 11 1-1) 2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079" cy="196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X ile ifade edilen hormon hangisidir? Hangi salgı bezi tarafından üretilir?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</w:t>
      </w:r>
      <w:proofErr w:type="gramEnd"/>
    </w:p>
    <w:p w:rsidR="002D190E" w:rsidRP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 ile ifade edilen hormon hangisidir?  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</w:t>
      </w:r>
      <w:proofErr w:type="gramEnd"/>
    </w:p>
    <w:p w:rsidR="002D190E" w:rsidRP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Z ile ifade edilen hormon hangisidir? Hangi salgı bezi tarafından üretilir?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..........................................................</w:t>
      </w:r>
      <w:proofErr w:type="gramEnd"/>
    </w:p>
    <w:p w:rsidR="002D190E" w:rsidRP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hormonun eksikliğinde şeker hastalığı görülür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?................</w:t>
      </w:r>
      <w:proofErr w:type="gramEnd"/>
    </w:p>
    <w:p w:rsid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hormonlar antagonist (zıt) etki gösterir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?.......................</w:t>
      </w:r>
      <w:proofErr w:type="gramEnd"/>
    </w:p>
    <w:p w:rsidR="00B20E7E" w:rsidRPr="00B20E7E" w:rsidRDefault="00B20E7E" w:rsidP="00B20E7E">
      <w:pPr>
        <w:spacing w:after="0" w:line="240" w:lineRule="auto"/>
        <w:ind w:left="34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7055F8" w:rsidRPr="002D190E" w:rsidRDefault="007055F8" w:rsidP="002D190E">
      <w:pPr>
        <w:pStyle w:val="ListeParagraf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verilen şekiller ile ilgili olarak aşağıdaki soruları cevaplayınız.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7055F8" w:rsidRPr="002D190E" w:rsidRDefault="007055F8" w:rsidP="002D190E">
      <w:pPr>
        <w:spacing w:after="12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b/>
          <w:bCs/>
          <w:iCs/>
          <w:noProof/>
          <w:sz w:val="18"/>
          <w:szCs w:val="18"/>
          <w:lang w:eastAsia="tr-TR"/>
        </w:rPr>
        <w:drawing>
          <wp:inline distT="0" distB="0" distL="0" distR="0">
            <wp:extent cx="2647950" cy="2319970"/>
            <wp:effectExtent l="0" t="0" r="0" b="4445"/>
            <wp:docPr id="5" name="Picture 5" descr="E:\site dosyalar ocak2018\1 soru_bankalari -cmurat2348@gmail drive\3-yazili_sorulari -cmurat2348@gmail drive\11_sinif_yazili_sorulari\11_sinif_1. donem_yazili_sorulari\11.sinif_biyoloji_1.donem 1. yazili cevapli (2018 - 2019 11 1-1) 2 sor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ite dosyalar ocak2018\1 soru_bankalari -cmurat2348@gmail drive\3-yazili_sorulari -cmurat2348@gmail drive\11_sinif_yazili_sorulari\11_sinif_1. donem_yazili_sorulari\11.sinif_biyoloji_1.donem 1. yazili cevapli (2018 - 2019 11 1-1) 2 soru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17" cy="232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ya hep ya hiç prensibine uygundur?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</w:t>
      </w:r>
      <w:proofErr w:type="gramEnd"/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merdiven etkisini açıklamaktadır?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</w:t>
      </w:r>
      <w:proofErr w:type="gramEnd"/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Nöronda aksiyon potansiyeli oluşturan en düşük uyarı şiddetine ne denir?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</w:t>
      </w:r>
      <w:proofErr w:type="gramEnd"/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bir sinir teli için geçerlidir?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</w:t>
      </w:r>
      <w:proofErr w:type="gramEnd"/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II. şekilde uyarı şiddetinin belli bir değere kadar artması aksiyon potansiyelini arttırmaktadır. Bunun nedeni nedir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?....................................................................................</w:t>
      </w:r>
      <w:proofErr w:type="gramEnd"/>
    </w:p>
    <w:p w:rsidR="007055F8" w:rsidRPr="002D190E" w:rsidRDefault="007055F8" w:rsidP="002D190E">
      <w:pPr>
        <w:pStyle w:val="ListeParagraf"/>
        <w:spacing w:after="12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..............................................................................................</w:t>
      </w:r>
      <w:proofErr w:type="gramEnd"/>
    </w:p>
    <w:p w:rsidR="00F435C8" w:rsidRPr="002D190E" w:rsidRDefault="00F435C8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ED37C9" w:rsidRPr="002D190E" w:rsidRDefault="00ED37C9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B20E7E" w:rsidRDefault="00B20E7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B20E7E" w:rsidRPr="002D190E" w:rsidRDefault="00B20E7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  <w:sectPr w:rsidR="002D190E" w:rsidRPr="002D190E" w:rsidSect="00DA4F50">
          <w:type w:val="continuous"/>
          <w:pgSz w:w="11906" w:h="16838" w:code="9"/>
          <w:pgMar w:top="567" w:right="567" w:bottom="567" w:left="567" w:header="284" w:footer="227" w:gutter="0"/>
          <w:cols w:num="2" w:sep="1" w:space="227"/>
          <w:docGrid w:linePitch="360"/>
        </w:sectPr>
      </w:pPr>
    </w:p>
    <w:p w:rsidR="00E3636D" w:rsidRPr="002D190E" w:rsidRDefault="00E3636D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596DB3" w:rsidRPr="002D190E" w:rsidRDefault="00596DB3" w:rsidP="002D190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Sempatik ve parasempatik sinir sistemlerinin vücuttaki 5 görevini karşılaştırmalı olarak yazınız.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tbl>
      <w:tblPr>
        <w:tblStyle w:val="TabloKlavuzu"/>
        <w:tblW w:w="0" w:type="auto"/>
        <w:jc w:val="center"/>
        <w:tblLook w:val="04A0"/>
      </w:tblPr>
      <w:tblGrid>
        <w:gridCol w:w="683"/>
        <w:gridCol w:w="4906"/>
        <w:gridCol w:w="4446"/>
      </w:tblGrid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  <w:tc>
          <w:tcPr>
            <w:tcW w:w="4446" w:type="dxa"/>
            <w:vAlign w:val="center"/>
          </w:tcPr>
          <w:p w:rsidR="007A7C74" w:rsidRPr="002D190E" w:rsidRDefault="002D190E" w:rsidP="002D190E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PARA</w:t>
            </w:r>
            <w:r w:rsidR="007A7C74"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</w:tr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7A7C74" w:rsidRPr="002D190E" w:rsidTr="007A7C74">
        <w:trPr>
          <w:trHeight w:val="441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</w:tbl>
    <w:p w:rsidR="00596DB3" w:rsidRPr="002D190E" w:rsidRDefault="00596DB3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7055F8" w:rsidRPr="002D190E" w:rsidRDefault="007055F8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E3636D" w:rsidRPr="00B25DEB" w:rsidRDefault="00E3636D" w:rsidP="00E3636D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lastRenderedPageBreak/>
        <w:drawing>
          <wp:inline distT="0" distB="0" distL="0" distR="0">
            <wp:extent cx="144000" cy="144000"/>
            <wp:effectExtent l="0" t="0" r="8890" b="8890"/>
            <wp:docPr id="16" name="Picture 16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4771" t="-4001" r="63592" b="-2807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/ </w:t>
      </w:r>
      <w:hyperlink r:id="rId23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biyolojidersim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    </w:t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ab/>
        <w:t xml:space="preserve">  </w:t>
      </w: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17" name="Picture 17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88991" b="4001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/ </w:t>
      </w:r>
      <w:hyperlink r:id="rId24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biyolojidersim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ab/>
        <w:t xml:space="preserve"> </w:t>
      </w: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21" name="Picture 21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385" r="76605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/ </w:t>
      </w:r>
      <w:hyperlink r:id="rId25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 xml:space="preserve">biyolojidersim 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ab/>
      </w:r>
      <w:hyperlink r:id="rId26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www.biyolojidersim.com</w:t>
        </w:r>
      </w:hyperlink>
    </w:p>
    <w:p w:rsidR="00E3636D" w:rsidRDefault="00E3636D" w:rsidP="00E3636D">
      <w:pPr>
        <w:rPr>
          <w:rFonts w:ascii="Times New Roman" w:hAnsi="Times New Roman" w:cs="Times New Roman"/>
          <w:sz w:val="18"/>
          <w:szCs w:val="18"/>
        </w:rPr>
        <w:sectPr w:rsidR="00E3636D" w:rsidSect="00E3636D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type w:val="continuous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lastRenderedPageBreak/>
        <w:t xml:space="preserve">Aşağıdaki </w:t>
      </w:r>
      <w:proofErr w:type="gramStart"/>
      <w:r w:rsidRPr="002D190E">
        <w:rPr>
          <w:rFonts w:ascii="Times New Roman" w:hAnsi="Times New Roman"/>
          <w:b/>
          <w:bCs/>
          <w:iCs/>
          <w:sz w:val="18"/>
          <w:szCs w:val="18"/>
        </w:rPr>
        <w:t>cü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m</w:t>
      </w:r>
      <w:r w:rsidRPr="002D190E">
        <w:rPr>
          <w:rFonts w:ascii="Times New Roman" w:hAnsi="Times New Roman"/>
          <w:b/>
          <w:bCs/>
          <w:iCs/>
          <w:sz w:val="18"/>
          <w:szCs w:val="18"/>
        </w:rPr>
        <w:t>lelerde  boş</w:t>
      </w:r>
      <w:proofErr w:type="gram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bırakılan yerleri doğru ifadelerle tamamlayınız.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(20P)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Bazı nöronların aksonları, elektriksel olarak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izolasyonu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sağlayan </w:t>
      </w:r>
      <w:r w:rsidR="00FF6AC5" w:rsidRPr="00FF6AC5">
        <w:rPr>
          <w:rFonts w:ascii="Times New Roman" w:hAnsi="Times New Roman"/>
          <w:b/>
          <w:bCs/>
          <w:iCs/>
          <w:sz w:val="18"/>
          <w:szCs w:val="18"/>
        </w:rPr>
        <w:t>MİYELİN KILIF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ile kaplanmıştır.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Uyartının sinirlerde yarattığı kimyasal ve elektriksel değişimlere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İMPULS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denilmektedir. 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uyaran karşısında aniden, istemsiz ve otomatik olarak yapılan hareketlere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REFLEKS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denilmektedir.</w:t>
      </w:r>
    </w:p>
    <w:p w:rsidR="002D190E" w:rsidRPr="002D190E" w:rsidRDefault="00FF6AC5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ALZHEİMER</w:t>
      </w:r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hastalığı, olayları karıştırma ve hafıza kaybıyla karakterize olan bir çeşit sinir hastalığıdır. </w:t>
      </w:r>
    </w:p>
    <w:p w:rsidR="002D190E" w:rsidRPr="002D190E" w:rsidRDefault="00FF6AC5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MULTİPL SKLEROZ (MS)</w:t>
      </w:r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hastalığında kişinin kendi bağışıklık sistemi merkezi sinir sistemine saldırarak </w:t>
      </w:r>
      <w:proofErr w:type="spellStart"/>
      <w:r w:rsidR="002D190E" w:rsidRPr="002D190E">
        <w:rPr>
          <w:rFonts w:ascii="Times New Roman" w:hAnsi="Times New Roman"/>
          <w:bCs/>
          <w:iCs/>
          <w:sz w:val="18"/>
          <w:szCs w:val="18"/>
        </w:rPr>
        <w:t>miyelin</w:t>
      </w:r>
      <w:proofErr w:type="spellEnd"/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kılıfları parçalamaya başlar.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Hipotalamusta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="00FF6AC5" w:rsidRPr="00FF6AC5">
        <w:rPr>
          <w:rFonts w:ascii="Times New Roman" w:hAnsi="Times New Roman"/>
          <w:bCs/>
          <w:iCs/>
          <w:sz w:val="18"/>
          <w:szCs w:val="18"/>
        </w:rPr>
        <w:t xml:space="preserve">sentezlenen </w:t>
      </w:r>
      <w:proofErr w:type="spellStart"/>
      <w:r w:rsidR="00FF6AC5" w:rsidRPr="00FF6AC5">
        <w:rPr>
          <w:rFonts w:ascii="Times New Roman" w:hAnsi="Times New Roman"/>
          <w:bCs/>
          <w:iCs/>
          <w:sz w:val="18"/>
          <w:szCs w:val="18"/>
        </w:rPr>
        <w:t>adh</w:t>
      </w:r>
      <w:proofErr w:type="spellEnd"/>
      <w:r w:rsidR="00FF6AC5" w:rsidRPr="00FF6AC5">
        <w:rPr>
          <w:rFonts w:ascii="Times New Roman" w:hAnsi="Times New Roman"/>
          <w:bCs/>
          <w:iCs/>
          <w:sz w:val="18"/>
          <w:szCs w:val="18"/>
        </w:rPr>
        <w:t xml:space="preserve"> (</w:t>
      </w:r>
      <w:proofErr w:type="spellStart"/>
      <w:r w:rsidR="00FF6AC5" w:rsidRPr="00FF6AC5">
        <w:rPr>
          <w:rFonts w:ascii="Times New Roman" w:hAnsi="Times New Roman"/>
          <w:bCs/>
          <w:iCs/>
          <w:sz w:val="18"/>
          <w:szCs w:val="18"/>
        </w:rPr>
        <w:t>vasopressin</w:t>
      </w:r>
      <w:proofErr w:type="spellEnd"/>
      <w:r w:rsidR="00FF6AC5" w:rsidRPr="00FF6AC5">
        <w:rPr>
          <w:rFonts w:ascii="Times New Roman" w:hAnsi="Times New Roman"/>
          <w:bCs/>
          <w:iCs/>
          <w:sz w:val="18"/>
          <w:szCs w:val="18"/>
        </w:rPr>
        <w:t>) ve</w:t>
      </w:r>
      <w:r w:rsidR="00FF6AC5"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OKSİTOSİN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hormonları aksonlar aracılığı ile hipofizin arka lobuna taşınır ve burada depolanıp gerektiğinde kana salgılanır.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Yapısında iyot bulunan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TİROKSİN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metabolizmayı arttırıcı etki yapar. </w:t>
      </w:r>
    </w:p>
    <w:p w:rsidR="002D190E" w:rsidRPr="002D190E" w:rsidRDefault="00FF6AC5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KAL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S</w:t>
      </w:r>
      <w:r>
        <w:rPr>
          <w:rFonts w:ascii="Times New Roman" w:hAnsi="Times New Roman"/>
          <w:b/>
          <w:bCs/>
          <w:iCs/>
          <w:sz w:val="18"/>
          <w:szCs w:val="18"/>
        </w:rPr>
        <w:t>İTONİN</w:t>
      </w:r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hormonu, kandaki kalsiyum miktarının azalmasını sağlar. </w:t>
      </w:r>
    </w:p>
    <w:p w:rsidR="002D190E" w:rsidRPr="002D190E" w:rsidRDefault="00FF6AC5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TESTOSTERON</w:t>
      </w:r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hormonu, testislerde bulunan </w:t>
      </w:r>
      <w:proofErr w:type="spellStart"/>
      <w:r w:rsidR="002D190E" w:rsidRPr="002D190E">
        <w:rPr>
          <w:rFonts w:ascii="Times New Roman" w:hAnsi="Times New Roman"/>
          <w:bCs/>
          <w:iCs/>
          <w:sz w:val="18"/>
          <w:szCs w:val="18"/>
        </w:rPr>
        <w:t>leydig</w:t>
      </w:r>
      <w:proofErr w:type="spellEnd"/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hücreleri tarafından salgılanır.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nöronun hücre gövdesinden çıkan çok sayıda kısa ve dallanmış uzantılara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DENDRİT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denir.</w:t>
      </w: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ind w:left="17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iCs/>
          <w:sz w:val="18"/>
          <w:szCs w:val="18"/>
        </w:rPr>
      </w:pPr>
      <w:r w:rsidRPr="002D190E">
        <w:rPr>
          <w:rFonts w:ascii="Times New Roman" w:hAnsi="Times New Roman"/>
          <w:b/>
          <w:iCs/>
          <w:sz w:val="18"/>
          <w:szCs w:val="18"/>
        </w:rPr>
        <w:t>Basit refleks yayında görev yapan nöronların dizilişlerini çizerek gösteriniz.</w:t>
      </w:r>
      <w:r w:rsidR="00B20E7E">
        <w:rPr>
          <w:rFonts w:ascii="Times New Roman" w:hAnsi="Times New Roman"/>
          <w:b/>
          <w:iCs/>
          <w:sz w:val="18"/>
          <w:szCs w:val="18"/>
        </w:rPr>
        <w:t xml:space="preserve"> (10P)</w:t>
      </w: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b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3241874" cy="2340000"/>
            <wp:effectExtent l="0" t="0" r="0" b="3175"/>
            <wp:docPr id="11" name="Resim 35854" descr="F:\BİYOLOJİ LİSE\BİYOLOJİ YENİ SİSTEME GÖRE DERS NOTLARIM\12 1-6-0-1 SİNİR SİSTEMİ\sinir_sistemi\sinir_sistemi_28_omurilik_enine_kesit_ve_sinir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F:\BİYOLOJİ LİSE\BİYOLOJİ YENİ SİSTEME GÖRE DERS NOTLARIM\12 1-6-0-1 SİNİR SİSTEMİ\sinir_sistemi\sinir_sistemi_28_omurilik_enine_kesit_ve_sinirl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9078"/>
                    <a:stretch/>
                  </pic:blipFill>
                  <pic:spPr bwMode="auto">
                    <a:xfrm>
                      <a:off x="0" y="0"/>
                      <a:ext cx="3241874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Aşağıda omurilik soğanı ve beyincikle ilgili bazı özellikler verilmiştir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Venn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diyagramı üzerinde bu özellikleri karşılaştırınız.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(6P)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İki yarım küreden oluşur.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Beyin sapının bir bölümüdür.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Dış kısmı boz maddeden, iç kısmı ak maddeden oluşur.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Solunum merkezidir.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Arka beyinde yer alır.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Hareket ve dengenin koordinasyonunu sağlar.</w:t>
      </w:r>
    </w:p>
    <w:p w:rsidR="002D190E" w:rsidRDefault="00AB1763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Cs/>
          <w:iCs/>
          <w:noProof/>
          <w:sz w:val="18"/>
          <w:szCs w:val="18"/>
        </w:rPr>
        <w:drawing>
          <wp:inline distT="0" distB="0" distL="0" distR="0">
            <wp:extent cx="2094865" cy="871855"/>
            <wp:effectExtent l="0" t="0" r="635" b="444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763" w:rsidRPr="002D190E" w:rsidRDefault="00AB1763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lastRenderedPageBreak/>
        <w:t>Hipofizin ön lobundan salgılanan hormonları yazınız.</w:t>
      </w:r>
      <w:r w:rsidR="00B20E7E">
        <w:rPr>
          <w:rFonts w:ascii="Times New Roman" w:hAnsi="Times New Roman"/>
          <w:b/>
          <w:bCs/>
          <w:sz w:val="18"/>
          <w:szCs w:val="18"/>
        </w:rPr>
        <w:t>(7P)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TSH (Tiroidi Uyarıcı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stimüle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edici) Hormon)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FSH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Folikül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Uyarıcı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stimüle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edici) Hormon)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LH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Luteinize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edici hormon)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ACTH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Adrenokortikotropik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Hormon)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STH (Büyüme Hormonu)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PRL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Prolaktin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>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MSH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Melanosit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Uyarıcı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stimüle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edici) Hormon) (ara lob hormonu olarak ta bilinir)</w:t>
      </w: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Aşağıdaki şemada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hipotalamustan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salgılanan CRH (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kotropin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salıcı hormon), hipofizden salgılanan ACTH ve adrenal bezden salgılanan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hormonları arasındaki geri bildirim mekanizması gösterilmiştir.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((+) : hormon salgısı için uyarma; (–) : hormon salgısını durdurma))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(7P)</w:t>
      </w:r>
    </w:p>
    <w:p w:rsidR="002D190E" w:rsidRPr="002D190E" w:rsidRDefault="002D190E" w:rsidP="002D190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3347720" cy="1359718"/>
            <wp:effectExtent l="0" t="0" r="5080" b="0"/>
            <wp:docPr id="22" name="Picture 22" descr="E:\site dosyalar ocak2018\1 soru_bankalari -cmurat2348@gmail drive\3-yazili_sorulari -cmurat2348@gmail drive\11_sinif_yazili_sorulari\11_sinif_1. donem_yazili_sorulari\11.sinif_biyoloji_1.donem 1. yazili cevapli (2018 - 2019 11 1-1) 2 soru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135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Bu şemayı kullanarak adrenal bezden salgılanan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miktarının nasıl ayarlandığını açıklayınız.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Hipotalamus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RF (CRH) salgılayarak hipofizi uyarır. Hipofiz uyarılınca ACTH hormonu üreterek adrenal bezden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salgılanmasını uyarır ( pozitif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feed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-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back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). Kandaki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normal değerin üzerine çıkınca hipofiz bezinin uyararak ACTH salgılanmasını durdurabilir veya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hipotalamusu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uyararak RF (CRH) salgılamasını durdurabilir (negatif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feed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-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back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).</w:t>
      </w: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AB1763" w:rsidRDefault="00AB1763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AB1763" w:rsidRPr="002D190E" w:rsidRDefault="00AB1763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ifadelerden doğru olanların yanına “D”, yanlış olanların yanına “Y” harfi yazınız.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Sinapslarda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impulsun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ilerleme yönü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detritten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aksona doğrudur.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Miyelinsiz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nöronlarda,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miyelinli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nöronlara göre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impuls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iletimi daha hızlı olur.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İmpuls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oluşabilmesi için uyarı şiddetinin eşik değerinde ya da eşik değerinin üzerinde olması gerekir.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Sinir hücresinde uyartı oluşumunu sağlayan eşik değer bireylere göre farklılık göstereceği gibi aynı bireyde zamana bağlı olarak da değişebilir.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Otonom sinir sistemi, beyinden ve omurilikten çıkan motor sinirlerden oluşur. Bu sinirler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miyelinsiz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sinirlerden oluşmuştur.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Talamus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, koku duyusu hariç duyu organlarından gelen bilgileri, beyin kabuğundaki uygun duyu merkezlerine iletir.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Beyincik uyartıları iletmek ve refleksleri yönetip kontrol etmek şeklinde iki önemli görevi üstlenmiştir. 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Protein yapılı hormonlar hücre içine girdikten sonra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sitoplazmadaki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reseptörlere bağlanarak etki gösterirler.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Hormonlar kanda belirli bir seviyeye geldiklerinde etkilerini gösterirler.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Adrenalin hormonu Kandaki glikoz düzeyini artırır.</w:t>
      </w: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bookmarkStart w:id="0" w:name="_GoBack"/>
      <w:bookmarkEnd w:id="0"/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Tiroksin hormonunun işlevlerini yazınız.</w:t>
      </w:r>
      <w:r w:rsidR="00B20E7E">
        <w:rPr>
          <w:rFonts w:ascii="Times New Roman" w:hAnsi="Times New Roman"/>
          <w:b/>
          <w:bCs/>
          <w:sz w:val="18"/>
          <w:szCs w:val="18"/>
        </w:rPr>
        <w:t xml:space="preserve"> (10P)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Oksijen kullanma hızını yani bazal metabolizma hızını arttırır.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Mitokondrideki solunum enzimleri ile diğer bazı enzim sentezinde artış sağlar.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Soğuk ortamlarda tiroksin artışı ile 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tüketimi ve enerji üretimi artar. 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 xml:space="preserve">Tiroksin hormonunu kandaki yoğunluğuna bakılarak 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metabolik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hız ölçülebilir. (O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alım, CO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atım ve dışarı verilen sıcaklık ölçülerek de bazal 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metabolik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hız ölçülür).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Tiroksin hormonu dokulardaki protein sentez hızını arttırır. Çocuklarda büyüme hormonu (GH=STH) hormonu ile birlikte iskelet gelişimine yardımcı olur.</w:t>
      </w: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Pr="002D190E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insanda kan şekerinin ayarlanması gösterilmiştir. Buna göre aşağıdaki soruları yanıtlayınız.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noProof/>
          <w:sz w:val="18"/>
          <w:szCs w:val="18"/>
        </w:rPr>
        <w:drawing>
          <wp:inline distT="0" distB="0" distL="0" distR="0">
            <wp:extent cx="3123210" cy="1967022"/>
            <wp:effectExtent l="0" t="0" r="1270" b="0"/>
            <wp:docPr id="23" name="Picture 23" descr="E:\site dosyalar ocak2018\1 soru_bankalari -cmurat2348@gmail drive\3-yazili_sorulari -cmurat2348@gmail drive\11_sinif_yazili_sorulari\11_sinif_1. donem_yazili_sorulari\11.sinif_biyoloji_1.donem 1. yazili cevapli (2018 - 2019 11 1-1) 2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079" cy="196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X ile ifade edilen hormon hangisidir? Hangi salgı bezi tarafından üretilir? İNSÜLİN - PANKREAS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Y ile ifade edilen hormon hangisidir?   GLUKAGON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Z ile ifade edilen hormon hangisidir? Hangi salgı bezi tarafından üretilir? GLUKAGON - PANKREAS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hormonun eksikliğinde şeker hastalığı görülür? İNSÜLİN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Hangi hormonlar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antagonist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(zıt) etki gösterir?</w:t>
      </w:r>
      <w:r w:rsidR="00AB1763">
        <w:rPr>
          <w:rFonts w:ascii="Times New Roman" w:hAnsi="Times New Roman"/>
          <w:bCs/>
          <w:iCs/>
          <w:sz w:val="18"/>
          <w:szCs w:val="18"/>
        </w:rPr>
        <w:t xml:space="preserve">   </w:t>
      </w:r>
      <w:r w:rsidR="00AB1763" w:rsidRPr="002D190E">
        <w:rPr>
          <w:rFonts w:ascii="Times New Roman" w:hAnsi="Times New Roman"/>
          <w:bCs/>
          <w:iCs/>
          <w:sz w:val="18"/>
          <w:szCs w:val="18"/>
        </w:rPr>
        <w:t>İNSÜLİN</w:t>
      </w:r>
      <w:r w:rsidR="00AB1763">
        <w:rPr>
          <w:rFonts w:ascii="Times New Roman" w:hAnsi="Times New Roman"/>
          <w:bCs/>
          <w:iCs/>
          <w:sz w:val="18"/>
          <w:szCs w:val="18"/>
        </w:rPr>
        <w:t>-</w:t>
      </w:r>
      <w:r w:rsidR="00AB1763" w:rsidRPr="00AB1763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="00AB1763" w:rsidRPr="002D190E">
        <w:rPr>
          <w:rFonts w:ascii="Times New Roman" w:hAnsi="Times New Roman"/>
          <w:bCs/>
          <w:iCs/>
          <w:sz w:val="18"/>
          <w:szCs w:val="18"/>
        </w:rPr>
        <w:t>GLUKAGON</w:t>
      </w: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lastRenderedPageBreak/>
        <w:t>Aşağıdaki verilen şekiller ile ilgili olarak aşağıdaki soruları cevaplayınız.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:rsidR="002D190E" w:rsidRPr="002D190E" w:rsidRDefault="002D190E" w:rsidP="002D190E">
      <w:pPr>
        <w:spacing w:after="12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b/>
          <w:bCs/>
          <w:iCs/>
          <w:noProof/>
          <w:sz w:val="18"/>
          <w:szCs w:val="18"/>
          <w:lang w:eastAsia="tr-TR"/>
        </w:rPr>
        <w:drawing>
          <wp:inline distT="0" distB="0" distL="0" distR="0">
            <wp:extent cx="2647950" cy="2319970"/>
            <wp:effectExtent l="0" t="0" r="0" b="4445"/>
            <wp:docPr id="31" name="Picture 31" descr="E:\site dosyalar ocak2018\1 soru_bankalari -cmurat2348@gmail drive\3-yazili_sorulari -cmurat2348@gmail drive\11_sinif_yazili_sorulari\11_sinif_1. donem_yazili_sorulari\11.sinif_biyoloji_1.donem 1. yazili cevapli (2018 - 2019 11 1-1) 2 sor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ite dosyalar ocak2018\1 soru_bankalari -cmurat2348@gmail drive\3-yazili_sorulari -cmurat2348@gmail drive\11_sinif_yazili_sorulari\11_sinif_1. donem_yazili_sorulari\11.sinif_biyoloji_1.donem 1. yazili cevapli (2018 - 2019 11 1-1) 2 soru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17" cy="232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ya hep ya hiç prensibine uygundur? </w:t>
      </w:r>
      <w:r w:rsidR="00AB1763">
        <w:rPr>
          <w:rFonts w:ascii="Times New Roman" w:hAnsi="Times New Roman"/>
          <w:bCs/>
          <w:iCs/>
          <w:sz w:val="18"/>
          <w:szCs w:val="18"/>
        </w:rPr>
        <w:t xml:space="preserve">  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I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merdiven etkisini açıklamaktadır?</w:t>
      </w:r>
      <w:r w:rsidR="00AB1763">
        <w:rPr>
          <w:rFonts w:ascii="Times New Roman" w:hAnsi="Times New Roman"/>
          <w:bCs/>
          <w:iCs/>
          <w:sz w:val="18"/>
          <w:szCs w:val="18"/>
        </w:rPr>
        <w:t xml:space="preserve">     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II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Nöronda aksiyon potansiyeli oluşturan en düşük uyarı şiddetine ne denir? 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 xml:space="preserve">     EŞİK DEĞER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bir sinir teli için geçerlidir? 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 xml:space="preserve">  I</w:t>
      </w:r>
    </w:p>
    <w:p w:rsidR="00AB1763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II. şekilde uyarı şiddetinin belli bir değere kadar artması aksiyon potansiyelini arttırmaktadır. Bunun nedeni nedir?</w:t>
      </w:r>
      <w:r w:rsidR="00AB1763">
        <w:rPr>
          <w:rFonts w:ascii="Times New Roman" w:hAnsi="Times New Roman"/>
          <w:bCs/>
          <w:iCs/>
          <w:sz w:val="18"/>
          <w:szCs w:val="18"/>
        </w:rPr>
        <w:t xml:space="preserve"> </w:t>
      </w:r>
    </w:p>
    <w:p w:rsidR="00AB1763" w:rsidRDefault="00AB1763" w:rsidP="00AB1763">
      <w:pPr>
        <w:pStyle w:val="ListeParagraf"/>
        <w:spacing w:after="12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Cs/>
          <w:iCs/>
          <w:sz w:val="18"/>
          <w:szCs w:val="18"/>
        </w:rPr>
        <w:t>Uyarı şiddeti arttıkça uyarılan nöron sayısı artmaktadır. Her nöronun eşik değeri farklı olabilir. Bu sebeplerden dolayı uyarı şiddeti artması aksiyon potansiyelini arttırmaktadır.</w:t>
      </w: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Pr="002D190E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E3636D" w:rsidRPr="002D190E" w:rsidRDefault="00E3636D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  <w:sectPr w:rsidR="00E3636D" w:rsidRPr="002D190E" w:rsidSect="00DA4F50">
          <w:type w:val="continuous"/>
          <w:pgSz w:w="11906" w:h="16838" w:code="9"/>
          <w:pgMar w:top="567" w:right="567" w:bottom="567" w:left="567" w:header="284" w:footer="227" w:gutter="0"/>
          <w:cols w:num="2" w:sep="1" w:space="227"/>
          <w:docGrid w:linePitch="360"/>
        </w:sectPr>
      </w:pPr>
    </w:p>
    <w:p w:rsidR="00E3636D" w:rsidRPr="002D190E" w:rsidRDefault="00E3636D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Sempatik ve parasempatik sinir sistemlerinin vücuttaki 5 görevini karşılaştırmalı olarak yazınız.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tbl>
      <w:tblPr>
        <w:tblStyle w:val="TabloKlavuzu"/>
        <w:tblW w:w="0" w:type="auto"/>
        <w:jc w:val="center"/>
        <w:tblLook w:val="04A0"/>
      </w:tblPr>
      <w:tblGrid>
        <w:gridCol w:w="683"/>
        <w:gridCol w:w="4906"/>
        <w:gridCol w:w="4446"/>
      </w:tblGrid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2D190E" w:rsidRDefault="002D190E" w:rsidP="002D190E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  <w:tc>
          <w:tcPr>
            <w:tcW w:w="4446" w:type="dxa"/>
            <w:vAlign w:val="center"/>
          </w:tcPr>
          <w:p w:rsidR="002D190E" w:rsidRPr="002D190E" w:rsidRDefault="002D190E" w:rsidP="002D190E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</w:tr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AB1763" w:rsidRDefault="00AB1763" w:rsidP="00AB1763">
            <w:pPr>
              <w:spacing w:after="12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Kalp atışını hızlandırır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AB1763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 xml:space="preserve">Kalp atışını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yavaşlat</w:t>
            </w: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ır</w:t>
            </w:r>
          </w:p>
        </w:tc>
      </w:tr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AB1763" w:rsidRDefault="00AB1763" w:rsidP="00AB1763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405BD">
              <w:rPr>
                <w:rFonts w:ascii="Times New Roman" w:hAnsi="Times New Roman" w:cs="Times New Roman"/>
                <w:iCs/>
                <w:sz w:val="20"/>
                <w:szCs w:val="20"/>
              </w:rPr>
              <w:t>Kan basıncını arttırır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Kan basıncını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düşürür</w:t>
            </w:r>
          </w:p>
        </w:tc>
      </w:tr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Göz bebeklerini genişletir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AB1763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Göz bebeklerini daraltır</w:t>
            </w:r>
          </w:p>
        </w:tc>
      </w:tr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Sindirim sisteminin çalışmasını yavaşlatır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Sindirim sisteminin çalışmasını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hızlandırır</w:t>
            </w:r>
          </w:p>
        </w:tc>
      </w:tr>
      <w:tr w:rsidR="002D190E" w:rsidRPr="002D190E" w:rsidTr="005F526B">
        <w:trPr>
          <w:trHeight w:val="441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AB1763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Bronşları genişletir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Bronşları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daraltır</w:t>
            </w:r>
          </w:p>
        </w:tc>
      </w:tr>
    </w:tbl>
    <w:p w:rsidR="002D190E" w:rsidRPr="002D190E" w:rsidRDefault="002D190E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E3636D" w:rsidRPr="002D190E" w:rsidRDefault="00E3636D" w:rsidP="002D190E">
      <w:pPr>
        <w:spacing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sectPr w:rsidR="00E3636D" w:rsidRPr="002D190E" w:rsidSect="000A1C05">
      <w:type w:val="continuous"/>
      <w:pgSz w:w="11906" w:h="16838" w:code="9"/>
      <w:pgMar w:top="851" w:right="737" w:bottom="851" w:left="737" w:header="39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51B" w:rsidRDefault="00E4751B" w:rsidP="00B11CEB">
      <w:pPr>
        <w:spacing w:after="0" w:line="240" w:lineRule="auto"/>
      </w:pPr>
      <w:r>
        <w:separator/>
      </w:r>
    </w:p>
  </w:endnote>
  <w:endnote w:type="continuationSeparator" w:id="0">
    <w:p w:rsidR="00E4751B" w:rsidRDefault="00E47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B5C" w:rsidRDefault="003B18C4" w:rsidP="00312B5C">
    <w:pPr>
      <w:pStyle w:val="Altbilgi"/>
      <w:spacing w:after="360" w:line="480" w:lineRule="auto"/>
      <w:jc w:val="center"/>
    </w:pPr>
    <w:r w:rsidRPr="00B63D6D">
      <w:rPr>
        <w:noProof/>
        <w:lang w:eastAsia="tr-TR"/>
      </w:rPr>
      <w:drawing>
        <wp:anchor distT="0" distB="0" distL="114300" distR="114300" simplePos="0" relativeHeight="251694080" behindDoc="1" locked="0" layoutInCell="1" allowOverlap="1">
          <wp:simplePos x="0" y="0"/>
          <wp:positionH relativeFrom="page">
            <wp:posOffset>-15611</wp:posOffset>
          </wp:positionH>
          <wp:positionV relativeFrom="page">
            <wp:posOffset>10153650</wp:posOffset>
          </wp:positionV>
          <wp:extent cx="7596000" cy="540000"/>
          <wp:effectExtent l="0" t="0" r="5080" b="0"/>
          <wp:wrapNone/>
          <wp:docPr id="6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12B5C"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="00F856CB" w:rsidRPr="00F856CB">
      <w:rPr>
        <w:rFonts w:ascii="Harlow Solid Italic" w:hAnsi="Harlow Solid Italic"/>
        <w:noProof/>
        <w:color w:val="660066"/>
        <w:sz w:val="24"/>
        <w:lang w:eastAsia="tr-TR"/>
      </w:rPr>
      <w:pict>
        <v:oval id="Oval 9" o:spid="_x0000_s2072" style="position:absolute;left:0;text-align:left;margin-left:-20.35pt;margin-top:2.15pt;width:34.85pt;height:28.3pt;rotation:180;flip:x;z-index:251674624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" filled="f" strokecolor="white [3212]" strokeweight="1pt">
          <v:stroke joinstyle="miter"/>
          <v:textbox inset=",0,,0">
            <w:txbxContent>
              <w:p w:rsidR="00312B5C" w:rsidRPr="00B72833" w:rsidRDefault="00F856CB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1763F4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2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5C18D9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B63D6D">
      <w:rPr>
        <w:noProof/>
        <w:lang w:eastAsia="tr-TR"/>
      </w:rPr>
      <w:drawing>
        <wp:anchor distT="0" distB="0" distL="114300" distR="114300" simplePos="0" relativeHeight="251692032" behindDoc="1" locked="0" layoutInCell="1" allowOverlap="1">
          <wp:simplePos x="0" y="0"/>
          <wp:positionH relativeFrom="page">
            <wp:posOffset>-4445</wp:posOffset>
          </wp:positionH>
          <wp:positionV relativeFrom="page">
            <wp:posOffset>10151110</wp:posOffset>
          </wp:positionV>
          <wp:extent cx="7596000" cy="540000"/>
          <wp:effectExtent l="0" t="0" r="5080" b="0"/>
          <wp:wrapNone/>
          <wp:docPr id="4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856CB" w:rsidRPr="00F856CB">
      <w:rPr>
        <w:rFonts w:ascii="Harlow Solid Italic" w:hAnsi="Harlow Solid Italic"/>
        <w:noProof/>
        <w:color w:val="660066"/>
        <w:sz w:val="24"/>
        <w:lang w:eastAsia="tr-TR"/>
      </w:rPr>
      <w:pict>
        <v:oval id="Oval 41" o:spid="_x0000_s2071" style="position:absolute;margin-left:-31.25pt;margin-top:4.5pt;width:34.85pt;height:28.3pt;rotation:180;flip:x;z-index:251666432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67RFw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:rsidR="00312B5C" w:rsidRPr="00B72833" w:rsidRDefault="00F856CB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1763F4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1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="00312B5C" w:rsidRPr="00312B5C">
      <w:rPr>
        <w:rFonts w:ascii="Times New Roman" w:hAnsi="Times New Roman" w:cs="Times New Roman"/>
        <w:b/>
        <w:color w:val="002060"/>
        <w:sz w:val="20"/>
      </w:rPr>
      <w:t xml:space="preserve">Başarılar    </w:t>
    </w:r>
    <w:proofErr w:type="gramStart"/>
    <w:r w:rsidR="00312B5C"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="00312B5C" w:rsidRPr="00312B5C">
      <w:rPr>
        <w:rFonts w:ascii="Times New Roman" w:hAnsi="Times New Roman" w:cs="Times New Roman"/>
        <w:b/>
        <w:color w:val="002060"/>
        <w:sz w:val="20"/>
      </w:rPr>
      <w:t xml:space="preserve">         </w:t>
    </w:r>
    <w:proofErr w:type="gramStart"/>
    <w:r w:rsidR="00312B5C"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="00312B5C" w:rsidRPr="00312B5C">
      <w:rPr>
        <w:rFonts w:ascii="Times New Roman" w:hAnsi="Times New Roman" w:cs="Times New Roman"/>
        <w:b/>
        <w:color w:val="002060"/>
        <w:sz w:val="20"/>
      </w:rPr>
      <w:t xml:space="preserve">         </w:t>
    </w:r>
    <w:proofErr w:type="gramStart"/>
    <w:r w:rsidR="00312B5C"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Pr="009E0846" w:rsidRDefault="00F856CB" w:rsidP="009E0846">
    <w:pPr>
      <w:pStyle w:val="Altbilgi"/>
    </w:pPr>
    <w:hyperlink r:id="rId1" w:history="1">
      <w:r w:rsidR="009E0846" w:rsidRPr="00097292">
        <w:rPr>
          <w:rStyle w:val="Kpr"/>
          <w:noProof/>
          <w:lang w:eastAsia="tr-TR"/>
        </w:rPr>
        <w:t>https://www.sorubak.com</w:t>
      </w:r>
    </w:hyperlink>
    <w:r w:rsidR="009E0846">
      <w:rPr>
        <w:noProof/>
        <w:lang w:eastAsia="tr-TR"/>
      </w:rP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Default="00E3636D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B63D6D">
      <w:rPr>
        <w:noProof/>
        <w:lang w:eastAsia="tr-TR"/>
      </w:rPr>
      <w:drawing>
        <wp:anchor distT="0" distB="0" distL="114300" distR="114300" simplePos="0" relativeHeight="251706368" behindDoc="1" locked="0" layoutInCell="1" allowOverlap="1">
          <wp:simplePos x="0" y="0"/>
          <wp:positionH relativeFrom="page">
            <wp:posOffset>-4445</wp:posOffset>
          </wp:positionH>
          <wp:positionV relativeFrom="page">
            <wp:posOffset>10151110</wp:posOffset>
          </wp:positionV>
          <wp:extent cx="7596000" cy="540000"/>
          <wp:effectExtent l="0" t="0" r="5080" b="0"/>
          <wp:wrapNone/>
          <wp:docPr id="30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856CB" w:rsidRPr="00F856CB">
      <w:rPr>
        <w:rFonts w:ascii="Harlow Solid Italic" w:hAnsi="Harlow Solid Italic"/>
        <w:noProof/>
        <w:color w:val="660066"/>
        <w:sz w:val="24"/>
        <w:lang w:eastAsia="tr-TR"/>
      </w:rPr>
      <w:pict>
        <v:oval id="Oval 15" o:spid="_x0000_s2069" style="position:absolute;margin-left:-31.25pt;margin-top:4.5pt;width:34.85pt;height:28.3pt;rotation:180;flip:x;z-index:251702272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toawQ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:rsidR="00E3636D" w:rsidRPr="00B72833" w:rsidRDefault="00F856CB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E3636D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1763F4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3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Pr="00312B5C">
      <w:rPr>
        <w:rFonts w:ascii="Times New Roman" w:hAnsi="Times New Roman" w:cs="Times New Roman"/>
        <w:b/>
        <w:color w:val="002060"/>
        <w:sz w:val="20"/>
      </w:rPr>
      <w:t xml:space="preserve">Başarılar    </w:t>
    </w:r>
    <w:proofErr w:type="gramStart"/>
    <w:r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Pr="00312B5C">
      <w:rPr>
        <w:rFonts w:ascii="Times New Roman" w:hAnsi="Times New Roman" w:cs="Times New Roman"/>
        <w:b/>
        <w:color w:val="002060"/>
        <w:sz w:val="20"/>
      </w:rPr>
      <w:t xml:space="preserve">         </w:t>
    </w:r>
    <w:proofErr w:type="gramStart"/>
    <w:r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Pr="00312B5C">
      <w:rPr>
        <w:rFonts w:ascii="Times New Roman" w:hAnsi="Times New Roman" w:cs="Times New Roman"/>
        <w:b/>
        <w:color w:val="002060"/>
        <w:sz w:val="20"/>
      </w:rPr>
      <w:t xml:space="preserve">         </w:t>
    </w:r>
    <w:proofErr w:type="gramStart"/>
    <w:r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51B" w:rsidRDefault="00E4751B" w:rsidP="00B11CEB">
      <w:pPr>
        <w:spacing w:after="0" w:line="240" w:lineRule="auto"/>
      </w:pPr>
      <w:r>
        <w:separator/>
      </w:r>
    </w:p>
  </w:footnote>
  <w:footnote w:type="continuationSeparator" w:id="0">
    <w:p w:rsidR="00E4751B" w:rsidRDefault="00E4751B" w:rsidP="00B1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Pr="00E3636D" w:rsidRDefault="003B18C4" w:rsidP="009E0846">
    <w:pPr>
      <w:pStyle w:val="stbilgi"/>
      <w:tabs>
        <w:tab w:val="clear" w:pos="4536"/>
        <w:tab w:val="clear" w:pos="9072"/>
        <w:tab w:val="left" w:pos="1851"/>
        <w:tab w:val="center" w:pos="5216"/>
      </w:tabs>
      <w:spacing w:line="360" w:lineRule="auto"/>
      <w:rPr>
        <w:rFonts w:ascii="Times New Roman" w:hAnsi="Times New Roman" w:cs="Times New Roman"/>
      </w:rPr>
    </w:pPr>
    <w:r w:rsidRPr="00312B5C">
      <w:rPr>
        <w:rStyle w:val="Kpr"/>
        <w:rFonts w:ascii="Times New Roman" w:hAnsi="Times New Roman" w:cs="Times New Roman"/>
        <w:b/>
        <w:noProof/>
        <w:szCs w:val="20"/>
        <w:lang w:eastAsia="tr-TR"/>
      </w:rPr>
      <w:drawing>
        <wp:anchor distT="0" distB="0" distL="114300" distR="114300" simplePos="0" relativeHeight="251698176" behindDoc="1" locked="0" layoutInCell="1" allowOverlap="1">
          <wp:simplePos x="0" y="0"/>
          <wp:positionH relativeFrom="margin">
            <wp:posOffset>-38512</wp:posOffset>
          </wp:positionH>
          <wp:positionV relativeFrom="paragraph">
            <wp:posOffset>121285</wp:posOffset>
          </wp:positionV>
          <wp:extent cx="1255395" cy="143510"/>
          <wp:effectExtent l="0" t="0" r="1905" b="8890"/>
          <wp:wrapNone/>
          <wp:docPr id="44" name="Picture 44" descr="C:\Users\Cafer\Desktop\social-icon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fer\Desktop\social-icon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143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Pr="002C5CF6" w:rsidRDefault="00B11CEB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proofErr w:type="spellStart"/>
    <w:r w:rsidRPr="002C5CF6">
      <w:rPr>
        <w:rFonts w:ascii="Times New Roman" w:hAnsi="Times New Roman" w:cs="Times New Roman"/>
        <w:color w:val="FF3300"/>
        <w:sz w:val="10"/>
        <w:szCs w:val="10"/>
      </w:rPr>
      <w:t>Aaaa</w:t>
    </w:r>
    <w:proofErr w:type="spellEnd"/>
  </w:p>
  <w:tbl>
    <w:tblPr>
      <w:tblStyle w:val="TabloKlavuzu"/>
      <w:tblW w:w="10348" w:type="dxa"/>
      <w:tblInd w:w="-5" w:type="dxa"/>
      <w:tblLayout w:type="fixed"/>
      <w:tblLook w:val="04A0"/>
    </w:tblPr>
    <w:tblGrid>
      <w:gridCol w:w="1843"/>
      <w:gridCol w:w="4188"/>
      <w:gridCol w:w="898"/>
      <w:gridCol w:w="1347"/>
      <w:gridCol w:w="2072"/>
    </w:tblGrid>
    <w:tr w:rsidR="00B11CEB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B11CEB" w:rsidRPr="00B11CEB" w:rsidRDefault="00B11CEB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proofErr w:type="gramStart"/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>..............................................................................................................................................</w:t>
          </w:r>
          <w:proofErr w:type="gramEnd"/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B11CEB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B11CEB" w:rsidRPr="00B11CEB" w:rsidRDefault="001763F4" w:rsidP="00ED37C9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2020-2021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 w:rsidR="00E3636D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1. SINIFLAR BİYOLOJİ DERSİ </w:t>
          </w:r>
          <w:r w:rsidR="00E3636D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B11CEB" w:rsidRPr="00B11CEB" w:rsidTr="00E75842">
      <w:trPr>
        <w:trHeight w:hRule="exact" w:val="266"/>
      </w:trPr>
      <w:tc>
        <w:tcPr>
          <w:tcW w:w="1843" w:type="dxa"/>
          <w:vAlign w:val="center"/>
        </w:tcPr>
        <w:p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B11CEB" w:rsidRPr="00B11CEB" w:rsidTr="00E75842">
      <w:trPr>
        <w:trHeight w:hRule="exact" w:val="266"/>
      </w:trPr>
      <w:tc>
        <w:tcPr>
          <w:tcW w:w="1843" w:type="dxa"/>
          <w:vAlign w:val="center"/>
        </w:tcPr>
        <w:p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:rsidR="00B11CEB" w:rsidRPr="00B11CEB" w:rsidRDefault="00B11CEB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F856C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083265" o:spid="_x0000_s2056" type="#_x0000_t75" style="position:absolute;margin-left:0;margin-top:0;width:521.35pt;height:79.95pt;z-index:-251654144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Pr="00E3636D" w:rsidRDefault="00E3636D" w:rsidP="00E3636D">
    <w:pPr>
      <w:pStyle w:val="stbilgi"/>
      <w:tabs>
        <w:tab w:val="clear" w:pos="4536"/>
        <w:tab w:val="clear" w:pos="9072"/>
        <w:tab w:val="center" w:pos="5216"/>
      </w:tabs>
      <w:spacing w:line="360" w:lineRule="auto"/>
      <w:rPr>
        <w:rFonts w:ascii="Times New Roman" w:hAnsi="Times New Roman" w:cs="Times New Roman"/>
      </w:rPr>
    </w:pPr>
    <w:r w:rsidRPr="00312B5C">
      <w:rPr>
        <w:rStyle w:val="Kpr"/>
        <w:rFonts w:ascii="Times New Roman" w:hAnsi="Times New Roman" w:cs="Times New Roman"/>
        <w:b/>
        <w:noProof/>
        <w:szCs w:val="20"/>
        <w:lang w:eastAsia="tr-TR"/>
      </w:rPr>
      <w:drawing>
        <wp:anchor distT="0" distB="0" distL="114300" distR="114300" simplePos="0" relativeHeight="251709440" behindDoc="1" locked="0" layoutInCell="1" allowOverlap="1">
          <wp:simplePos x="0" y="0"/>
          <wp:positionH relativeFrom="margin">
            <wp:posOffset>-38512</wp:posOffset>
          </wp:positionH>
          <wp:positionV relativeFrom="paragraph">
            <wp:posOffset>121285</wp:posOffset>
          </wp:positionV>
          <wp:extent cx="1255395" cy="143510"/>
          <wp:effectExtent l="0" t="0" r="1905" b="8890"/>
          <wp:wrapNone/>
          <wp:docPr id="26" name="Picture 26" descr="C:\Users\Cafer\Desktop\social-icon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fer\Desktop\social-icon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143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3D6D">
      <w:rPr>
        <w:noProof/>
        <w:lang w:eastAsia="tr-TR"/>
      </w:rPr>
      <w:drawing>
        <wp:anchor distT="0" distB="0" distL="114300" distR="114300" simplePos="0" relativeHeight="251708416" behindDoc="1" locked="0" layoutInCell="1" allowOverlap="1">
          <wp:simplePos x="0" y="0"/>
          <wp:positionH relativeFrom="page">
            <wp:posOffset>-15240</wp:posOffset>
          </wp:positionH>
          <wp:positionV relativeFrom="page">
            <wp:posOffset>-2763</wp:posOffset>
          </wp:positionV>
          <wp:extent cx="7595870" cy="539750"/>
          <wp:effectExtent l="0" t="0" r="5080" b="0"/>
          <wp:wrapNone/>
          <wp:docPr id="27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Pr="002C5CF6" w:rsidRDefault="00E3636D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412553">
      <w:rPr>
        <w:rFonts w:ascii="Harlow Solid Italic" w:hAnsi="Harlow Solid Italic"/>
        <w:b/>
        <w:noProof/>
        <w:sz w:val="28"/>
        <w:szCs w:val="28"/>
        <w:lang w:eastAsia="tr-TR"/>
      </w:rPr>
      <w:drawing>
        <wp:anchor distT="0" distB="0" distL="114300" distR="114300" simplePos="0" relativeHeight="251705344" behindDoc="1" locked="0" layoutInCell="1" allowOverlap="1">
          <wp:simplePos x="0" y="0"/>
          <wp:positionH relativeFrom="page">
            <wp:posOffset>-27940</wp:posOffset>
          </wp:positionH>
          <wp:positionV relativeFrom="paragraph">
            <wp:posOffset>-250825</wp:posOffset>
          </wp:positionV>
          <wp:extent cx="7596000" cy="1080000"/>
          <wp:effectExtent l="0" t="0" r="5080" b="6350"/>
          <wp:wrapNone/>
          <wp:docPr id="28" name="Resim 35" descr="E:\siteye eklediğim dokümanlarım\word disagne\1 Set-of-wavy-banners-Stock-Vect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siteye eklediğim dokümanlarım\word disagne\1 Set-of-wavy-banners-Stock-Vector.jpg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proofErr w:type="spellStart"/>
    <w:r w:rsidRPr="002C5CF6">
      <w:rPr>
        <w:rFonts w:ascii="Times New Roman" w:hAnsi="Times New Roman" w:cs="Times New Roman"/>
        <w:color w:val="FF3300"/>
        <w:sz w:val="10"/>
        <w:szCs w:val="10"/>
      </w:rPr>
      <w:t>Aaaa</w:t>
    </w:r>
    <w:proofErr w:type="spellEnd"/>
  </w:p>
  <w:tbl>
    <w:tblPr>
      <w:tblStyle w:val="TabloKlavuzu"/>
      <w:tblW w:w="10348" w:type="dxa"/>
      <w:tblInd w:w="-5" w:type="dxa"/>
      <w:tblLayout w:type="fixed"/>
      <w:tblLook w:val="04A0"/>
    </w:tblPr>
    <w:tblGrid>
      <w:gridCol w:w="1843"/>
      <w:gridCol w:w="4188"/>
      <w:gridCol w:w="898"/>
      <w:gridCol w:w="1347"/>
      <w:gridCol w:w="2072"/>
    </w:tblGrid>
    <w:tr w:rsidR="00E3636D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E3636D" w:rsidRPr="00B11CEB" w:rsidRDefault="00E3636D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proofErr w:type="gramStart"/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>..............................................................................................................................................</w:t>
          </w:r>
          <w:proofErr w:type="gramEnd"/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E3636D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E3636D" w:rsidRPr="00B11CEB" w:rsidRDefault="00E3636D" w:rsidP="00ED37C9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201</w:t>
          </w:r>
          <w:r w:rsidR="00ED37C9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8 – 2019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1. SINIFLAR BİYOLOJİ DERSİ 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E3636D" w:rsidRPr="00B11CEB" w:rsidTr="00E75842">
      <w:trPr>
        <w:trHeight w:hRule="exact" w:val="266"/>
      </w:trPr>
      <w:tc>
        <w:tcPr>
          <w:tcW w:w="1843" w:type="dxa"/>
          <w:vAlign w:val="center"/>
        </w:tcPr>
        <w:p w:rsidR="00E3636D" w:rsidRPr="00B11CEB" w:rsidRDefault="00E3636D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E3636D" w:rsidRPr="00B11CEB" w:rsidTr="00E75842">
      <w:trPr>
        <w:trHeight w:hRule="exact" w:val="266"/>
      </w:trPr>
      <w:tc>
        <w:tcPr>
          <w:tcW w:w="1843" w:type="dxa"/>
          <w:vAlign w:val="center"/>
        </w:tcPr>
        <w:p w:rsidR="00E3636D" w:rsidRPr="00B11CEB" w:rsidRDefault="00E3636D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:rsidR="00E3636D" w:rsidRPr="00B11CEB" w:rsidRDefault="00E3636D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Default="00F856C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6" type="#_x0000_t75" style="position:absolute;margin-left:0;margin-top:0;width:521.35pt;height:79.95pt;z-index:-251616256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EB8"/>
    <w:multiLevelType w:val="multilevel"/>
    <w:tmpl w:val="1A548FE0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538135" w:themeColor="accent6" w:themeShade="BF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">
    <w:nsid w:val="0B14360C"/>
    <w:multiLevelType w:val="multilevel"/>
    <w:tmpl w:val="DFD8DD98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000066"/>
        <w:sz w:val="20"/>
      </w:rPr>
    </w:lvl>
    <w:lvl w:ilvl="1">
      <w:start w:val="1"/>
      <w:numFmt w:val="upperLetter"/>
      <w:lvlText w:val="%2 -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lowerLetter"/>
      <w:lvlText w:val="%3- "/>
      <w:lvlJc w:val="left"/>
      <w:pPr>
        <w:ind w:left="68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3">
      <w:start w:val="1"/>
      <w:numFmt w:val="decimal"/>
      <w:lvlText w:val="%4- "/>
      <w:lvlJc w:val="left"/>
      <w:pPr>
        <w:ind w:left="85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4">
      <w:start w:val="1"/>
      <w:numFmt w:val="bullet"/>
      <w:lvlText w:val=""/>
      <w:lvlJc w:val="left"/>
      <w:pPr>
        <w:ind w:left="1020" w:hanging="340"/>
      </w:pPr>
      <w:rPr>
        <w:rFonts w:ascii="Symbol" w:hAnsi="Symbol" w:hint="default"/>
        <w:b/>
        <w:i w:val="0"/>
        <w:color w:val="7030A0"/>
        <w:sz w:val="20"/>
      </w:rPr>
    </w:lvl>
    <w:lvl w:ilvl="5">
      <w:start w:val="1"/>
      <w:numFmt w:val="lowerLetter"/>
      <w:lvlText w:val="%6)"/>
      <w:lvlJc w:val="left"/>
      <w:pPr>
        <w:ind w:left="119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6">
      <w:start w:val="1"/>
      <w:numFmt w:val="decimal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7">
      <w:start w:val="1"/>
      <w:numFmt w:val="lowerLetter"/>
      <w:lvlText w:val="%8)"/>
      <w:lvlJc w:val="left"/>
      <w:pPr>
        <w:ind w:left="153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  <w:lvl w:ilvl="8">
      <w:start w:val="1"/>
      <w:numFmt w:val="decimal"/>
      <w:lvlText w:val="%9)"/>
      <w:lvlJc w:val="left"/>
      <w:pPr>
        <w:ind w:left="170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</w:abstractNum>
  <w:abstractNum w:abstractNumId="2">
    <w:nsid w:val="0C5D6BD0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3">
    <w:nsid w:val="1BEE38BB"/>
    <w:multiLevelType w:val="hybridMultilevel"/>
    <w:tmpl w:val="BEE4E5CA"/>
    <w:lvl w:ilvl="0" w:tplc="6BAAD7D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CF17EF5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5">
    <w:nsid w:val="1D225576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6">
    <w:nsid w:val="2D9B4477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7">
    <w:nsid w:val="3B057927"/>
    <w:multiLevelType w:val="multilevel"/>
    <w:tmpl w:val="F78E86C2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8">
    <w:nsid w:val="524B5D36"/>
    <w:multiLevelType w:val="hybridMultilevel"/>
    <w:tmpl w:val="685C130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5F73B9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abstractNum w:abstractNumId="10">
    <w:nsid w:val="6F2F30B9"/>
    <w:multiLevelType w:val="hybridMultilevel"/>
    <w:tmpl w:val="BEE4E5CA"/>
    <w:lvl w:ilvl="0" w:tplc="6BAAD7D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FDC1101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12">
    <w:nsid w:val="7594789F"/>
    <w:multiLevelType w:val="multilevel"/>
    <w:tmpl w:val="9E5A7E00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decimal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upperLetter"/>
      <w:lvlText w:val="%3 - "/>
      <w:lvlJc w:val="left"/>
      <w:pPr>
        <w:ind w:left="68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3">
      <w:start w:val="1"/>
      <w:numFmt w:val="decimal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FF0000"/>
        <w:sz w:val="18"/>
      </w:rPr>
    </w:lvl>
  </w:abstractNum>
  <w:abstractNum w:abstractNumId="13">
    <w:nsid w:val="7BEA09AB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2"/>
  </w:num>
  <w:num w:numId="5">
    <w:abstractNumId w:val="13"/>
  </w:num>
  <w:num w:numId="6">
    <w:abstractNumId w:val="2"/>
  </w:num>
  <w:num w:numId="7">
    <w:abstractNumId w:val="9"/>
  </w:num>
  <w:num w:numId="8">
    <w:abstractNumId w:val="8"/>
  </w:num>
  <w:num w:numId="9">
    <w:abstractNumId w:val="10"/>
  </w:num>
  <w:num w:numId="10">
    <w:abstractNumId w:val="6"/>
  </w:num>
  <w:num w:numId="11">
    <w:abstractNumId w:val="4"/>
  </w:num>
  <w:num w:numId="12">
    <w:abstractNumId w:val="11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evenAndOddHeaders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27664"/>
    <w:rsid w:val="0000295A"/>
    <w:rsid w:val="000903DA"/>
    <w:rsid w:val="000A1C05"/>
    <w:rsid w:val="000F3BB9"/>
    <w:rsid w:val="001763F4"/>
    <w:rsid w:val="001E4F07"/>
    <w:rsid w:val="002426D4"/>
    <w:rsid w:val="002C5CF6"/>
    <w:rsid w:val="002D190E"/>
    <w:rsid w:val="00312B5C"/>
    <w:rsid w:val="003703C7"/>
    <w:rsid w:val="003B18C4"/>
    <w:rsid w:val="00480B92"/>
    <w:rsid w:val="004911DA"/>
    <w:rsid w:val="004A701F"/>
    <w:rsid w:val="0051093C"/>
    <w:rsid w:val="00596DB3"/>
    <w:rsid w:val="005C18D9"/>
    <w:rsid w:val="00631BAD"/>
    <w:rsid w:val="00633AAE"/>
    <w:rsid w:val="00680757"/>
    <w:rsid w:val="006C05B7"/>
    <w:rsid w:val="007055F8"/>
    <w:rsid w:val="007A7C74"/>
    <w:rsid w:val="007D77D7"/>
    <w:rsid w:val="00910FED"/>
    <w:rsid w:val="009E0846"/>
    <w:rsid w:val="009F5670"/>
    <w:rsid w:val="00A107F6"/>
    <w:rsid w:val="00A27664"/>
    <w:rsid w:val="00A34593"/>
    <w:rsid w:val="00AB1763"/>
    <w:rsid w:val="00B11CEB"/>
    <w:rsid w:val="00B20E7E"/>
    <w:rsid w:val="00DD7A95"/>
    <w:rsid w:val="00DF0D2C"/>
    <w:rsid w:val="00E3636D"/>
    <w:rsid w:val="00E4751B"/>
    <w:rsid w:val="00EC1D3C"/>
    <w:rsid w:val="00ED37C9"/>
    <w:rsid w:val="00F435C8"/>
    <w:rsid w:val="00F71A86"/>
    <w:rsid w:val="00F856CB"/>
    <w:rsid w:val="00F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6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1CEB"/>
  </w:style>
  <w:style w:type="paragraph" w:styleId="Altbilgi">
    <w:name w:val="footer"/>
    <w:basedOn w:val="Normal"/>
    <w:link w:val="Al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1CEB"/>
  </w:style>
  <w:style w:type="table" w:styleId="TabloKlavuzu">
    <w:name w:val="Table Grid"/>
    <w:basedOn w:val="NormalTablo"/>
    <w:uiPriority w:val="59"/>
    <w:rsid w:val="00B11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2B5C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link w:val="ListeParagrafChar"/>
    <w:uiPriority w:val="34"/>
    <w:qFormat/>
    <w:rsid w:val="00312B5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312B5C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nhideWhenUsed/>
    <w:rsid w:val="00E363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customStyle="1" w:styleId="Default">
    <w:name w:val="Default"/>
    <w:rsid w:val="00A107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631BA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1BA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1BA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1BA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1BA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1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B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image" Target="media/image4.jpeg"/><Relationship Id="rId26" Type="http://schemas.openxmlformats.org/officeDocument/2006/relationships/hyperlink" Target="http://www.biyolojidersim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biyolojidersim.com" TargetMode="External"/><Relationship Id="rId17" Type="http://schemas.openxmlformats.org/officeDocument/2006/relationships/header" Target="header3.xml"/><Relationship Id="rId25" Type="http://schemas.openxmlformats.org/officeDocument/2006/relationships/hyperlink" Target="https://www.youtube.com/channel/UCnufjCes_fyCNLmWquq2J2A" TargetMode="External"/><Relationship Id="rId33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6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channel/UCnufjCes_fyCNLmWquq2J2A" TargetMode="External"/><Relationship Id="rId24" Type="http://schemas.openxmlformats.org/officeDocument/2006/relationships/hyperlink" Target="https://twitter.com/biyolojidersim" TargetMode="External"/><Relationship Id="rId32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s://www.facebook.com/biyolojidersim/" TargetMode="External"/><Relationship Id="rId28" Type="http://schemas.openxmlformats.org/officeDocument/2006/relationships/header" Target="header5.xml"/><Relationship Id="rId10" Type="http://schemas.openxmlformats.org/officeDocument/2006/relationships/hyperlink" Target="https://twitter.com/biyolojidersim" TargetMode="External"/><Relationship Id="rId19" Type="http://schemas.openxmlformats.org/officeDocument/2006/relationships/image" Target="media/image5.jpeg"/><Relationship Id="rId31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biyolojidersim/" TargetMode="External"/><Relationship Id="rId14" Type="http://schemas.openxmlformats.org/officeDocument/2006/relationships/header" Target="header2.xml"/><Relationship Id="rId22" Type="http://schemas.microsoft.com/office/2007/relationships/hdphoto" Target="media/hdphoto1.wdp"/><Relationship Id="rId27" Type="http://schemas.openxmlformats.org/officeDocument/2006/relationships/header" Target="header4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17D56-E312-4ADE-B84A-92D6893F2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2019-10-28T09:56:00Z</dcterms:created>
  <dcterms:modified xsi:type="dcterms:W3CDTF">2020-10-24T09:07:00Z</dcterms:modified>
  <cp:category>https://www.sorubak.com</cp:category>
</cp:coreProperties>
</file>