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B22" w:rsidRDefault="00826B22" w:rsidP="00490F11">
      <w:pPr>
        <w:spacing w:after="0" w:line="0" w:lineRule="atLeast"/>
        <w:jc w:val="center"/>
        <w:rPr>
          <w:rFonts w:ascii="Verdana" w:hAnsi="Verdana" w:cstheme="minorHAnsi"/>
          <w:b/>
        </w:rPr>
      </w:pPr>
    </w:p>
    <w:p w:rsidR="00CC3BC7" w:rsidRDefault="00992E12" w:rsidP="00490F11">
      <w:pPr>
        <w:spacing w:after="0" w:line="0" w:lineRule="atLeast"/>
        <w:jc w:val="center"/>
        <w:rPr>
          <w:rFonts w:ascii="Verdana" w:hAnsi="Verdana" w:cstheme="minorHAnsi"/>
          <w:b/>
        </w:rPr>
      </w:pPr>
      <w:hyperlink r:id="rId5" w:history="1">
        <w:r w:rsidR="00826B22" w:rsidRPr="00992E12">
          <w:rPr>
            <w:rStyle w:val="Kpr"/>
            <w:rFonts w:ascii="Verdana" w:hAnsi="Verdana" w:cstheme="minorHAnsi"/>
            <w:b/>
          </w:rPr>
          <w:t>T.C.</w:t>
        </w:r>
        <w:proofErr w:type="gramStart"/>
        <w:r w:rsidR="00826B22" w:rsidRPr="00992E12">
          <w:rPr>
            <w:rStyle w:val="Kpr"/>
            <w:rFonts w:ascii="Verdana" w:hAnsi="Verdana" w:cstheme="minorHAnsi"/>
            <w:b/>
          </w:rPr>
          <w:t>İNKI</w:t>
        </w:r>
        <w:r w:rsidR="00CC3BC7" w:rsidRPr="00992E12">
          <w:rPr>
            <w:rStyle w:val="Kpr"/>
            <w:rFonts w:ascii="Verdana" w:hAnsi="Verdana" w:cstheme="minorHAnsi"/>
            <w:b/>
          </w:rPr>
          <w:t>LAP</w:t>
        </w:r>
        <w:proofErr w:type="gramEnd"/>
        <w:r w:rsidR="00CC3BC7" w:rsidRPr="00992E12">
          <w:rPr>
            <w:rStyle w:val="Kpr"/>
            <w:rFonts w:ascii="Verdana" w:hAnsi="Verdana" w:cstheme="minorHAnsi"/>
            <w:b/>
          </w:rPr>
          <w:t xml:space="preserve"> TARİHİ VE ATATÜRKÇÜLÜK DERSİ 1.DÖNEM </w:t>
        </w:r>
        <w:r w:rsidR="00826B22" w:rsidRPr="00992E12">
          <w:rPr>
            <w:rStyle w:val="Kpr"/>
            <w:rFonts w:ascii="Verdana" w:hAnsi="Verdana" w:cstheme="minorHAnsi"/>
            <w:b/>
          </w:rPr>
          <w:t>LGS DENEME</w:t>
        </w:r>
        <w:r w:rsidR="00CC3BC7" w:rsidRPr="00992E12">
          <w:rPr>
            <w:rStyle w:val="Kpr"/>
            <w:rFonts w:ascii="Verdana" w:hAnsi="Verdana" w:cstheme="minorHAnsi"/>
            <w:b/>
          </w:rPr>
          <w:t xml:space="preserve"> </w:t>
        </w:r>
        <w:r w:rsidR="00826B22" w:rsidRPr="00992E12">
          <w:rPr>
            <w:rStyle w:val="Kpr"/>
            <w:rFonts w:ascii="Verdana" w:hAnsi="Verdana" w:cstheme="minorHAnsi"/>
            <w:b/>
          </w:rPr>
          <w:t>TESTİ</w:t>
        </w:r>
      </w:hyperlink>
    </w:p>
    <w:p w:rsidR="00CC3BC7" w:rsidRDefault="00CC3BC7" w:rsidP="00532B2A">
      <w:pPr>
        <w:spacing w:after="0" w:line="0" w:lineRule="atLeast"/>
        <w:jc w:val="both"/>
        <w:rPr>
          <w:rFonts w:ascii="Verdana" w:hAnsi="Verdana" w:cstheme="minorHAnsi"/>
          <w:b/>
        </w:rPr>
      </w:pP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DURUM :19</w:t>
      </w:r>
      <w:proofErr w:type="gramEnd"/>
      <w:r w:rsidRPr="00490F11">
        <w:rPr>
          <w:rFonts w:ascii="Verdana" w:hAnsi="Verdana" w:cstheme="minorHAnsi"/>
          <w:color w:val="000000" w:themeColor="text1"/>
        </w:rPr>
        <w:t xml:space="preserve">. yüzyılın sonlarına doğru Osmanlı Devleti parçalanma sürecine girmişti. Bu dönemde Osmanlı sınırları içinde yaşayan azınlıklar Fransız </w:t>
      </w:r>
      <w:proofErr w:type="spellStart"/>
      <w:r w:rsidRPr="00490F11">
        <w:rPr>
          <w:rFonts w:ascii="Verdana" w:hAnsi="Verdana" w:cstheme="minorHAnsi"/>
          <w:color w:val="000000" w:themeColor="text1"/>
        </w:rPr>
        <w:t>İhtilali</w:t>
      </w:r>
      <w:proofErr w:type="spellEnd"/>
      <w:r w:rsidRPr="00490F11">
        <w:rPr>
          <w:rFonts w:ascii="Verdana" w:hAnsi="Verdana" w:cstheme="minorHAnsi"/>
          <w:color w:val="000000" w:themeColor="text1"/>
        </w:rPr>
        <w:t xml:space="preserve"> ile ortaya çıkan milliyetçilik</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akımının</w:t>
      </w:r>
      <w:proofErr w:type="gramEnd"/>
      <w:r w:rsidRPr="00490F11">
        <w:rPr>
          <w:rFonts w:ascii="Verdana" w:hAnsi="Verdana" w:cstheme="minorHAnsi"/>
          <w:color w:val="000000" w:themeColor="text1"/>
        </w:rPr>
        <w:t xml:space="preserve"> etkisiyle ayaklanarak bağımsızlıklarını kazanmışlardı.</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ÇÖZÜM : Bazı</w:t>
      </w:r>
      <w:proofErr w:type="gramEnd"/>
      <w:r w:rsidRPr="00490F11">
        <w:rPr>
          <w:rFonts w:ascii="Verdana" w:hAnsi="Verdana" w:cstheme="minorHAnsi"/>
          <w:color w:val="000000" w:themeColor="text1"/>
        </w:rPr>
        <w:t xml:space="preserve"> aydınlar dil, din, ırk ayrımı yapılmaksızın bütün milletleri kapsayacak bir üst kimlik oluşturmaya çalıştılar. </w:t>
      </w:r>
      <w:proofErr w:type="gramStart"/>
      <w:r w:rsidRPr="00490F11">
        <w:rPr>
          <w:rFonts w:ascii="Verdana" w:hAnsi="Verdana" w:cstheme="minorHAnsi"/>
          <w:color w:val="000000" w:themeColor="text1"/>
        </w:rPr>
        <w:t>Bu  düşüncenin</w:t>
      </w:r>
      <w:proofErr w:type="gramEnd"/>
      <w:r w:rsidRPr="00490F11">
        <w:rPr>
          <w:rFonts w:ascii="Verdana" w:hAnsi="Verdana" w:cstheme="minorHAnsi"/>
          <w:color w:val="000000" w:themeColor="text1"/>
        </w:rPr>
        <w:t xml:space="preserve"> temelinde gayrimüslimleri devlete bağlı tutma fikri yatıyordu.</w:t>
      </w:r>
    </w:p>
    <w:p w:rsidR="00490F11" w:rsidRPr="00490F11" w:rsidRDefault="00490F11" w:rsidP="00490F11">
      <w:pPr>
        <w:spacing w:after="0" w:line="0" w:lineRule="atLeast"/>
        <w:jc w:val="both"/>
        <w:rPr>
          <w:rFonts w:ascii="Verdana" w:hAnsi="Verdana" w:cstheme="minorHAnsi"/>
          <w:b/>
          <w:color w:val="000000" w:themeColor="text1"/>
        </w:rPr>
      </w:pPr>
      <w:r w:rsidRPr="00490F11">
        <w:rPr>
          <w:rFonts w:ascii="Verdana" w:hAnsi="Verdana" w:cstheme="minorHAnsi"/>
          <w:b/>
          <w:color w:val="000000" w:themeColor="text1"/>
        </w:rPr>
        <w:t>1-Devleti bu durumda dağılmaktan kurtarmak isteyen bazı yönetici ve aydınların ortaya koyduğu bu fikir hangisidir?</w:t>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 xml:space="preserve">-OSMANLICILIK    </w:t>
      </w:r>
      <w:r>
        <w:rPr>
          <w:rFonts w:ascii="Verdana" w:hAnsi="Verdana" w:cstheme="minorHAnsi"/>
          <w:color w:val="000000" w:themeColor="text1"/>
        </w:rPr>
        <w:tab/>
      </w:r>
      <w:r w:rsidRPr="00490F11">
        <w:rPr>
          <w:rFonts w:ascii="Verdana" w:hAnsi="Verdana" w:cstheme="minorHAnsi"/>
          <w:color w:val="000000" w:themeColor="text1"/>
        </w:rPr>
        <w:t xml:space="preserve">b-İSLAMCILIK   </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 xml:space="preserve">-BATICILIK   </w:t>
      </w:r>
      <w:r>
        <w:rPr>
          <w:rFonts w:ascii="Verdana" w:hAnsi="Verdana" w:cstheme="minorHAnsi"/>
          <w:color w:val="000000" w:themeColor="text1"/>
        </w:rPr>
        <w:tab/>
      </w:r>
      <w:r>
        <w:rPr>
          <w:rFonts w:ascii="Verdana" w:hAnsi="Verdana" w:cstheme="minorHAnsi"/>
          <w:color w:val="000000" w:themeColor="text1"/>
        </w:rPr>
        <w:tab/>
      </w:r>
      <w:r w:rsidR="00826B22">
        <w:rPr>
          <w:rFonts w:ascii="Verdana" w:hAnsi="Verdana" w:cstheme="minorHAnsi"/>
          <w:color w:val="000000" w:themeColor="text1"/>
        </w:rPr>
        <w:t>d-</w:t>
      </w:r>
      <w:r w:rsidRPr="00490F11">
        <w:rPr>
          <w:rFonts w:ascii="Verdana" w:hAnsi="Verdana" w:cstheme="minorHAnsi"/>
          <w:color w:val="000000" w:themeColor="text1"/>
        </w:rPr>
        <w:t>TÜRKÇÜLÜK</w:t>
      </w: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 xml:space="preserve"> 2-</w:t>
      </w:r>
      <w:r w:rsidRPr="00490F11">
        <w:rPr>
          <w:rFonts w:ascii="Verdana" w:hAnsi="Verdana" w:cstheme="minorHAnsi"/>
          <w:color w:val="000000" w:themeColor="text1"/>
        </w:rPr>
        <w:t xml:space="preserve">Wilson ilkeleri cemiyeti, millî mücadeleyi gereksiz görerek, Osmanlı Devleti’nin kurtuluşunun ancak ABD’nin mandası ile mümkün olabileceği savunulmuştur. Amerika’nın mandasına girerek kurtulmayı ve hızla uygarlaşmayı hedeflemekte idiler. </w:t>
      </w:r>
      <w:r w:rsidRPr="00490F11">
        <w:rPr>
          <w:rFonts w:ascii="Verdana" w:hAnsi="Verdana" w:cstheme="minorHAnsi"/>
          <w:b/>
          <w:color w:val="000000" w:themeColor="text1"/>
        </w:rPr>
        <w:t>Milli varlığa düşman olan bu cemiyet hangi ilkeye uygun olmayan bir görüşe sahiptir?</w:t>
      </w:r>
    </w:p>
    <w:p w:rsid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A-Toplumsal eşitlik</w:t>
      </w:r>
      <w:r w:rsidRPr="00490F11">
        <w:rPr>
          <w:rFonts w:ascii="Verdana" w:hAnsi="Verdana" w:cstheme="minorHAnsi"/>
          <w:color w:val="000000" w:themeColor="text1"/>
        </w:rPr>
        <w:tab/>
        <w:t xml:space="preserve">   </w:t>
      </w:r>
      <w:r>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B-Tam bağımsızlık</w:t>
      </w:r>
      <w:r w:rsidRPr="00490F11">
        <w:rPr>
          <w:rFonts w:ascii="Verdana" w:hAnsi="Verdana" w:cstheme="minorHAnsi"/>
          <w:color w:val="000000" w:themeColor="text1"/>
        </w:rPr>
        <w:tab/>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C-Milli egemenlik</w:t>
      </w:r>
      <w:r w:rsidRPr="00490F11">
        <w:rPr>
          <w:rFonts w:ascii="Verdana" w:hAnsi="Verdana" w:cstheme="minorHAnsi"/>
          <w:color w:val="000000" w:themeColor="text1"/>
        </w:rPr>
        <w:tab/>
      </w:r>
      <w:r>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D-Ulusal irade</w:t>
      </w: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3-</w:t>
      </w:r>
      <w:r w:rsidRPr="00490F11">
        <w:rPr>
          <w:rFonts w:ascii="Verdana" w:hAnsi="Verdana" w:cstheme="minorHAnsi"/>
          <w:color w:val="000000" w:themeColor="text1"/>
        </w:rPr>
        <w:t xml:space="preserve">Mustafa Kemal, bölgesel kurtuluş yolları arayan ve birbirinden ayrı faaliyet gösteren millî cemiyetlerle kesin bir zafere ulaşılamayacağı düşüncesindeydi. Ona göre vatanın ve milletin kurtuluşu için öncelikle bu kuruluşların güçlerini birleştirmeleri gerekiyordu. Millî Mücadele kahramanlarından Mareşal Fevzi Çakmak da cemiyetlerin birleşmesi gerektiğine inanmış ve bu konu hakkında “Eğer Mondros Mütarekesi’ni takip eden aylarda, bir uçaktan Anadolu’ya bakarsanız yer </w:t>
      </w:r>
      <w:proofErr w:type="spellStart"/>
      <w:r w:rsidRPr="00490F11">
        <w:rPr>
          <w:rFonts w:ascii="Verdana" w:hAnsi="Verdana" w:cstheme="minorHAnsi"/>
          <w:color w:val="000000" w:themeColor="text1"/>
        </w:rPr>
        <w:t>yer</w:t>
      </w:r>
      <w:proofErr w:type="spellEnd"/>
      <w:r w:rsidRPr="00490F11">
        <w:rPr>
          <w:rFonts w:ascii="Verdana" w:hAnsi="Verdana" w:cstheme="minorHAnsi"/>
          <w:color w:val="000000" w:themeColor="text1"/>
        </w:rPr>
        <w:t xml:space="preserve"> yanan ateşler görülecektir. Bunlar ışıldayan çoban ateşleridir. Bu ateşleri birleştirecek bir alev lazımdır. </w:t>
      </w:r>
      <w:r w:rsidRPr="00490F11">
        <w:rPr>
          <w:rFonts w:ascii="Verdana" w:hAnsi="Verdana" w:cstheme="minorHAnsi"/>
          <w:b/>
          <w:color w:val="000000" w:themeColor="text1"/>
        </w:rPr>
        <w:t>İşte onu Mustafa Kemal’in meşalesi temin etti.” Milli cemiyetlerin hangi yönlerine eleştiri getirilmiştir?</w:t>
      </w:r>
      <w:r w:rsidRPr="00490F11">
        <w:rPr>
          <w:rFonts w:ascii="Verdana" w:hAnsi="Verdana" w:cstheme="minorHAnsi"/>
          <w:color w:val="000000" w:themeColor="text1"/>
        </w:rPr>
        <w:t xml:space="preserve"> </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-İşgalleri protesto etmeleri</w:t>
      </w:r>
      <w:r w:rsidRPr="00490F11">
        <w:rPr>
          <w:rFonts w:ascii="Verdana" w:hAnsi="Verdana" w:cstheme="minorHAnsi"/>
          <w:color w:val="000000" w:themeColor="text1"/>
        </w:rPr>
        <w:tab/>
        <w:t xml:space="preserve"> </w:t>
      </w:r>
      <w:r w:rsidRPr="00490F11">
        <w:rPr>
          <w:rFonts w:ascii="Verdana" w:hAnsi="Verdana" w:cstheme="minorHAnsi"/>
          <w:color w:val="000000" w:themeColor="text1"/>
        </w:rPr>
        <w:tab/>
      </w:r>
      <w:r w:rsidRPr="00490F11">
        <w:rPr>
          <w:rFonts w:ascii="Verdana" w:hAnsi="Verdana" w:cstheme="minorHAnsi"/>
          <w:color w:val="000000" w:themeColor="text1"/>
        </w:rPr>
        <w:tab/>
      </w:r>
      <w:r w:rsidRPr="00490F11">
        <w:rPr>
          <w:rFonts w:ascii="Verdana" w:hAnsi="Verdana" w:cstheme="minorHAnsi"/>
          <w:color w:val="000000" w:themeColor="text1"/>
        </w:rPr>
        <w:tab/>
        <w:t xml:space="preserve">b-Vatanseverlik duygusu taşımaları </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 xml:space="preserve">-Bölgesel hareket etmeleri </w:t>
      </w:r>
      <w:r w:rsidRPr="00490F11">
        <w:rPr>
          <w:rFonts w:ascii="Verdana" w:hAnsi="Verdana" w:cstheme="minorHAnsi"/>
          <w:color w:val="000000" w:themeColor="text1"/>
        </w:rPr>
        <w:tab/>
      </w:r>
      <w:r w:rsidRPr="00490F11">
        <w:rPr>
          <w:rFonts w:ascii="Verdana" w:hAnsi="Verdana" w:cstheme="minorHAnsi"/>
          <w:color w:val="000000" w:themeColor="text1"/>
        </w:rPr>
        <w:tab/>
      </w:r>
      <w:r w:rsidRPr="00490F11">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d-İşgallere direniş göstermeleri</w:t>
      </w:r>
    </w:p>
    <w:p w:rsid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4-</w:t>
      </w:r>
      <w:r w:rsidRPr="00490F11">
        <w:rPr>
          <w:rFonts w:ascii="Verdana" w:hAnsi="Verdana" w:cstheme="minorHAnsi"/>
          <w:color w:val="000000" w:themeColor="text1"/>
        </w:rPr>
        <w:t xml:space="preserve">İtilaf Devletleri, Mondros Ateşkes Antlaşması’ndan sonra yurdumuzu işgal ederek Türk milletini ortadan kaldırmaya ve Türk vatanını paylaşmaya kararlı olduklarını göstermişlerdi. </w:t>
      </w:r>
      <w:proofErr w:type="gramStart"/>
      <w:r w:rsidRPr="00490F11">
        <w:rPr>
          <w:rFonts w:ascii="Verdana" w:hAnsi="Verdana" w:cstheme="minorHAnsi"/>
          <w:color w:val="000000" w:themeColor="text1"/>
        </w:rPr>
        <w:t>diğer</w:t>
      </w:r>
      <w:proofErr w:type="gramEnd"/>
      <w:r w:rsidRPr="00490F11">
        <w:rPr>
          <w:rFonts w:ascii="Verdana" w:hAnsi="Verdana" w:cstheme="minorHAnsi"/>
          <w:color w:val="000000" w:themeColor="text1"/>
        </w:rPr>
        <w:t xml:space="preserve"> yandan ateşkes hükümleri gereği Osmanlı ordusu terhis edilmiş ve ülkede işgallere karşı koyacak düzenli askerî birlikler kalmamıştı. Bunun üzerine savunmasız kalan Türk milleti</w:t>
      </w:r>
      <w:proofErr w:type="gramStart"/>
      <w:r w:rsidRPr="00490F11">
        <w:rPr>
          <w:rFonts w:ascii="Verdana" w:hAnsi="Verdana" w:cstheme="minorHAnsi"/>
          <w:color w:val="000000" w:themeColor="text1"/>
        </w:rPr>
        <w:t>……</w:t>
      </w:r>
      <w:proofErr w:type="gramEnd"/>
      <w:r w:rsidRPr="00490F11">
        <w:rPr>
          <w:rFonts w:ascii="Verdana" w:hAnsi="Verdana" w:cstheme="minorHAnsi"/>
          <w:color w:val="000000" w:themeColor="text1"/>
        </w:rPr>
        <w:t xml:space="preserve"> </w:t>
      </w:r>
      <w:proofErr w:type="gramStart"/>
      <w:r w:rsidRPr="00490F11">
        <w:rPr>
          <w:rFonts w:ascii="Verdana" w:hAnsi="Verdana" w:cstheme="minorHAnsi"/>
          <w:b/>
          <w:color w:val="000000" w:themeColor="text1"/>
        </w:rPr>
        <w:t>bu</w:t>
      </w:r>
      <w:proofErr w:type="gramEnd"/>
      <w:r w:rsidRPr="00490F11">
        <w:rPr>
          <w:rFonts w:ascii="Verdana" w:hAnsi="Verdana" w:cstheme="minorHAnsi"/>
          <w:b/>
          <w:color w:val="000000" w:themeColor="text1"/>
        </w:rPr>
        <w:t xml:space="preserve"> açıklamaları hangi cümle ile tamamlarsak doğru olur?</w:t>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-İngiliz manda ve himayesine razı olmuştur.</w:t>
      </w:r>
      <w:r w:rsidRPr="00490F11">
        <w:rPr>
          <w:rFonts w:ascii="Verdana" w:hAnsi="Verdana" w:cstheme="minorHAnsi"/>
          <w:color w:val="000000" w:themeColor="text1"/>
        </w:rPr>
        <w:tab/>
      </w:r>
      <w:r w:rsidRPr="00490F11">
        <w:rPr>
          <w:rFonts w:ascii="Verdana" w:hAnsi="Verdana" w:cstheme="minorHAnsi"/>
          <w:color w:val="000000" w:themeColor="text1"/>
        </w:rPr>
        <w:tab/>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b</w:t>
      </w:r>
      <w:proofErr w:type="gramEnd"/>
      <w:r w:rsidRPr="00490F11">
        <w:rPr>
          <w:rFonts w:ascii="Verdana" w:hAnsi="Verdana" w:cstheme="minorHAnsi"/>
          <w:color w:val="000000" w:themeColor="text1"/>
        </w:rPr>
        <w:t>-İşgalci devletlere karşı direnmek imkânsız olduğunu anladı.</w:t>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 xml:space="preserve">-İşgallere karşı </w:t>
      </w:r>
      <w:proofErr w:type="spellStart"/>
      <w:r w:rsidRPr="00490F11">
        <w:rPr>
          <w:rFonts w:ascii="Verdana" w:hAnsi="Verdana" w:cstheme="minorHAnsi"/>
          <w:color w:val="000000" w:themeColor="text1"/>
        </w:rPr>
        <w:t>Kuvayı</w:t>
      </w:r>
      <w:proofErr w:type="spellEnd"/>
      <w:r w:rsidRPr="00490F11">
        <w:rPr>
          <w:rFonts w:ascii="Verdana" w:hAnsi="Verdana" w:cstheme="minorHAnsi"/>
          <w:color w:val="000000" w:themeColor="text1"/>
        </w:rPr>
        <w:t xml:space="preserve"> milliye birlikleri kurdu.</w:t>
      </w:r>
      <w:r w:rsidRPr="00490F11">
        <w:rPr>
          <w:rFonts w:ascii="Verdana" w:hAnsi="Verdana" w:cstheme="minorHAnsi"/>
          <w:color w:val="000000" w:themeColor="text1"/>
        </w:rPr>
        <w:tab/>
      </w:r>
      <w:r w:rsidRPr="00490F11">
        <w:rPr>
          <w:rFonts w:ascii="Verdana" w:hAnsi="Verdana" w:cstheme="minorHAnsi"/>
          <w:color w:val="000000" w:themeColor="text1"/>
        </w:rPr>
        <w:tab/>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d</w:t>
      </w:r>
      <w:proofErr w:type="gramEnd"/>
      <w:r w:rsidRPr="00490F11">
        <w:rPr>
          <w:rFonts w:ascii="Verdana" w:hAnsi="Verdana" w:cstheme="minorHAnsi"/>
          <w:color w:val="000000" w:themeColor="text1"/>
        </w:rPr>
        <w:t>-Ümitsizlik içinde süreci izledi.</w:t>
      </w:r>
    </w:p>
    <w:p w:rsid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6-</w:t>
      </w:r>
      <w:r w:rsidRPr="00490F11">
        <w:rPr>
          <w:rFonts w:ascii="Verdana" w:hAnsi="Verdana" w:cstheme="minorHAnsi"/>
          <w:color w:val="000000" w:themeColor="text1"/>
        </w:rPr>
        <w:t>''Türkiye halkı asırlardan beri hür ve müstakil yaşamış ve istiklali bir lazım-ı hayatiye telakki etmiş bir kavmin kahraman evlatlarıdır. Bu millet istiklalsiz yaşamamıştır. Yaşayamaz ve yaşamayacaktır.'' ''Ne kadar zengin ve refah içinde olursa olsun, bağımsızlıktan yoksun bir millet, medeni insanlık karşısında uşak olmak mevkiinden yüksek bir davranışa hak kazanamaz.'' Sözü ile hangi isteğe karşı çıkmıştır?</w:t>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-Devletler arası işbirliği</w:t>
      </w:r>
      <w:r w:rsidRPr="00490F11">
        <w:rPr>
          <w:rFonts w:ascii="Verdana" w:hAnsi="Verdana" w:cstheme="minorHAnsi"/>
          <w:color w:val="000000" w:themeColor="text1"/>
        </w:rPr>
        <w:tab/>
        <w:t xml:space="preserve"> </w:t>
      </w:r>
      <w:r>
        <w:rPr>
          <w:rFonts w:ascii="Verdana" w:hAnsi="Verdana" w:cstheme="minorHAnsi"/>
          <w:color w:val="000000" w:themeColor="text1"/>
        </w:rPr>
        <w:tab/>
      </w:r>
      <w:r w:rsidRPr="00490F11">
        <w:rPr>
          <w:rFonts w:ascii="Verdana" w:hAnsi="Verdana" w:cstheme="minorHAnsi"/>
          <w:color w:val="000000" w:themeColor="text1"/>
        </w:rPr>
        <w:t>b-Manda ve himayecilik</w:t>
      </w:r>
      <w:r w:rsidRPr="00490F11">
        <w:rPr>
          <w:rFonts w:ascii="Verdana" w:hAnsi="Verdana" w:cstheme="minorHAnsi"/>
          <w:color w:val="000000" w:themeColor="text1"/>
        </w:rPr>
        <w:tab/>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 xml:space="preserve">-Meşrutiyet  </w:t>
      </w:r>
      <w:r w:rsidRPr="00490F11">
        <w:rPr>
          <w:rFonts w:ascii="Verdana" w:hAnsi="Verdana" w:cstheme="minorHAnsi"/>
          <w:color w:val="000000" w:themeColor="text1"/>
        </w:rPr>
        <w:tab/>
      </w:r>
      <w:r>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d- Dinsel bağnazlık</w:t>
      </w:r>
    </w:p>
    <w:p w:rsid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5-</w:t>
      </w:r>
      <w:r>
        <w:rPr>
          <w:rFonts w:ascii="Verdana" w:hAnsi="Verdana" w:cstheme="minorHAnsi"/>
          <w:color w:val="000000" w:themeColor="text1"/>
        </w:rPr>
        <w:t xml:space="preserve"> •</w:t>
      </w:r>
      <w:r w:rsidRPr="00490F11">
        <w:rPr>
          <w:rFonts w:ascii="Verdana" w:hAnsi="Verdana" w:cstheme="minorHAnsi"/>
          <w:color w:val="000000" w:themeColor="text1"/>
        </w:rPr>
        <w:t>Amasya genelgesinde “Milletin bağımsızlığını, yine milletin azim ve kararı kurtaracaktır.”</w:t>
      </w:r>
    </w:p>
    <w:p w:rsidR="00490F11" w:rsidRPr="00490F11" w:rsidRDefault="00490F11" w:rsidP="00490F11">
      <w:pPr>
        <w:spacing w:after="0" w:line="0" w:lineRule="atLeast"/>
        <w:jc w:val="both"/>
        <w:rPr>
          <w:rFonts w:ascii="Verdana" w:hAnsi="Verdana" w:cstheme="minorHAnsi"/>
          <w:color w:val="000000" w:themeColor="text1"/>
        </w:rPr>
      </w:pPr>
      <w:r>
        <w:rPr>
          <w:rFonts w:ascii="Verdana" w:hAnsi="Verdana" w:cstheme="minorHAnsi"/>
          <w:color w:val="000000" w:themeColor="text1"/>
        </w:rPr>
        <w:t xml:space="preserve">    •</w:t>
      </w:r>
      <w:r w:rsidRPr="00490F11">
        <w:rPr>
          <w:rFonts w:ascii="Verdana" w:hAnsi="Verdana" w:cstheme="minorHAnsi"/>
          <w:color w:val="000000" w:themeColor="text1"/>
        </w:rPr>
        <w:t>Erzurum kongresinde “Milli kuvvetleri etkili, milli iradeyi egemen kılmak esastır.”</w:t>
      </w:r>
    </w:p>
    <w:p w:rsidR="00490F11" w:rsidRPr="00490F11" w:rsidRDefault="00490F11" w:rsidP="00490F11">
      <w:pPr>
        <w:spacing w:after="0" w:line="0" w:lineRule="atLeast"/>
        <w:jc w:val="both"/>
        <w:rPr>
          <w:rFonts w:ascii="Verdana" w:hAnsi="Verdana" w:cstheme="minorHAnsi"/>
          <w:color w:val="000000" w:themeColor="text1"/>
        </w:rPr>
      </w:pPr>
      <w:r>
        <w:rPr>
          <w:rFonts w:ascii="Verdana" w:hAnsi="Verdana" w:cstheme="minorHAnsi"/>
          <w:color w:val="000000" w:themeColor="text1"/>
        </w:rPr>
        <w:t xml:space="preserve">    •</w:t>
      </w:r>
      <w:r w:rsidRPr="00490F11">
        <w:rPr>
          <w:rFonts w:ascii="Verdana" w:hAnsi="Verdana" w:cstheme="minorHAnsi"/>
          <w:color w:val="000000" w:themeColor="text1"/>
        </w:rPr>
        <w:t>TBMM açıldığında “Egemenlik kayıtsız şartsız milletindir.”</w:t>
      </w:r>
      <w:proofErr w:type="gramStart"/>
      <w:r w:rsidRPr="00490F11">
        <w:rPr>
          <w:rFonts w:ascii="Verdana" w:hAnsi="Verdana" w:cstheme="minorHAnsi"/>
          <w:color w:val="000000" w:themeColor="text1"/>
        </w:rPr>
        <w:t>gibi  ifadeler</w:t>
      </w:r>
      <w:proofErr w:type="gramEnd"/>
      <w:r w:rsidRPr="00490F11">
        <w:rPr>
          <w:rFonts w:ascii="Verdana" w:hAnsi="Verdana" w:cstheme="minorHAnsi"/>
          <w:color w:val="000000" w:themeColor="text1"/>
        </w:rPr>
        <w:t xml:space="preserve"> de aşağıdaki </w:t>
      </w:r>
      <w:r w:rsidRPr="00490F11">
        <w:rPr>
          <w:rFonts w:ascii="Verdana" w:hAnsi="Verdana" w:cstheme="minorHAnsi"/>
          <w:b/>
          <w:color w:val="000000" w:themeColor="text1"/>
        </w:rPr>
        <w:t>kavramlardan hangisine dikkat çekilmiştir?</w:t>
      </w:r>
    </w:p>
    <w:p w:rsid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A-Milli ekonomi   </w:t>
      </w:r>
      <w:r>
        <w:rPr>
          <w:rFonts w:ascii="Verdana" w:hAnsi="Verdana" w:cstheme="minorHAnsi"/>
          <w:color w:val="000000" w:themeColor="text1"/>
        </w:rPr>
        <w:tab/>
      </w:r>
      <w:r>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 xml:space="preserve">B –Milli kültür   </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C-Ulusal egemenlik     </w:t>
      </w:r>
      <w:r>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D-Toplumsal eşitlik</w:t>
      </w: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b/>
          <w:color w:val="000000" w:themeColor="text1"/>
        </w:rPr>
      </w:pPr>
      <w:r w:rsidRPr="00490F11">
        <w:rPr>
          <w:rFonts w:ascii="Verdana" w:hAnsi="Verdana" w:cstheme="minorHAnsi"/>
          <w:b/>
          <w:color w:val="000000" w:themeColor="text1"/>
        </w:rPr>
        <w:lastRenderedPageBreak/>
        <w:t>6-Misakı Milli maddelerinden hangisinde milli mücadele sürecinde ekonomik bağımsızlı</w:t>
      </w:r>
      <w:r>
        <w:rPr>
          <w:rFonts w:ascii="Verdana" w:hAnsi="Verdana" w:cstheme="minorHAnsi"/>
          <w:b/>
          <w:color w:val="000000" w:themeColor="text1"/>
        </w:rPr>
        <w:t>ğın hedeflendiği görülmektedir</w:t>
      </w:r>
      <w:r w:rsidRPr="00490F11">
        <w:rPr>
          <w:rFonts w:ascii="Verdana" w:hAnsi="Verdana" w:cstheme="minorHAnsi"/>
          <w:b/>
          <w:color w:val="000000" w:themeColor="text1"/>
        </w:rPr>
        <w:t>?</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 Mondros Ateşkes Antlaşmasının imzalandığında işgal edilmemiş olan bölgeler kesinlikle Türklere aittir.</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b</w:t>
      </w:r>
      <w:proofErr w:type="gramEnd"/>
      <w:r w:rsidRPr="00490F11">
        <w:rPr>
          <w:rFonts w:ascii="Verdana" w:hAnsi="Verdana" w:cstheme="minorHAnsi"/>
          <w:color w:val="000000" w:themeColor="text1"/>
        </w:rPr>
        <w:t xml:space="preserve">-Diğer ülkelerde bulunan Türklere hangi haklar tanınıyor ise ülkemizde bulunan azınlıklara da aynı haklar verilecek. </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c- Türklerin siyasi, mali ve adli gelişmesini engelleyecek </w:t>
      </w:r>
      <w:proofErr w:type="spellStart"/>
      <w:proofErr w:type="gramStart"/>
      <w:r w:rsidRPr="00490F11">
        <w:rPr>
          <w:rFonts w:ascii="Verdana" w:hAnsi="Verdana" w:cstheme="minorHAnsi"/>
          <w:color w:val="000000" w:themeColor="text1"/>
        </w:rPr>
        <w:t>kapitulasyonlar</w:t>
      </w:r>
      <w:proofErr w:type="spellEnd"/>
      <w:r w:rsidRPr="00490F11">
        <w:rPr>
          <w:rFonts w:ascii="Verdana" w:hAnsi="Verdana" w:cstheme="minorHAnsi"/>
          <w:color w:val="000000" w:themeColor="text1"/>
        </w:rPr>
        <w:t xml:space="preserve">  kesinlikle</w:t>
      </w:r>
      <w:proofErr w:type="gramEnd"/>
      <w:r w:rsidRPr="00490F11">
        <w:rPr>
          <w:rFonts w:ascii="Verdana" w:hAnsi="Verdana" w:cstheme="minorHAnsi"/>
          <w:color w:val="000000" w:themeColor="text1"/>
        </w:rPr>
        <w:t xml:space="preserve"> kabul edilmeyecek. </w:t>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d</w:t>
      </w:r>
      <w:proofErr w:type="gramEnd"/>
      <w:r w:rsidRPr="00490F11">
        <w:rPr>
          <w:rFonts w:ascii="Verdana" w:hAnsi="Verdana" w:cstheme="minorHAnsi"/>
          <w:color w:val="000000" w:themeColor="text1"/>
        </w:rPr>
        <w:t xml:space="preserve">- Batı Trakya, </w:t>
      </w:r>
      <w:proofErr w:type="spellStart"/>
      <w:r w:rsidRPr="00490F11">
        <w:rPr>
          <w:rFonts w:ascii="Verdana" w:hAnsi="Verdana" w:cstheme="minorHAnsi"/>
          <w:color w:val="000000" w:themeColor="text1"/>
        </w:rPr>
        <w:t>kars</w:t>
      </w:r>
      <w:proofErr w:type="spellEnd"/>
      <w:r w:rsidRPr="00490F11">
        <w:rPr>
          <w:rFonts w:ascii="Verdana" w:hAnsi="Verdana" w:cstheme="minorHAnsi"/>
          <w:color w:val="000000" w:themeColor="text1"/>
        </w:rPr>
        <w:t xml:space="preserve"> Ardahan </w:t>
      </w:r>
      <w:proofErr w:type="spellStart"/>
      <w:r w:rsidRPr="00490F11">
        <w:rPr>
          <w:rFonts w:ascii="Verdana" w:hAnsi="Verdana" w:cstheme="minorHAnsi"/>
          <w:color w:val="000000" w:themeColor="text1"/>
        </w:rPr>
        <w:t>batum</w:t>
      </w:r>
      <w:proofErr w:type="spellEnd"/>
      <w:r w:rsidRPr="00490F11">
        <w:rPr>
          <w:rFonts w:ascii="Verdana" w:hAnsi="Verdana" w:cstheme="minorHAnsi"/>
          <w:color w:val="000000" w:themeColor="text1"/>
        </w:rPr>
        <w:t xml:space="preserve"> gibi şehirlerin kendi geleceğini halk referandum ile seçmelidir.</w:t>
      </w:r>
    </w:p>
    <w:p w:rsidR="00490F11" w:rsidRPr="00490F11" w:rsidRDefault="00490F11" w:rsidP="00490F11">
      <w:pPr>
        <w:spacing w:after="0" w:line="0" w:lineRule="atLeast"/>
        <w:jc w:val="both"/>
        <w:rPr>
          <w:rFonts w:ascii="Verdana" w:hAnsi="Verdana" w:cstheme="minorHAnsi"/>
          <w:color w:val="000000" w:themeColor="text1"/>
        </w:rPr>
      </w:pPr>
    </w:p>
    <w:p w:rsid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b/>
          <w:color w:val="000000" w:themeColor="text1"/>
        </w:rPr>
      </w:pPr>
      <w:r w:rsidRPr="00490F11">
        <w:rPr>
          <w:rFonts w:ascii="Verdana" w:hAnsi="Verdana" w:cstheme="minorHAnsi"/>
          <w:b/>
          <w:color w:val="000000" w:themeColor="text1"/>
        </w:rPr>
        <w:t>7-Sevr Barış Antlaşması’nın hukuki bakımdan geçersiz olmasının nedeni aşağıdakilerden hangisi ile açıklanabilir?</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A)Ankara’da milli bir hareketin başlaması</w:t>
      </w:r>
      <w:r w:rsidRPr="00490F11">
        <w:rPr>
          <w:rFonts w:ascii="Verdana" w:hAnsi="Verdana" w:cstheme="minorHAnsi"/>
          <w:color w:val="000000" w:themeColor="text1"/>
        </w:rPr>
        <w:tab/>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B)Damat Ferit Paşa tarafından onaylanması</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C)İtilaf devletleri arasında görüş ayrılıklarının başlaması</w:t>
      </w:r>
    </w:p>
    <w:p w:rsid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D)Osmanlı </w:t>
      </w:r>
      <w:proofErr w:type="spellStart"/>
      <w:r w:rsidRPr="00490F11">
        <w:rPr>
          <w:rFonts w:ascii="Verdana" w:hAnsi="Verdana" w:cstheme="minorHAnsi"/>
          <w:color w:val="000000" w:themeColor="text1"/>
        </w:rPr>
        <w:t>Mebusan</w:t>
      </w:r>
      <w:proofErr w:type="spellEnd"/>
      <w:r w:rsidRPr="00490F11">
        <w:rPr>
          <w:rFonts w:ascii="Verdana" w:hAnsi="Verdana" w:cstheme="minorHAnsi"/>
          <w:color w:val="000000" w:themeColor="text1"/>
        </w:rPr>
        <w:t xml:space="preserve"> Meclisi olmadığı </w:t>
      </w:r>
      <w:proofErr w:type="gramStart"/>
      <w:r w:rsidRPr="00490F11">
        <w:rPr>
          <w:rFonts w:ascii="Verdana" w:hAnsi="Verdana" w:cstheme="minorHAnsi"/>
          <w:color w:val="000000" w:themeColor="text1"/>
        </w:rPr>
        <w:t>için  meclisin</w:t>
      </w:r>
      <w:proofErr w:type="gramEnd"/>
      <w:r w:rsidRPr="00490F11">
        <w:rPr>
          <w:rFonts w:ascii="Verdana" w:hAnsi="Verdana" w:cstheme="minorHAnsi"/>
          <w:color w:val="000000" w:themeColor="text1"/>
        </w:rPr>
        <w:t xml:space="preserve"> onaylamaması</w:t>
      </w: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8-</w:t>
      </w:r>
      <w:r w:rsidRPr="00490F11">
        <w:rPr>
          <w:rFonts w:ascii="Verdana" w:hAnsi="Verdana" w:cstheme="minorHAnsi"/>
          <w:color w:val="000000" w:themeColor="text1"/>
        </w:rPr>
        <w:t>“Milletin bağımsızlığını yine milletin azim ve kararı kurtaracaktır”</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Amasya genelgesinde yer alan bu madde ile ilgili hangi açıklama doğrudur?</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-Mili mücadelede, İstanbul Hükümeti ile işbirliği hedeflenmiştir.</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b-Millî Mücadelenin amacı ve milli </w:t>
      </w:r>
      <w:proofErr w:type="gramStart"/>
      <w:r w:rsidRPr="00490F11">
        <w:rPr>
          <w:rFonts w:ascii="Verdana" w:hAnsi="Verdana" w:cstheme="minorHAnsi"/>
          <w:color w:val="000000" w:themeColor="text1"/>
        </w:rPr>
        <w:t>mücadelenin  yöntemi</w:t>
      </w:r>
      <w:proofErr w:type="gramEnd"/>
      <w:r w:rsidRPr="00490F11">
        <w:rPr>
          <w:rFonts w:ascii="Verdana" w:hAnsi="Verdana" w:cstheme="minorHAnsi"/>
          <w:color w:val="000000" w:themeColor="text1"/>
        </w:rPr>
        <w:t xml:space="preserve"> yani kim tarafından ve ne şekilde gerçekleştirileceği belirtilmiştir.</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 Milli mücadelenin bölgesel cemiyetlerle yürütülmesi gerekliliği vurgulanmıştır.</w:t>
      </w:r>
    </w:p>
    <w:p w:rsid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d-Millet </w:t>
      </w:r>
      <w:proofErr w:type="gramStart"/>
      <w:r w:rsidRPr="00490F11">
        <w:rPr>
          <w:rFonts w:ascii="Verdana" w:hAnsi="Verdana" w:cstheme="minorHAnsi"/>
          <w:color w:val="000000" w:themeColor="text1"/>
        </w:rPr>
        <w:t>isterse , güçlü</w:t>
      </w:r>
      <w:proofErr w:type="gramEnd"/>
      <w:r w:rsidRPr="00490F11">
        <w:rPr>
          <w:rFonts w:ascii="Verdana" w:hAnsi="Verdana" w:cstheme="minorHAnsi"/>
          <w:color w:val="000000" w:themeColor="text1"/>
        </w:rPr>
        <w:t xml:space="preserve"> bir devletin manda ve himayesi kabul edilmelidir.</w:t>
      </w: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9-</w:t>
      </w:r>
      <w:r w:rsidRPr="00490F11">
        <w:rPr>
          <w:rFonts w:ascii="Verdana" w:hAnsi="Verdana" w:cstheme="minorHAnsi"/>
          <w:color w:val="000000" w:themeColor="text1"/>
        </w:rPr>
        <w:t>Kongre gündemini meşgul eden önemli bir konu da “manda” sorunu oldu. ABD mandasını savunan,</w:t>
      </w:r>
      <w:r>
        <w:rPr>
          <w:rFonts w:ascii="Verdana" w:hAnsi="Verdana" w:cstheme="minorHAnsi"/>
          <w:color w:val="000000" w:themeColor="text1"/>
        </w:rPr>
        <w:t xml:space="preserve"> </w:t>
      </w:r>
      <w:r w:rsidRPr="00490F11">
        <w:rPr>
          <w:rFonts w:ascii="Verdana" w:hAnsi="Verdana" w:cstheme="minorHAnsi"/>
          <w:color w:val="000000" w:themeColor="text1"/>
        </w:rPr>
        <w:t xml:space="preserve">içinde bulunulan güç durumdan sadece bu yolla kurtulmanın mümkün olduğuna inanan bazı kongre üyeleri, bu konuyu kongre gündemine taşıdılar. Manda, Birinci Dünya Savaşı’ndan sonra ortaya çıkan ve gelişmiş devletlerin geri kalmış toplumları ilerletme bahanesi ile sömürmesinin yeni biçimiydi. Ulusal bağımsızlık ve ulusal egemenlik ilkeleri ile bağdaşmıyordu. </w:t>
      </w:r>
      <w:proofErr w:type="gramStart"/>
      <w:r w:rsidRPr="00490F11">
        <w:rPr>
          <w:rFonts w:ascii="Verdana" w:hAnsi="Verdana" w:cstheme="minorHAnsi"/>
          <w:color w:val="000000" w:themeColor="text1"/>
        </w:rPr>
        <w:t>uzun</w:t>
      </w:r>
      <w:proofErr w:type="gramEnd"/>
      <w:r w:rsidRPr="00490F11">
        <w:rPr>
          <w:rFonts w:ascii="Verdana" w:hAnsi="Verdana" w:cstheme="minorHAnsi"/>
          <w:color w:val="000000" w:themeColor="text1"/>
        </w:rPr>
        <w:t xml:space="preserve"> tartışmalardan sonra tam bağımsızlık düşüncesi ile çelişen bu durumu kongre benimsemedi.</w:t>
      </w:r>
    </w:p>
    <w:p w:rsidR="00490F11" w:rsidRPr="00490F11" w:rsidRDefault="00490F11" w:rsidP="00490F11">
      <w:pPr>
        <w:spacing w:after="0" w:line="0" w:lineRule="atLeast"/>
        <w:jc w:val="both"/>
        <w:rPr>
          <w:rFonts w:ascii="Verdana" w:hAnsi="Verdana" w:cstheme="minorHAnsi"/>
          <w:b/>
          <w:color w:val="000000" w:themeColor="text1"/>
        </w:rPr>
      </w:pPr>
      <w:proofErr w:type="gramStart"/>
      <w:r w:rsidRPr="00490F11">
        <w:rPr>
          <w:rFonts w:ascii="Verdana" w:hAnsi="Verdana" w:cstheme="minorHAnsi"/>
          <w:b/>
          <w:color w:val="000000" w:themeColor="text1"/>
        </w:rPr>
        <w:t>Bu  ifadelere</w:t>
      </w:r>
      <w:proofErr w:type="gramEnd"/>
      <w:r w:rsidRPr="00490F11">
        <w:rPr>
          <w:rFonts w:ascii="Verdana" w:hAnsi="Verdana" w:cstheme="minorHAnsi"/>
          <w:b/>
          <w:color w:val="000000" w:themeColor="text1"/>
        </w:rPr>
        <w:t xml:space="preserve"> göre Kurtuluş Savaşının  hedefini hangi özdeyiş  tam olarak açıklar?</w:t>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-Hayatta en hakiki mürşit ilimdir.</w:t>
      </w:r>
      <w:r w:rsidRPr="00490F11">
        <w:rPr>
          <w:rFonts w:ascii="Verdana" w:hAnsi="Verdana" w:cstheme="minorHAnsi"/>
          <w:color w:val="000000" w:themeColor="text1"/>
        </w:rPr>
        <w:tab/>
      </w:r>
      <w:r>
        <w:rPr>
          <w:rFonts w:ascii="Verdana" w:hAnsi="Verdana" w:cstheme="minorHAnsi"/>
          <w:color w:val="000000" w:themeColor="text1"/>
        </w:rPr>
        <w:tab/>
      </w:r>
      <w:proofErr w:type="gramStart"/>
      <w:r w:rsidRPr="00490F11">
        <w:rPr>
          <w:rFonts w:ascii="Verdana" w:hAnsi="Verdana" w:cstheme="minorHAnsi"/>
          <w:color w:val="000000" w:themeColor="text1"/>
        </w:rPr>
        <w:t>b</w:t>
      </w:r>
      <w:proofErr w:type="gramEnd"/>
      <w:r w:rsidRPr="00490F11">
        <w:rPr>
          <w:rFonts w:ascii="Verdana" w:hAnsi="Verdana" w:cstheme="minorHAnsi"/>
          <w:color w:val="000000" w:themeColor="text1"/>
        </w:rPr>
        <w:t xml:space="preserve">- Ya istiklal ya ölüm    </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-Ne mutlu Türküm diyene</w:t>
      </w:r>
      <w:r w:rsidRPr="00490F11">
        <w:rPr>
          <w:rFonts w:ascii="Verdana" w:hAnsi="Verdana" w:cstheme="minorHAnsi"/>
          <w:color w:val="000000" w:themeColor="text1"/>
        </w:rPr>
        <w:tab/>
        <w:t xml:space="preserve"> </w:t>
      </w:r>
      <w:r>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d- Türk öğün çalış güven</w:t>
      </w:r>
    </w:p>
    <w:p w:rsidR="00490F11" w:rsidRDefault="00490F11" w:rsidP="00490F11">
      <w:pPr>
        <w:spacing w:after="0" w:line="0" w:lineRule="atLeast"/>
        <w:jc w:val="both"/>
        <w:rPr>
          <w:rFonts w:ascii="Verdana" w:hAnsi="Verdana" w:cstheme="minorHAnsi"/>
          <w:color w:val="000000" w:themeColor="text1"/>
        </w:rPr>
      </w:pPr>
    </w:p>
    <w:p w:rsidR="00490F11" w:rsidRPr="00AB1CC9" w:rsidRDefault="00724938" w:rsidP="00490F11">
      <w:pPr>
        <w:spacing w:after="0" w:line="0" w:lineRule="atLeast"/>
        <w:jc w:val="both"/>
        <w:rPr>
          <w:rFonts w:ascii="Verdana" w:hAnsi="Verdana" w:cstheme="minorHAnsi"/>
          <w:color w:val="FFFFFF" w:themeColor="background1"/>
        </w:rPr>
      </w:pPr>
      <w:hyperlink r:id="rId6" w:history="1">
        <w:r w:rsidR="00AB1CC9" w:rsidRPr="00AB1CC9">
          <w:rPr>
            <w:rStyle w:val="Kpr"/>
            <w:color w:val="FFFFFF" w:themeColor="background1"/>
          </w:rPr>
          <w:t>https://www.sorubak.com</w:t>
        </w:r>
      </w:hyperlink>
      <w:r w:rsidR="00AB1CC9" w:rsidRPr="00AB1CC9">
        <w:rPr>
          <w:color w:val="FFFFFF" w:themeColor="background1"/>
        </w:rPr>
        <w:t xml:space="preserve"> </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10-</w:t>
      </w:r>
      <w:r w:rsidRPr="00490F11">
        <w:rPr>
          <w:rFonts w:ascii="Verdana" w:hAnsi="Verdana" w:cstheme="minorHAnsi"/>
          <w:color w:val="000000" w:themeColor="text1"/>
        </w:rPr>
        <w:t>Ruslar tarafından kışkırtılan ve desteklenen Ermenilerin bir kısmı komiteler (silahlı çete) kurarak Doğu Anadolu’da Müslüman halka baskı yapmaya başlamışlardır. Ermeni çetelerinin</w:t>
      </w:r>
    </w:p>
    <w:p w:rsidR="00490F11" w:rsidRPr="00490F11" w:rsidRDefault="00826B22" w:rsidP="00490F11">
      <w:pPr>
        <w:spacing w:after="0" w:line="0" w:lineRule="atLeast"/>
        <w:jc w:val="both"/>
        <w:rPr>
          <w:rFonts w:ascii="Verdana" w:hAnsi="Verdana" w:cstheme="minorHAnsi"/>
          <w:color w:val="000000" w:themeColor="text1"/>
        </w:rPr>
      </w:pPr>
      <w:proofErr w:type="gramStart"/>
      <w:r>
        <w:rPr>
          <w:rFonts w:ascii="Verdana" w:hAnsi="Verdana" w:cstheme="minorHAnsi"/>
          <w:color w:val="000000" w:themeColor="text1"/>
        </w:rPr>
        <w:t>faaliyetleri</w:t>
      </w:r>
      <w:proofErr w:type="gramEnd"/>
      <w:r>
        <w:rPr>
          <w:rFonts w:ascii="Verdana" w:hAnsi="Verdana" w:cstheme="minorHAnsi"/>
          <w:color w:val="000000" w:themeColor="text1"/>
        </w:rPr>
        <w:t xml:space="preserve"> I.</w:t>
      </w:r>
      <w:r w:rsidR="00490F11" w:rsidRPr="00490F11">
        <w:rPr>
          <w:rFonts w:ascii="Verdana" w:hAnsi="Verdana" w:cstheme="minorHAnsi"/>
          <w:color w:val="000000" w:themeColor="text1"/>
        </w:rPr>
        <w:t xml:space="preserve">Dünya Savaşı’nın başlamasıyla yoğunluk kazanmıştır. Osmanlı Devleti’nin birçok cephede mücadele etmesini fırsat bilen Ermeni çeteleri, Ruslarla iş birliği yaparak Doğu Anadolu’da isyan çıkarmışlar ve bölgedeki sivil halkı katletmeye başlamışlardır. Osmanlı yönetiminin bütün ikazlarına rağmen Ermeni çeteleri bu faaliyetlerinden vazgeçmemiş hatta kendilerine destek vermeyen Ermenileri bile öldürmekten çekinmemişlerdir. </w:t>
      </w:r>
      <w:r w:rsidR="00490F11">
        <w:rPr>
          <w:rFonts w:ascii="Verdana" w:hAnsi="Verdana" w:cstheme="minorHAnsi"/>
          <w:b/>
          <w:color w:val="000000" w:themeColor="text1"/>
        </w:rPr>
        <w:t>1.</w:t>
      </w:r>
      <w:r w:rsidR="00490F11" w:rsidRPr="00490F11">
        <w:rPr>
          <w:rFonts w:ascii="Verdana" w:hAnsi="Verdana" w:cstheme="minorHAnsi"/>
          <w:b/>
          <w:color w:val="000000" w:themeColor="text1"/>
        </w:rPr>
        <w:t xml:space="preserve">Dünya savaşı yıllarında Kafkas Cephesinde Ermenilerin bu tutumu </w:t>
      </w:r>
      <w:proofErr w:type="gramStart"/>
      <w:r w:rsidR="00490F11" w:rsidRPr="00490F11">
        <w:rPr>
          <w:rFonts w:ascii="Verdana" w:hAnsi="Verdana" w:cstheme="minorHAnsi"/>
          <w:b/>
          <w:color w:val="000000" w:themeColor="text1"/>
        </w:rPr>
        <w:t>karşısında  da</w:t>
      </w:r>
      <w:proofErr w:type="gramEnd"/>
      <w:r w:rsidR="00490F11" w:rsidRPr="00490F11">
        <w:rPr>
          <w:rFonts w:ascii="Verdana" w:hAnsi="Verdana" w:cstheme="minorHAnsi"/>
          <w:b/>
          <w:color w:val="000000" w:themeColor="text1"/>
        </w:rPr>
        <w:t xml:space="preserve"> Osmanl</w:t>
      </w:r>
      <w:r w:rsidR="00490F11">
        <w:rPr>
          <w:rFonts w:ascii="Verdana" w:hAnsi="Verdana" w:cstheme="minorHAnsi"/>
          <w:b/>
          <w:color w:val="000000" w:themeColor="text1"/>
        </w:rPr>
        <w:t>ı Devleti hangi önlemi almıştır</w:t>
      </w:r>
      <w:r w:rsidR="00490F11" w:rsidRPr="00490F11">
        <w:rPr>
          <w:rFonts w:ascii="Verdana" w:hAnsi="Verdana" w:cstheme="minorHAnsi"/>
          <w:b/>
          <w:color w:val="000000" w:themeColor="text1"/>
        </w:rPr>
        <w:t>?</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a-Sevk ve iskan kanunu </w:t>
      </w:r>
      <w:proofErr w:type="gramStart"/>
      <w:r w:rsidRPr="00490F11">
        <w:rPr>
          <w:rFonts w:ascii="Verdana" w:hAnsi="Verdana" w:cstheme="minorHAnsi"/>
          <w:color w:val="000000" w:themeColor="text1"/>
        </w:rPr>
        <w:t>çıkartılarak , Ermeniler</w:t>
      </w:r>
      <w:proofErr w:type="gramEnd"/>
      <w:r w:rsidRPr="00490F11">
        <w:rPr>
          <w:rFonts w:ascii="Verdana" w:hAnsi="Verdana" w:cstheme="minorHAnsi"/>
          <w:color w:val="000000" w:themeColor="text1"/>
        </w:rPr>
        <w:t xml:space="preserve"> Suriye’ye göç ettirildi.</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b</w:t>
      </w:r>
      <w:proofErr w:type="gramEnd"/>
      <w:r w:rsidRPr="00490F11">
        <w:rPr>
          <w:rFonts w:ascii="Verdana" w:hAnsi="Verdana" w:cstheme="minorHAnsi"/>
          <w:color w:val="000000" w:themeColor="text1"/>
        </w:rPr>
        <w:t>-Meşrutiyet ilan edilerek Ermenilerin milletvekili olması sağlandı.</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-Ermenilere devlet kurma izni verilerek isyanların önüne geçildi.</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d-Ermenilerle anlaşma </w:t>
      </w:r>
      <w:proofErr w:type="gramStart"/>
      <w:r w:rsidRPr="00490F11">
        <w:rPr>
          <w:rFonts w:ascii="Verdana" w:hAnsi="Verdana" w:cstheme="minorHAnsi"/>
          <w:color w:val="000000" w:themeColor="text1"/>
        </w:rPr>
        <w:t>yapılarak,İzmir</w:t>
      </w:r>
      <w:proofErr w:type="gramEnd"/>
      <w:r w:rsidRPr="00490F11">
        <w:rPr>
          <w:rFonts w:ascii="Verdana" w:hAnsi="Verdana" w:cstheme="minorHAnsi"/>
          <w:color w:val="000000" w:themeColor="text1"/>
        </w:rPr>
        <w:t xml:space="preserve"> Ermenilere verildi.</w:t>
      </w:r>
    </w:p>
    <w:p w:rsidR="00532B2A" w:rsidRPr="00532B2A" w:rsidRDefault="00532B2A" w:rsidP="00532B2A">
      <w:pPr>
        <w:spacing w:after="0" w:line="0" w:lineRule="atLeast"/>
        <w:jc w:val="both"/>
        <w:rPr>
          <w:rFonts w:ascii="Verdana" w:hAnsi="Verdana" w:cstheme="minorHAnsi"/>
          <w:color w:val="000000" w:themeColor="text1"/>
        </w:rPr>
      </w:pPr>
    </w:p>
    <w:p w:rsidR="00CC3BC7" w:rsidRPr="00CC3BC7" w:rsidRDefault="00CC3BC7" w:rsidP="00CC3BC7">
      <w:pPr>
        <w:tabs>
          <w:tab w:val="left" w:pos="4650"/>
        </w:tabs>
        <w:rPr>
          <w:rFonts w:ascii="Verdana" w:hAnsi="Verdana" w:cstheme="minorHAnsi"/>
          <w:b/>
        </w:rPr>
      </w:pPr>
      <w:r w:rsidRPr="00CC3BC7">
        <w:rPr>
          <w:rFonts w:ascii="Verdana" w:hAnsi="Verdana" w:cstheme="minorHAnsi"/>
          <w:b/>
        </w:rPr>
        <w:t xml:space="preserve"> </w:t>
      </w:r>
      <w:hyperlink r:id="rId7" w:history="1">
        <w:r w:rsidR="00AB1CC9" w:rsidRPr="00AF441B">
          <w:rPr>
            <w:rStyle w:val="Kpr"/>
          </w:rPr>
          <w:t>https://www.sorubak.com</w:t>
        </w:r>
      </w:hyperlink>
      <w:r w:rsidR="00AB1CC9">
        <w:t xml:space="preserve"> </w:t>
      </w:r>
    </w:p>
    <w:sectPr w:rsidR="00CC3BC7" w:rsidRPr="00CC3BC7" w:rsidSect="00F25510">
      <w:pgSz w:w="11906" w:h="16838"/>
      <w:pgMar w:top="454" w:right="454" w:bottom="28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E076E"/>
    <w:multiLevelType w:val="hybridMultilevel"/>
    <w:tmpl w:val="36BAF53C"/>
    <w:lvl w:ilvl="0" w:tplc="6E6A45B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8C52A9"/>
    <w:multiLevelType w:val="hybridMultilevel"/>
    <w:tmpl w:val="D17E86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BE3C5F"/>
    <w:multiLevelType w:val="hybridMultilevel"/>
    <w:tmpl w:val="3814C9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463BCC"/>
    <w:multiLevelType w:val="multilevel"/>
    <w:tmpl w:val="79BC827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5C0D2F"/>
    <w:multiLevelType w:val="hybridMultilevel"/>
    <w:tmpl w:val="F7A4E9B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935DBB"/>
    <w:multiLevelType w:val="hybridMultilevel"/>
    <w:tmpl w:val="68749304"/>
    <w:lvl w:ilvl="0" w:tplc="748446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C520E10"/>
    <w:multiLevelType w:val="hybridMultilevel"/>
    <w:tmpl w:val="E4762D6A"/>
    <w:lvl w:ilvl="0" w:tplc="8BFCC1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B51A1A"/>
    <w:multiLevelType w:val="hybridMultilevel"/>
    <w:tmpl w:val="CEBC8F7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57" w:hanging="360"/>
      </w:pPr>
      <w:rPr>
        <w:rFonts w:ascii="Courier New" w:hAnsi="Courier New" w:cs="Courier New" w:hint="default"/>
      </w:rPr>
    </w:lvl>
    <w:lvl w:ilvl="2" w:tplc="041F0005" w:tentative="1">
      <w:start w:val="1"/>
      <w:numFmt w:val="bullet"/>
      <w:lvlText w:val=""/>
      <w:lvlJc w:val="left"/>
      <w:pPr>
        <w:ind w:left="2377" w:hanging="360"/>
      </w:pPr>
      <w:rPr>
        <w:rFonts w:ascii="Wingdings" w:hAnsi="Wingdings" w:hint="default"/>
      </w:rPr>
    </w:lvl>
    <w:lvl w:ilvl="3" w:tplc="041F0001" w:tentative="1">
      <w:start w:val="1"/>
      <w:numFmt w:val="bullet"/>
      <w:lvlText w:val=""/>
      <w:lvlJc w:val="left"/>
      <w:pPr>
        <w:ind w:left="3097" w:hanging="360"/>
      </w:pPr>
      <w:rPr>
        <w:rFonts w:ascii="Symbol" w:hAnsi="Symbol" w:hint="default"/>
      </w:rPr>
    </w:lvl>
    <w:lvl w:ilvl="4" w:tplc="041F0003" w:tentative="1">
      <w:start w:val="1"/>
      <w:numFmt w:val="bullet"/>
      <w:lvlText w:val="o"/>
      <w:lvlJc w:val="left"/>
      <w:pPr>
        <w:ind w:left="3817" w:hanging="360"/>
      </w:pPr>
      <w:rPr>
        <w:rFonts w:ascii="Courier New" w:hAnsi="Courier New" w:cs="Courier New" w:hint="default"/>
      </w:rPr>
    </w:lvl>
    <w:lvl w:ilvl="5" w:tplc="041F0005" w:tentative="1">
      <w:start w:val="1"/>
      <w:numFmt w:val="bullet"/>
      <w:lvlText w:val=""/>
      <w:lvlJc w:val="left"/>
      <w:pPr>
        <w:ind w:left="4537" w:hanging="360"/>
      </w:pPr>
      <w:rPr>
        <w:rFonts w:ascii="Wingdings" w:hAnsi="Wingdings" w:hint="default"/>
      </w:rPr>
    </w:lvl>
    <w:lvl w:ilvl="6" w:tplc="041F0001" w:tentative="1">
      <w:start w:val="1"/>
      <w:numFmt w:val="bullet"/>
      <w:lvlText w:val=""/>
      <w:lvlJc w:val="left"/>
      <w:pPr>
        <w:ind w:left="5257" w:hanging="360"/>
      </w:pPr>
      <w:rPr>
        <w:rFonts w:ascii="Symbol" w:hAnsi="Symbol" w:hint="default"/>
      </w:rPr>
    </w:lvl>
    <w:lvl w:ilvl="7" w:tplc="041F0003" w:tentative="1">
      <w:start w:val="1"/>
      <w:numFmt w:val="bullet"/>
      <w:lvlText w:val="o"/>
      <w:lvlJc w:val="left"/>
      <w:pPr>
        <w:ind w:left="5977" w:hanging="360"/>
      </w:pPr>
      <w:rPr>
        <w:rFonts w:ascii="Courier New" w:hAnsi="Courier New" w:cs="Courier New" w:hint="default"/>
      </w:rPr>
    </w:lvl>
    <w:lvl w:ilvl="8" w:tplc="041F0005" w:tentative="1">
      <w:start w:val="1"/>
      <w:numFmt w:val="bullet"/>
      <w:lvlText w:val=""/>
      <w:lvlJc w:val="left"/>
      <w:pPr>
        <w:ind w:left="6697" w:hanging="360"/>
      </w:pPr>
      <w:rPr>
        <w:rFonts w:ascii="Wingdings" w:hAnsi="Wingdings" w:hint="default"/>
      </w:rPr>
    </w:lvl>
  </w:abstractNum>
  <w:abstractNum w:abstractNumId="8">
    <w:nsid w:val="48AB1283"/>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7F34FA"/>
    <w:multiLevelType w:val="hybridMultilevel"/>
    <w:tmpl w:val="E3107C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B235386"/>
    <w:multiLevelType w:val="hybridMultilevel"/>
    <w:tmpl w:val="BC78B7D2"/>
    <w:lvl w:ilvl="0" w:tplc="25906016">
      <w:start w:val="1"/>
      <w:numFmt w:val="low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4B4E8F"/>
    <w:multiLevelType w:val="hybridMultilevel"/>
    <w:tmpl w:val="FEA0DB0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54B6AF0"/>
    <w:multiLevelType w:val="hybridMultilevel"/>
    <w:tmpl w:val="ED0C9EDE"/>
    <w:lvl w:ilvl="0" w:tplc="750A8A6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01E2627"/>
    <w:multiLevelType w:val="hybridMultilevel"/>
    <w:tmpl w:val="C23E6B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2255EE6"/>
    <w:multiLevelType w:val="hybridMultilevel"/>
    <w:tmpl w:val="A7248CB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5">
    <w:nsid w:val="6E340880"/>
    <w:multiLevelType w:val="hybridMultilevel"/>
    <w:tmpl w:val="9852F760"/>
    <w:lvl w:ilvl="0" w:tplc="36E8D0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EA336C0"/>
    <w:multiLevelType w:val="hybridMultilevel"/>
    <w:tmpl w:val="628AAC84"/>
    <w:lvl w:ilvl="0" w:tplc="11D0D8D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E16F34"/>
    <w:multiLevelType w:val="hybridMultilevel"/>
    <w:tmpl w:val="58D43E1A"/>
    <w:lvl w:ilvl="0" w:tplc="C86459D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B4A211E"/>
    <w:multiLevelType w:val="hybridMultilevel"/>
    <w:tmpl w:val="0D864728"/>
    <w:lvl w:ilvl="0" w:tplc="1C28A2C6">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6"/>
  </w:num>
  <w:num w:numId="3">
    <w:abstractNumId w:val="14"/>
  </w:num>
  <w:num w:numId="4">
    <w:abstractNumId w:val="17"/>
  </w:num>
  <w:num w:numId="5">
    <w:abstractNumId w:val="5"/>
  </w:num>
  <w:num w:numId="6">
    <w:abstractNumId w:val="1"/>
  </w:num>
  <w:num w:numId="7">
    <w:abstractNumId w:val="8"/>
  </w:num>
  <w:num w:numId="8">
    <w:abstractNumId w:val="7"/>
  </w:num>
  <w:num w:numId="9">
    <w:abstractNumId w:val="13"/>
  </w:num>
  <w:num w:numId="10">
    <w:abstractNumId w:val="15"/>
  </w:num>
  <w:num w:numId="11">
    <w:abstractNumId w:val="0"/>
  </w:num>
  <w:num w:numId="12">
    <w:abstractNumId w:val="4"/>
  </w:num>
  <w:num w:numId="13">
    <w:abstractNumId w:val="3"/>
  </w:num>
  <w:num w:numId="14">
    <w:abstractNumId w:val="16"/>
  </w:num>
  <w:num w:numId="15">
    <w:abstractNumId w:val="18"/>
  </w:num>
  <w:num w:numId="16">
    <w:abstractNumId w:val="11"/>
  </w:num>
  <w:num w:numId="17">
    <w:abstractNumId w:val="2"/>
  </w:num>
  <w:num w:numId="18">
    <w:abstractNumId w:val="1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B24E3E"/>
    <w:rsid w:val="000A085E"/>
    <w:rsid w:val="0015596E"/>
    <w:rsid w:val="001A378F"/>
    <w:rsid w:val="001A745E"/>
    <w:rsid w:val="001C3A67"/>
    <w:rsid w:val="003D68BD"/>
    <w:rsid w:val="00413814"/>
    <w:rsid w:val="00432F94"/>
    <w:rsid w:val="00440E2A"/>
    <w:rsid w:val="00490F11"/>
    <w:rsid w:val="0049537F"/>
    <w:rsid w:val="004D3620"/>
    <w:rsid w:val="004D4942"/>
    <w:rsid w:val="004E1A51"/>
    <w:rsid w:val="005104DE"/>
    <w:rsid w:val="00532B2A"/>
    <w:rsid w:val="00585011"/>
    <w:rsid w:val="00585D5C"/>
    <w:rsid w:val="005E1C51"/>
    <w:rsid w:val="00621F08"/>
    <w:rsid w:val="0062337A"/>
    <w:rsid w:val="00624690"/>
    <w:rsid w:val="00724938"/>
    <w:rsid w:val="00726C46"/>
    <w:rsid w:val="007D0CD6"/>
    <w:rsid w:val="007E6238"/>
    <w:rsid w:val="00826B22"/>
    <w:rsid w:val="0084060C"/>
    <w:rsid w:val="008504A9"/>
    <w:rsid w:val="008D2305"/>
    <w:rsid w:val="009256D2"/>
    <w:rsid w:val="0096691D"/>
    <w:rsid w:val="00992E12"/>
    <w:rsid w:val="009A3F91"/>
    <w:rsid w:val="009C62A4"/>
    <w:rsid w:val="00A72CCC"/>
    <w:rsid w:val="00A742F7"/>
    <w:rsid w:val="00AB1CC9"/>
    <w:rsid w:val="00AE744D"/>
    <w:rsid w:val="00AF56AA"/>
    <w:rsid w:val="00B043A6"/>
    <w:rsid w:val="00B0518D"/>
    <w:rsid w:val="00B22187"/>
    <w:rsid w:val="00B24E3E"/>
    <w:rsid w:val="00BF0C39"/>
    <w:rsid w:val="00C03ABF"/>
    <w:rsid w:val="00C40E7A"/>
    <w:rsid w:val="00CC3BC7"/>
    <w:rsid w:val="00D36998"/>
    <w:rsid w:val="00D55A2B"/>
    <w:rsid w:val="00D92848"/>
    <w:rsid w:val="00DD7517"/>
    <w:rsid w:val="00E46D11"/>
    <w:rsid w:val="00EC6B7A"/>
    <w:rsid w:val="00F25510"/>
    <w:rsid w:val="00F2792B"/>
    <w:rsid w:val="00FB06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1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369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6998"/>
    <w:rPr>
      <w:rFonts w:ascii="Tahoma" w:hAnsi="Tahoma" w:cs="Tahoma"/>
      <w:sz w:val="16"/>
      <w:szCs w:val="16"/>
    </w:rPr>
  </w:style>
  <w:style w:type="character" w:styleId="Gl">
    <w:name w:val="Strong"/>
    <w:basedOn w:val="VarsaylanParagrafYazTipi"/>
    <w:uiPriority w:val="22"/>
    <w:qFormat/>
    <w:rsid w:val="005E1C51"/>
    <w:rPr>
      <w:b/>
      <w:bCs/>
    </w:rPr>
  </w:style>
  <w:style w:type="paragraph" w:styleId="ListeParagraf">
    <w:name w:val="List Paragraph"/>
    <w:basedOn w:val="Normal"/>
    <w:uiPriority w:val="34"/>
    <w:qFormat/>
    <w:rsid w:val="005E1C51"/>
    <w:pPr>
      <w:spacing w:after="160" w:line="259" w:lineRule="auto"/>
      <w:ind w:left="720"/>
      <w:contextualSpacing/>
    </w:pPr>
  </w:style>
  <w:style w:type="paragraph" w:styleId="NormalWeb">
    <w:name w:val="Normal (Web)"/>
    <w:basedOn w:val="Normal"/>
    <w:uiPriority w:val="99"/>
    <w:unhideWhenUsed/>
    <w:rsid w:val="00BF0C39"/>
    <w:pPr>
      <w:spacing w:before="100" w:beforeAutospacing="1" w:after="100" w:afterAutospacing="1" w:line="240" w:lineRule="auto"/>
    </w:pPr>
    <w:rPr>
      <w:rFonts w:ascii="Times New Roman" w:hAnsi="Times New Roman" w:cs="Times New Roman"/>
      <w:sz w:val="24"/>
      <w:szCs w:val="24"/>
    </w:rPr>
  </w:style>
  <w:style w:type="table" w:styleId="TabloKlavuzu">
    <w:name w:val="Table Grid"/>
    <w:basedOn w:val="NormalTablo"/>
    <w:uiPriority w:val="59"/>
    <w:rsid w:val="00B04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532B2A"/>
  </w:style>
  <w:style w:type="character" w:styleId="Kpr">
    <w:name w:val="Hyperlink"/>
    <w:basedOn w:val="VarsaylanParagrafYazTipi"/>
    <w:uiPriority w:val="99"/>
    <w:unhideWhenUsed/>
    <w:rsid w:val="00AB1C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369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6998"/>
    <w:rPr>
      <w:rFonts w:ascii="Tahoma" w:hAnsi="Tahoma" w:cs="Tahoma"/>
      <w:sz w:val="16"/>
      <w:szCs w:val="16"/>
    </w:rPr>
  </w:style>
  <w:style w:type="character" w:styleId="Gl">
    <w:name w:val="Strong"/>
    <w:basedOn w:val="VarsaylanParagrafYazTipi"/>
    <w:uiPriority w:val="22"/>
    <w:qFormat/>
    <w:rsid w:val="005E1C51"/>
    <w:rPr>
      <w:b/>
      <w:bCs/>
    </w:rPr>
  </w:style>
  <w:style w:type="paragraph" w:styleId="ListeParagraf">
    <w:name w:val="List Paragraph"/>
    <w:basedOn w:val="Normal"/>
    <w:uiPriority w:val="34"/>
    <w:qFormat/>
    <w:rsid w:val="005E1C51"/>
    <w:pPr>
      <w:spacing w:after="160" w:line="259" w:lineRule="auto"/>
      <w:ind w:left="720"/>
      <w:contextualSpacing/>
    </w:pPr>
  </w:style>
  <w:style w:type="paragraph" w:styleId="NormalWeb">
    <w:name w:val="Normal (Web)"/>
    <w:basedOn w:val="Normal"/>
    <w:uiPriority w:val="99"/>
    <w:unhideWhenUsed/>
    <w:rsid w:val="00BF0C39"/>
    <w:pPr>
      <w:spacing w:before="100" w:beforeAutospacing="1" w:after="100" w:afterAutospacing="1" w:line="240" w:lineRule="auto"/>
    </w:pPr>
    <w:rPr>
      <w:rFonts w:ascii="Times New Roman" w:hAnsi="Times New Roman" w:cs="Times New Roman"/>
      <w:sz w:val="24"/>
      <w:szCs w:val="24"/>
    </w:rPr>
  </w:style>
  <w:style w:type="table" w:styleId="TabloKlavuzu">
    <w:name w:val="Table Grid"/>
    <w:basedOn w:val="NormalTablo"/>
    <w:uiPriority w:val="59"/>
    <w:rsid w:val="00B043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532B2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1008</Words>
  <Characters>5751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2018-12-08T20:32:00Z</cp:lastPrinted>
  <dcterms:created xsi:type="dcterms:W3CDTF">2019-01-08T16:06:00Z</dcterms:created>
  <dcterms:modified xsi:type="dcterms:W3CDTF">2019-12-19T16:23:00Z</dcterms:modified>
  <cp:category>https://www.sorubak.com</cp:category>
</cp:coreProperties>
</file>