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30" w:rsidRDefault="00E40809"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sidRPr="00E40809">
        <w:rPr>
          <w:noProof/>
        </w:rPr>
        <w:pict>
          <v:line id="_x0000_s1026" style="position:absolute;left:0;text-align:left;z-index:-251656192;mso-position-horizontal-relative:page;mso-position-vertical-relative:page" from="14.6pt,173.95pt" to="575.65pt,173.95pt" o:allowincell="f" strokeweight="1pt">
            <w10:wrap anchorx="page" anchory="page"/>
          </v:line>
        </w:pict>
      </w:r>
      <w:r w:rsidR="004E5130">
        <w:rPr>
          <w:rFonts w:ascii="Arial" w:hAnsi="Arial" w:cs="Arial"/>
          <w:color w:val="000000"/>
          <w:sz w:val="27"/>
          <w:szCs w:val="24"/>
        </w:rPr>
        <w:t>T.C.</w:t>
      </w:r>
    </w:p>
    <w:p w:rsidR="004E5130" w:rsidRDefault="004E5130"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Pr>
          <w:rFonts w:ascii="Arial" w:hAnsi="Arial" w:cs="Arial"/>
          <w:color w:val="000000"/>
          <w:sz w:val="27"/>
          <w:szCs w:val="24"/>
        </w:rPr>
        <w:t>MİLLÎ EĞİTİM BAKANLIĞI</w:t>
      </w:r>
    </w:p>
    <w:p w:rsidR="004E5130" w:rsidRDefault="00F22DE9" w:rsidP="004E5130">
      <w:pPr>
        <w:framePr w:w="3756" w:h="240" w:hRule="exact" w:wrap="auto" w:vAnchor="page" w:hAnchor="page" w:x="360" w:y="1080"/>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Arial" w:hAnsi="Arial" w:cs="Arial"/>
          <w:sz w:val="24"/>
          <w:szCs w:val="24"/>
        </w:rPr>
      </w:pPr>
      <w:r>
        <w:rPr>
          <w:rFonts w:ascii="Arial" w:hAnsi="Arial" w:cs="Arial"/>
          <w:b/>
          <w:color w:val="808080"/>
          <w:sz w:val="13"/>
          <w:szCs w:val="24"/>
        </w:rPr>
        <w:t xml:space="preserve">Rapor </w:t>
      </w:r>
      <w:proofErr w:type="gramStart"/>
      <w:r>
        <w:rPr>
          <w:rFonts w:ascii="Arial" w:hAnsi="Arial" w:cs="Arial"/>
          <w:b/>
          <w:color w:val="808080"/>
          <w:sz w:val="13"/>
          <w:szCs w:val="24"/>
        </w:rPr>
        <w:t>Tarihi : 12</w:t>
      </w:r>
      <w:proofErr w:type="gramEnd"/>
      <w:r>
        <w:rPr>
          <w:rFonts w:ascii="Arial" w:hAnsi="Arial" w:cs="Arial"/>
          <w:b/>
          <w:color w:val="808080"/>
          <w:sz w:val="13"/>
          <w:szCs w:val="24"/>
        </w:rPr>
        <w:t>.02.</w:t>
      </w:r>
      <w:r w:rsidR="00C04324">
        <w:rPr>
          <w:rFonts w:ascii="Arial" w:hAnsi="Arial" w:cs="Arial"/>
          <w:b/>
          <w:color w:val="808080"/>
          <w:sz w:val="13"/>
          <w:szCs w:val="24"/>
        </w:rPr>
        <w:t>2020</w:t>
      </w:r>
      <w:r w:rsidR="004E5130">
        <w:rPr>
          <w:rFonts w:ascii="Arial" w:hAnsi="Arial" w:cs="Arial"/>
          <w:b/>
          <w:color w:val="808080"/>
          <w:sz w:val="13"/>
          <w:szCs w:val="24"/>
        </w:rPr>
        <w:t xml:space="preserve"> Saat 11:27:50</w:t>
      </w:r>
    </w:p>
    <w:p w:rsidR="004E5130" w:rsidRDefault="004E5130" w:rsidP="004E5130">
      <w:pPr>
        <w:framePr w:w="11227" w:h="240" w:hRule="exact" w:wrap="auto" w:vAnchor="page" w:hAnchor="page" w:x="293" w:y="168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Pr>
          <w:noProof/>
        </w:rPr>
        <w:drawing>
          <wp:anchor distT="0" distB="0" distL="114300" distR="114300" simplePos="0" relativeHeight="251661312" behindDoc="1" locked="0" layoutInCell="0" allowOverlap="1">
            <wp:simplePos x="0" y="0"/>
            <wp:positionH relativeFrom="page">
              <wp:posOffset>304165</wp:posOffset>
            </wp:positionH>
            <wp:positionV relativeFrom="page">
              <wp:posOffset>227965</wp:posOffset>
            </wp:positionV>
            <wp:extent cx="381000" cy="38100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381000" cy="38100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page">
              <wp:posOffset>6857365</wp:posOffset>
            </wp:positionH>
            <wp:positionV relativeFrom="page">
              <wp:posOffset>227965</wp:posOffset>
            </wp:positionV>
            <wp:extent cx="419100" cy="45720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419100" cy="457200"/>
                    </a:xfrm>
                    <a:prstGeom prst="rect">
                      <a:avLst/>
                    </a:prstGeom>
                    <a:noFill/>
                  </pic:spPr>
                </pic:pic>
              </a:graphicData>
            </a:graphic>
          </wp:anchor>
        </w:drawing>
      </w:r>
      <w:r>
        <w:rPr>
          <w:rFonts w:ascii="Arial" w:hAnsi="Arial" w:cs="Arial"/>
          <w:b/>
          <w:color w:val="000000"/>
          <w:sz w:val="19"/>
          <w:szCs w:val="24"/>
        </w:rPr>
        <w:t>KURUL RAPOR DETAYLARI</w:t>
      </w:r>
    </w:p>
    <w:p w:rsidR="004E5130" w:rsidRDefault="004E5130" w:rsidP="004E5130">
      <w:pPr>
        <w:framePr w:w="1747" w:h="240" w:hRule="exact" w:wrap="auto" w:vAnchor="page" w:hAnchor="page" w:x="293"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24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C04324" w:rsidP="004E5130">
      <w:pPr>
        <w:framePr w:w="2640" w:h="204" w:hRule="exact" w:wrap="auto" w:vAnchor="page" w:hAnchor="page" w:x="8880" w:y="20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08 Şubat 2020</w:t>
      </w:r>
      <w:r w:rsidR="004E5130">
        <w:rPr>
          <w:rFonts w:ascii="Arial" w:hAnsi="Arial" w:cs="Arial"/>
          <w:color w:val="FF0000"/>
          <w:sz w:val="17"/>
          <w:szCs w:val="24"/>
        </w:rPr>
        <w:t>  </w:t>
      </w:r>
      <w:proofErr w:type="gramStart"/>
      <w:r w:rsidR="004E5130">
        <w:rPr>
          <w:rFonts w:ascii="Arial" w:hAnsi="Arial" w:cs="Arial"/>
          <w:color w:val="FF0000"/>
          <w:sz w:val="17"/>
          <w:szCs w:val="24"/>
        </w:rPr>
        <w:t>09:00</w:t>
      </w:r>
      <w:proofErr w:type="gramEnd"/>
    </w:p>
    <w:p w:rsidR="004E5130" w:rsidRDefault="004E5130" w:rsidP="004E5130">
      <w:pPr>
        <w:framePr w:w="110" w:h="240" w:hRule="exact" w:wrap="auto" w:vAnchor="page" w:hAnchor="page" w:x="876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67" w:h="240" w:hRule="exact" w:wrap="auto" w:vAnchor="page" w:hAnchor="page" w:x="293" w:y="312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p>
    <w:p w:rsidR="004E5130" w:rsidRDefault="004E5130" w:rsidP="004E5130">
      <w:pPr>
        <w:framePr w:w="110" w:h="240" w:hRule="exact" w:wrap="auto" w:vAnchor="page" w:hAnchor="page" w:x="205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041" w:h="221" w:hRule="exact" w:wrap="auto" w:vAnchor="page" w:hAnchor="page" w:x="2160" w:y="2040"/>
        <w:widowControl w:val="0"/>
        <w:tabs>
          <w:tab w:val="left" w:pos="360"/>
          <w:tab w:val="left" w:pos="7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 </w:t>
      </w:r>
    </w:p>
    <w:p w:rsidR="004E5130" w:rsidRDefault="004E5130" w:rsidP="004E5130">
      <w:pPr>
        <w:framePr w:w="1747" w:h="240" w:hRule="exact" w:wrap="auto" w:vAnchor="page" w:hAnchor="page" w:x="6360" w:y="276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276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000" w:h="612" w:hRule="exact" w:wrap="auto" w:vAnchor="page" w:hAnchor="page" w:x="552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w:t>
      </w:r>
      <w:r>
        <w:rPr>
          <w:rFonts w:ascii="Arial" w:hAnsi="Arial" w:cs="Arial"/>
          <w:color w:val="000000"/>
          <w:sz w:val="17"/>
          <w:szCs w:val="24"/>
        </w:rPr>
        <w:tab/>
        <w:t xml:space="preserve">Toplantı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başkanlığında , açılış</w:t>
      </w:r>
      <w:proofErr w:type="gramEnd"/>
      <w:r>
        <w:rPr>
          <w:rFonts w:ascii="Arial" w:hAnsi="Arial" w:cs="Arial"/>
          <w:color w:val="000000"/>
          <w:sz w:val="17"/>
          <w:szCs w:val="24"/>
        </w:rPr>
        <w:t xml:space="preserve"> konuşmasını yaparak başladı.toplantıda öğretmenlerin hazır oldukları görüldü.</w:t>
      </w:r>
    </w:p>
    <w:p w:rsidR="004E5130" w:rsidRDefault="004E5130" w:rsidP="004E5130">
      <w:pPr>
        <w:framePr w:w="427" w:h="216" w:hRule="exact" w:wrap="auto" w:vAnchor="page" w:hAnchor="page" w:x="480" w:y="365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w:t>
      </w:r>
    </w:p>
    <w:p w:rsidR="004E5130" w:rsidRDefault="004E5130" w:rsidP="004E5130">
      <w:pPr>
        <w:framePr w:w="4320" w:h="209" w:hRule="exact" w:wrap="auto" w:vAnchor="page" w:hAnchor="page" w:x="108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Açılış ve Yoklama</w:t>
      </w:r>
    </w:p>
    <w:p w:rsidR="004E5130" w:rsidRDefault="004E5130" w:rsidP="004E5130">
      <w:pPr>
        <w:framePr w:w="6000" w:h="1224" w:hRule="exact" w:wrap="auto" w:vAnchor="page" w:hAnchor="page" w:x="552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2-Birinci döneme ait zümre kararları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tarafından okundu, Müdür Yardımcısı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tarafından</w:t>
      </w:r>
      <w:proofErr w:type="gramEnd"/>
      <w:r>
        <w:rPr>
          <w:rFonts w:ascii="Arial" w:hAnsi="Arial" w:cs="Arial"/>
          <w:color w:val="000000"/>
          <w:sz w:val="17"/>
          <w:szCs w:val="24"/>
        </w:rPr>
        <w:t xml:space="preserve"> incelendi, değerlendirildi. Alınan kararlara uyulduğu herhangi bir sorunun olmadığı, I.Dönemin genel olarak verimli ve başarılı geçtiği, Bilişim Teknolojileri dersi konularının yeterince işlendiği ve öğrencilerin derse karşı ilgilerinin iyi olduğu belirlendi.</w:t>
      </w:r>
    </w:p>
    <w:p w:rsidR="004E5130" w:rsidRDefault="004E5130" w:rsidP="004E5130">
      <w:pPr>
        <w:framePr w:w="427" w:h="216" w:hRule="exact" w:wrap="auto" w:vAnchor="page" w:hAnchor="page" w:x="480" w:y="438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2</w:t>
      </w:r>
    </w:p>
    <w:p w:rsidR="004E5130" w:rsidRDefault="004E5130" w:rsidP="004E5130">
      <w:pPr>
        <w:framePr w:w="4320" w:h="627" w:hRule="exact" w:wrap="auto" w:vAnchor="page" w:hAnchor="page" w:x="108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Bir önceki toplantıya ait zümre kararlarının uygulama sonuçlarının değerlendirilmesi ve uygulamaya yönelik yeni kararların alınması</w:t>
      </w:r>
    </w:p>
    <w:p w:rsidR="004E5130" w:rsidRDefault="004E5130" w:rsidP="004E5130">
      <w:pPr>
        <w:framePr w:w="6000" w:h="1632" w:hRule="exact" w:wrap="auto" w:vAnchor="page" w:hAnchor="page" w:x="552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Zümre başkanı tarafından Millî Eğitim Temel Kanununu okunarak nelerin yapılması gerektiği açıklandı. Türk Millî Eğitiminin temel ilkeleri olan; genellik ve eşitlik, ferdin ve toplumun ihtiyaçları, yöneltme, eğitim hakkı, fırsat ve </w:t>
      </w:r>
      <w:proofErr w:type="gramStart"/>
      <w:r>
        <w:rPr>
          <w:rFonts w:ascii="Arial" w:hAnsi="Arial" w:cs="Arial"/>
          <w:color w:val="000000"/>
          <w:sz w:val="17"/>
          <w:szCs w:val="24"/>
        </w:rPr>
        <w:t>imkan</w:t>
      </w:r>
      <w:proofErr w:type="gramEnd"/>
      <w:r>
        <w:rPr>
          <w:rFonts w:ascii="Arial" w:hAnsi="Arial" w:cs="Arial"/>
          <w:color w:val="000000"/>
          <w:sz w:val="17"/>
          <w:szCs w:val="24"/>
        </w:rPr>
        <w:t xml:space="preserve"> eşitliği, süreklilik, Atatürk İnkılap ve ilkeleri, Atatürk Milliyetçiliği, demokrasi eğitimi, lâiklik, bilimsellik, plânlılık, karma eğitim, okul ile aile işbirliği, her yerde eğitim gerekliliğinin bilinmesi gereği vurgulandı. Tüm planlamaların okunan amaçlar doğrultusunda yapılmasına karar verildi.</w:t>
      </w:r>
    </w:p>
    <w:p w:rsidR="004E5130" w:rsidRDefault="004E5130" w:rsidP="004E5130">
      <w:pPr>
        <w:framePr w:w="427" w:h="216" w:hRule="exact" w:wrap="auto" w:vAnchor="page" w:hAnchor="page" w:x="480" w:y="572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3</w:t>
      </w:r>
    </w:p>
    <w:p w:rsidR="004E5130" w:rsidRDefault="004E5130" w:rsidP="004E5130">
      <w:pPr>
        <w:framePr w:w="4320" w:h="1045" w:hRule="exact" w:wrap="auto" w:vAnchor="page" w:hAnchor="page" w:x="108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Eğitim ve öğretimle ilgili mevzuat, Türk millî eğitiminin genel amaçları, okulun kuruluş amacı ve ilgili dersin programında belirtilen amaç ve açıklamaların okunarak planlamanın bu doğrultuda yapılması</w:t>
      </w:r>
    </w:p>
    <w:p w:rsidR="004E5130" w:rsidRDefault="004E5130" w:rsidP="004E5130">
      <w:pPr>
        <w:framePr w:w="6000" w:h="612" w:hRule="exact" w:wrap="auto" w:vAnchor="page" w:hAnchor="page" w:x="552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Atatürkçülükle ilgili konular ve Atatürk ilkeleri derslerde yeri geldikçe işlenecektir, Atatürk`ün bilime, fen</w:t>
      </w:r>
      <w:proofErr w:type="gramStart"/>
      <w:r>
        <w:rPr>
          <w:rFonts w:ascii="Arial" w:hAnsi="Arial" w:cs="Arial"/>
          <w:color w:val="000000"/>
          <w:sz w:val="17"/>
          <w:szCs w:val="24"/>
        </w:rPr>
        <w:t>`</w:t>
      </w:r>
      <w:proofErr w:type="gramEnd"/>
      <w:r>
        <w:rPr>
          <w:rFonts w:ascii="Arial" w:hAnsi="Arial" w:cs="Arial"/>
          <w:color w:val="000000"/>
          <w:sz w:val="17"/>
          <w:szCs w:val="24"/>
        </w:rPr>
        <w:t>e ve teknolojik gelişmeye verdiği önem konularla ilişkilendirilerek vurgulanacaktır.</w:t>
      </w:r>
    </w:p>
    <w:p w:rsidR="004E5130" w:rsidRDefault="004E5130" w:rsidP="004E5130">
      <w:pPr>
        <w:framePr w:w="427" w:h="216" w:hRule="exact" w:wrap="auto" w:vAnchor="page" w:hAnchor="page" w:x="480" w:y="747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4</w:t>
      </w:r>
    </w:p>
    <w:p w:rsidR="004E5130" w:rsidRDefault="004E5130" w:rsidP="004E5130">
      <w:pPr>
        <w:framePr w:w="4320" w:h="627" w:hRule="exact" w:wrap="auto" w:vAnchor="page" w:hAnchor="page" w:x="108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programlarında yer alması gereken Atatürkçülükle ilgili konular üzerinde durularak çalışmaların buna göre planlanması</w:t>
      </w:r>
    </w:p>
    <w:p w:rsidR="004E5130" w:rsidRDefault="004E5130" w:rsidP="004E5130">
      <w:pPr>
        <w:framePr w:w="6000" w:h="816" w:hRule="exact" w:wrap="auto" w:vAnchor="page" w:hAnchor="page" w:x="552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5-Ders konularının işlenmesinde öğrencilerin derse katılmaları ve daha aktif olabilmelerini sağlamak için anlatım, soru-cevap, tartışma ve gösterip uygulama yöntemlerinin </w:t>
      </w:r>
      <w:proofErr w:type="spellStart"/>
      <w:proofErr w:type="gramStart"/>
      <w:r>
        <w:rPr>
          <w:rFonts w:ascii="Arial" w:hAnsi="Arial" w:cs="Arial"/>
          <w:color w:val="000000"/>
          <w:sz w:val="17"/>
          <w:szCs w:val="24"/>
        </w:rPr>
        <w:t>kullanımasına</w:t>
      </w:r>
      <w:proofErr w:type="spellEnd"/>
      <w:r>
        <w:rPr>
          <w:rFonts w:ascii="Arial" w:hAnsi="Arial" w:cs="Arial"/>
          <w:color w:val="000000"/>
          <w:sz w:val="17"/>
          <w:szCs w:val="24"/>
        </w:rPr>
        <w:t xml:space="preserve"> , özellikle</w:t>
      </w:r>
      <w:proofErr w:type="gramEnd"/>
      <w:r>
        <w:rPr>
          <w:rFonts w:ascii="Arial" w:hAnsi="Arial" w:cs="Arial"/>
          <w:color w:val="000000"/>
          <w:sz w:val="17"/>
          <w:szCs w:val="24"/>
        </w:rPr>
        <w:t xml:space="preserve"> Etkileşimli tahtalardan derslerde faydalanılmasına karar verildi.</w:t>
      </w:r>
    </w:p>
    <w:p w:rsidR="004E5130" w:rsidRDefault="004E5130" w:rsidP="004E5130">
      <w:pPr>
        <w:framePr w:w="427" w:h="216" w:hRule="exact" w:wrap="auto" w:vAnchor="page" w:hAnchor="page" w:x="480" w:y="8225"/>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5</w:t>
      </w:r>
    </w:p>
    <w:p w:rsidR="004E5130" w:rsidRDefault="004E5130" w:rsidP="004E5130">
      <w:pPr>
        <w:framePr w:w="4320" w:h="836" w:hRule="exact" w:wrap="auto" w:vAnchor="page" w:hAnchor="page" w:x="108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programında belirtilen kazanım ve davranışlar dikkate alınarak derslerin işlenişinde uygulanacak öğretim yöntem ve teknikleriyle bunların uygulama şeklinin belirlenmesi</w:t>
      </w:r>
    </w:p>
    <w:p w:rsidR="004E5130" w:rsidRDefault="004E5130" w:rsidP="004E5130">
      <w:pPr>
        <w:framePr w:w="6000" w:h="1428" w:hRule="exact" w:wrap="auto" w:vAnchor="page" w:hAnchor="page" w:x="552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6-Ünitelerin konu ağırlıklarına göre planlama yapılmasına, eğer gerekiyorsa da kazanımların tamamlanması için bir sonraki derslerde de küçük zaman aralıklarında tekrar ve sorup cevap ile konunun pekiştirilmesinin yararlı olacağına ve derslerde yıllık planların işlenmesine duruma göre de hayattan konularla ilişkilendirilip öğrencinin daha yararlı bir şekilde bilişim teknolojileri dersinden istifade etmesinin sağlanmasına karar verildi.</w:t>
      </w:r>
      <w:proofErr w:type="gramEnd"/>
    </w:p>
    <w:p w:rsidR="004E5130" w:rsidRDefault="004E5130" w:rsidP="004E5130">
      <w:pPr>
        <w:framePr w:w="427" w:h="216" w:hRule="exact" w:wrap="auto" w:vAnchor="page" w:hAnchor="page" w:x="480" w:y="918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6</w:t>
      </w:r>
    </w:p>
    <w:p w:rsidR="004E5130" w:rsidRDefault="004E5130" w:rsidP="004E5130">
      <w:pPr>
        <w:framePr w:w="4320" w:h="1045" w:hRule="exact" w:wrap="auto" w:vAnchor="page" w:hAnchor="page" w:x="108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 xml:space="preserve">Ünite veya konu ağırlıklarına göre zamanlama yapılması, </w:t>
      </w:r>
      <w:proofErr w:type="spellStart"/>
      <w:r>
        <w:rPr>
          <w:rFonts w:ascii="Arial" w:hAnsi="Arial" w:cs="Arial"/>
          <w:b/>
          <w:i/>
          <w:color w:val="000000"/>
          <w:sz w:val="17"/>
          <w:szCs w:val="24"/>
        </w:rPr>
        <w:t>ünitelendirilmiş</w:t>
      </w:r>
      <w:proofErr w:type="spellEnd"/>
      <w:r>
        <w:rPr>
          <w:rFonts w:ascii="Arial" w:hAnsi="Arial" w:cs="Arial"/>
          <w:b/>
          <w:i/>
          <w:color w:val="000000"/>
          <w:sz w:val="17"/>
          <w:szCs w:val="24"/>
        </w:rPr>
        <w:t xml:space="preserve"> yıllık planlar ve ders planlarının hazırlanması, uygulanması ve değerlendirilmesine ilişkin hususların görüşülmesi</w:t>
      </w:r>
    </w:p>
    <w:p w:rsidR="004E5130" w:rsidRDefault="004E5130" w:rsidP="004E5130">
      <w:pPr>
        <w:framePr w:w="6000" w:h="612" w:hRule="exact" w:wrap="auto" w:vAnchor="page" w:hAnchor="page" w:x="552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7-Bilişim Teknolojileri sınıfının kullanılması konusunda diğer zümre öğretmenleriyle işbirliği yapılmasına, ayrıca öğretmenlere etkileşimli tahta ve </w:t>
      </w:r>
      <w:proofErr w:type="spellStart"/>
      <w:r>
        <w:rPr>
          <w:rFonts w:ascii="Arial" w:hAnsi="Arial" w:cs="Arial"/>
          <w:color w:val="000000"/>
          <w:sz w:val="17"/>
          <w:szCs w:val="24"/>
        </w:rPr>
        <w:t>Eba</w:t>
      </w:r>
      <w:proofErr w:type="spellEnd"/>
      <w:r>
        <w:rPr>
          <w:rFonts w:ascii="Arial" w:hAnsi="Arial" w:cs="Arial"/>
          <w:color w:val="000000"/>
          <w:sz w:val="17"/>
          <w:szCs w:val="24"/>
        </w:rPr>
        <w:t xml:space="preserve"> kullanımında rehberlik yapılmasına karar verildi.</w:t>
      </w:r>
    </w:p>
    <w:p w:rsidR="004E5130" w:rsidRDefault="004E5130" w:rsidP="004E5130">
      <w:pPr>
        <w:framePr w:w="427" w:h="216" w:hRule="exact" w:wrap="auto" w:vAnchor="page" w:hAnchor="page" w:x="480" w:y="1072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7</w:t>
      </w:r>
    </w:p>
    <w:p w:rsidR="004E5130" w:rsidRDefault="004E5130" w:rsidP="004E5130">
      <w:pPr>
        <w:framePr w:w="4320" w:h="418" w:hRule="exact" w:wrap="auto" w:vAnchor="page" w:hAnchor="page" w:x="108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Diğer zümre veya bölüm öğretmenleriyle yapılacak işbirliği esaslarının belirlenmesi</w:t>
      </w:r>
    </w:p>
    <w:p w:rsidR="004E5130" w:rsidRDefault="004E5130" w:rsidP="004E5130">
      <w:pPr>
        <w:framePr w:w="6000" w:h="408" w:hRule="exact" w:wrap="auto" w:vAnchor="page" w:hAnchor="page" w:x="552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8-Bilim ve teknolojideki güncel haberler ile ilgili derslerde yeri geldikçe bilgilendirme yapılmasına karar verildi.</w:t>
      </w:r>
    </w:p>
    <w:p w:rsidR="004E5130" w:rsidRDefault="004E5130" w:rsidP="004E5130">
      <w:pPr>
        <w:framePr w:w="427" w:h="216" w:hRule="exact" w:wrap="auto" w:vAnchor="page" w:hAnchor="page" w:x="480" w:y="1146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8</w:t>
      </w:r>
    </w:p>
    <w:p w:rsidR="004E5130" w:rsidRDefault="004E5130" w:rsidP="004E5130">
      <w:pPr>
        <w:framePr w:w="4320" w:h="418" w:hRule="exact" w:wrap="auto" w:vAnchor="page" w:hAnchor="page" w:x="108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Bilim ve teknolojideki gelişmelerin, derslere yansıtılmasını sağlayıcı kararlar alınması</w:t>
      </w:r>
    </w:p>
    <w:p w:rsidR="004E5130" w:rsidRDefault="004E5130" w:rsidP="004E5130">
      <w:pPr>
        <w:framePr w:w="6000" w:h="612" w:hRule="exact" w:wrap="auto" w:vAnchor="page" w:hAnchor="page" w:x="552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9-Dersin daha verimli işlenebilmesi için konulara uyumlu </w:t>
      </w:r>
      <w:proofErr w:type="gramStart"/>
      <w:r>
        <w:rPr>
          <w:rFonts w:ascii="Arial" w:hAnsi="Arial" w:cs="Arial"/>
          <w:color w:val="000000"/>
          <w:sz w:val="17"/>
          <w:szCs w:val="24"/>
        </w:rPr>
        <w:t>sunu,ders</w:t>
      </w:r>
      <w:proofErr w:type="gramEnd"/>
      <w:r>
        <w:rPr>
          <w:rFonts w:ascii="Arial" w:hAnsi="Arial" w:cs="Arial"/>
          <w:color w:val="000000"/>
          <w:sz w:val="17"/>
          <w:szCs w:val="24"/>
        </w:rPr>
        <w:t xml:space="preserve"> notu,bilişim teknolojileri dergilerinden faydalanılarak ve etkileşimli tahtadan da istifade edilerek dersin veriminin arttırılması kararlaştırıldı.</w:t>
      </w:r>
    </w:p>
    <w:p w:rsidR="004E5130" w:rsidRDefault="004E5130" w:rsidP="004E5130">
      <w:pPr>
        <w:framePr w:w="427" w:h="216" w:hRule="exact" w:wrap="auto" w:vAnchor="page" w:hAnchor="page" w:x="480" w:y="1199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9</w:t>
      </w:r>
    </w:p>
    <w:p w:rsidR="004E5130" w:rsidRDefault="004E5130" w:rsidP="004E5130">
      <w:pPr>
        <w:framePr w:w="4320" w:h="627" w:hRule="exact" w:wrap="auto" w:vAnchor="page" w:hAnchor="page" w:x="108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Derslerin daha verimli işlenebilmesi için ihtiyaç duyulan kitap, araç-gereç ve benzeri öğretim materyalinin belirlenmesi</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10-Başarı ortalamalarının ikinci dönemde yükseltilmesi için;</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-Başarısız öğrencilerin tespiti için beyin </w:t>
      </w:r>
      <w:proofErr w:type="gramStart"/>
      <w:r>
        <w:rPr>
          <w:rFonts w:ascii="Arial" w:hAnsi="Arial" w:cs="Arial"/>
          <w:color w:val="000000"/>
          <w:sz w:val="17"/>
          <w:szCs w:val="24"/>
        </w:rPr>
        <w:t>fırtınası,soru</w:t>
      </w:r>
      <w:proofErr w:type="gramEnd"/>
      <w:r>
        <w:rPr>
          <w:rFonts w:ascii="Arial" w:hAnsi="Arial" w:cs="Arial"/>
          <w:color w:val="000000"/>
          <w:sz w:val="17"/>
          <w:szCs w:val="24"/>
        </w:rPr>
        <w:t xml:space="preserve"> cevap teknikleriyle sınıf seviyesinin tespiti, başarısızlık nedenlerinin araştırılması, bu öğrencilere dersin sevdirilmesi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-Sınavlarda Sınıf seviyelerine uygun soruların seçiminin yapılmasına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-Dersin içeriğine göre günlük hayatta kullanılabilecek uygulamalar yapılarak öğrencinin derse ilgisinin daha fazla yoğunlaşmasının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-I. Dönemde olduğu gibi öğrencilerin derse hazırlıklı gelmesi için gerekli </w:t>
      </w:r>
      <w:proofErr w:type="spellStart"/>
      <w:r>
        <w:rPr>
          <w:rFonts w:ascii="Arial" w:hAnsi="Arial" w:cs="Arial"/>
          <w:color w:val="000000"/>
          <w:sz w:val="17"/>
          <w:szCs w:val="24"/>
        </w:rPr>
        <w:t>bilgiilendirme</w:t>
      </w:r>
      <w:proofErr w:type="spellEnd"/>
      <w:r>
        <w:rPr>
          <w:rFonts w:ascii="Arial" w:hAnsi="Arial" w:cs="Arial"/>
          <w:color w:val="000000"/>
          <w:sz w:val="17"/>
          <w:szCs w:val="24"/>
        </w:rPr>
        <w:t xml:space="preserve"> ve ödevlendirmelerin yeri geldikçe yapılmasına karar verildi.</w:t>
      </w:r>
    </w:p>
    <w:p w:rsidR="004E5130" w:rsidRDefault="004E5130" w:rsidP="004E5130">
      <w:pPr>
        <w:framePr w:w="427" w:h="216" w:hRule="exact" w:wrap="auto" w:vAnchor="page" w:hAnchor="page" w:x="480" w:y="1274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10</w:t>
      </w:r>
    </w:p>
    <w:p w:rsidR="004E5130" w:rsidRDefault="004E5130" w:rsidP="004E5130">
      <w:pPr>
        <w:framePr w:w="4320" w:h="627" w:hRule="exact" w:wrap="auto" w:vAnchor="page" w:hAnchor="page" w:x="108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 başarısının ölçülmesi ve değerlendirilmesinde ortak bir anlayışın, birlik ve beraberliğe yönelik belirleyici kararların alınması</w:t>
      </w:r>
    </w:p>
    <w:p w:rsidR="004E5130" w:rsidRDefault="004E5130" w:rsidP="004E5130">
      <w:pPr>
        <w:framePr w:w="6000" w:h="1020" w:hRule="exact" w:wrap="auto" w:vAnchor="page" w:hAnchor="page" w:x="552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11-Her dersten 2 performans notu verilmesine; 1. Performans notunu performans ödevlerine göre verileceği ve çevre ile öğrenci </w:t>
      </w:r>
      <w:proofErr w:type="spellStart"/>
      <w:r>
        <w:rPr>
          <w:rFonts w:ascii="Arial" w:hAnsi="Arial" w:cs="Arial"/>
          <w:color w:val="000000"/>
          <w:sz w:val="17"/>
          <w:szCs w:val="24"/>
        </w:rPr>
        <w:t>seviyeside</w:t>
      </w:r>
      <w:proofErr w:type="spellEnd"/>
      <w:r>
        <w:rPr>
          <w:rFonts w:ascii="Arial" w:hAnsi="Arial" w:cs="Arial"/>
          <w:color w:val="000000"/>
          <w:sz w:val="17"/>
          <w:szCs w:val="24"/>
        </w:rPr>
        <w:t xml:space="preserve"> dikkate alınarak </w:t>
      </w:r>
      <w:proofErr w:type="spellStart"/>
      <w:r>
        <w:rPr>
          <w:rFonts w:ascii="Arial" w:hAnsi="Arial" w:cs="Arial"/>
          <w:color w:val="000000"/>
          <w:sz w:val="17"/>
          <w:szCs w:val="24"/>
        </w:rPr>
        <w:t>performan</w:t>
      </w:r>
      <w:proofErr w:type="spellEnd"/>
      <w:r>
        <w:rPr>
          <w:rFonts w:ascii="Arial" w:hAnsi="Arial" w:cs="Arial"/>
          <w:color w:val="000000"/>
          <w:sz w:val="17"/>
          <w:szCs w:val="24"/>
        </w:rPr>
        <w:t xml:space="preserve"> görevi verileceği, 2. performans notunu ise öğrencinin ders içindeki durumu, derse etkin katılımı, derse ilgisi ve sınıf içi davranışlarına göre ayrıca notla değerlendirilmesine karar verildi.</w:t>
      </w:r>
    </w:p>
    <w:p w:rsidR="004E5130" w:rsidRDefault="004E5130" w:rsidP="004E5130">
      <w:pPr>
        <w:framePr w:w="427" w:h="216" w:hRule="exact" w:wrap="auto" w:vAnchor="page" w:hAnchor="page" w:x="480" w:y="1490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11</w:t>
      </w:r>
    </w:p>
    <w:p w:rsidR="004E5130" w:rsidRDefault="004E5130" w:rsidP="004E5130">
      <w:pPr>
        <w:framePr w:w="4320" w:h="627" w:hRule="exact" w:wrap="auto" w:vAnchor="page" w:hAnchor="page" w:x="108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Öğrencilere verilecek proje ve ödev konularının seçiminde; öğretim programlarıyla okul ve çevre şartlarının göz önünde bulundurulması</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1</w:t>
      </w:r>
    </w:p>
    <w:p w:rsidR="004E5130" w:rsidRDefault="004E5130" w:rsidP="004E5130">
      <w:pPr>
        <w:widowControl w:val="0"/>
        <w:autoSpaceDE w:val="0"/>
        <w:autoSpaceDN w:val="0"/>
        <w:adjustRightInd w:val="0"/>
        <w:spacing w:after="0" w:line="240" w:lineRule="auto"/>
        <w:rPr>
          <w:rFonts w:ascii="Arial" w:hAnsi="Arial" w:cs="Arial"/>
          <w:sz w:val="24"/>
          <w:szCs w:val="24"/>
        </w:rPr>
        <w:sectPr w:rsidR="004E5130" w:rsidSect="004E5130">
          <w:pgSz w:w="11904" w:h="16836"/>
          <w:pgMar w:top="239" w:right="239" w:bottom="241" w:left="239" w:header="708" w:footer="708" w:gutter="0"/>
          <w:cols w:space="708"/>
          <w:noEndnote/>
        </w:sectPr>
      </w:pPr>
      <w:r>
        <w:rPr>
          <w:rFonts w:ascii="Arial" w:hAnsi="Arial" w:cs="Arial"/>
          <w:sz w:val="24"/>
          <w:szCs w:val="24"/>
        </w:rPr>
        <w:br w:type="page"/>
      </w:r>
    </w:p>
    <w:p w:rsidR="004E5130" w:rsidRDefault="00E40809" w:rsidP="004E5130">
      <w:pPr>
        <w:framePr w:w="11227" w:h="240" w:hRule="exact" w:wrap="auto" w:vAnchor="page" w:hAnchor="page" w:x="293" w:y="36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sidRPr="00E40809">
        <w:rPr>
          <w:noProof/>
        </w:rPr>
        <w:lastRenderedPageBreak/>
        <w:pict>
          <v:line id="_x0000_s1029" style="position:absolute;left:0;text-align:left;z-index:-251653120;mso-position-horizontal-relative:page;mso-position-vertical-relative:page" from="14.6pt,107.95pt" to="575.65pt,107.95pt" o:allowincell="f" strokeweight="1pt">
            <w10:wrap anchorx="page" anchory="page"/>
          </v:line>
        </w:pict>
      </w:r>
      <w:r w:rsidR="004E5130">
        <w:rPr>
          <w:rFonts w:ascii="Arial" w:hAnsi="Arial" w:cs="Arial"/>
          <w:b/>
          <w:color w:val="000000"/>
          <w:sz w:val="19"/>
          <w:szCs w:val="24"/>
        </w:rPr>
        <w:t>KURUL RAPOR DETAYLARI</w:t>
      </w:r>
    </w:p>
    <w:p w:rsidR="004E5130" w:rsidRDefault="004E5130" w:rsidP="004E5130">
      <w:pPr>
        <w:framePr w:w="1747" w:h="240" w:hRule="exact" w:wrap="auto" w:vAnchor="page" w:hAnchor="page" w:x="293"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108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F22DE9" w:rsidP="004E5130">
      <w:pPr>
        <w:framePr w:w="2640" w:h="204" w:hRule="exact" w:wrap="auto" w:vAnchor="page" w:hAnchor="page" w:x="8880" w:y="72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12 Şubat </w:t>
      </w:r>
      <w:r w:rsidR="00C04324">
        <w:rPr>
          <w:rFonts w:ascii="Arial" w:hAnsi="Arial" w:cs="Arial"/>
          <w:color w:val="FF0000"/>
          <w:sz w:val="17"/>
          <w:szCs w:val="24"/>
        </w:rPr>
        <w:t>2020</w:t>
      </w:r>
      <w:r w:rsidR="004E5130">
        <w:rPr>
          <w:rFonts w:ascii="Arial" w:hAnsi="Arial" w:cs="Arial"/>
          <w:color w:val="FF0000"/>
          <w:sz w:val="17"/>
          <w:szCs w:val="24"/>
        </w:rPr>
        <w:t>  </w:t>
      </w:r>
      <w:proofErr w:type="gramStart"/>
      <w:r w:rsidR="004E5130">
        <w:rPr>
          <w:rFonts w:ascii="Arial" w:hAnsi="Arial" w:cs="Arial"/>
          <w:color w:val="FF0000"/>
          <w:sz w:val="17"/>
          <w:szCs w:val="24"/>
        </w:rPr>
        <w:t>09:00</w:t>
      </w:r>
      <w:proofErr w:type="gramEnd"/>
    </w:p>
    <w:p w:rsidR="004E5130" w:rsidRDefault="004E5130" w:rsidP="004E5130">
      <w:pPr>
        <w:framePr w:w="110" w:h="240" w:hRule="exact" w:wrap="auto" w:vAnchor="page" w:hAnchor="page" w:x="876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108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04" w:hRule="exact" w:wrap="auto" w:vAnchor="page" w:hAnchor="page" w:x="8880" w:y="108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67" w:h="240" w:hRule="exact" w:wrap="auto" w:vAnchor="page" w:hAnchor="page" w:x="293" w:y="180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r>
        <w:rPr>
          <w:rFonts w:ascii="Arial" w:hAnsi="Arial" w:cs="Arial"/>
          <w:sz w:val="24"/>
          <w:szCs w:val="24"/>
        </w:rPr>
        <w:t>.</w:t>
      </w:r>
    </w:p>
    <w:p w:rsidR="004E5130" w:rsidRDefault="004E5130" w:rsidP="004E5130">
      <w:pPr>
        <w:framePr w:w="1747" w:h="240" w:hRule="exact" w:wrap="auto" w:vAnchor="page" w:hAnchor="page" w:x="6360" w:y="14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14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21" w:hRule="exact" w:wrap="auto" w:vAnchor="page" w:hAnchor="page" w:x="8880" w:y="14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12-Bilişim Teknolojileri </w:t>
      </w:r>
      <w:proofErr w:type="gramStart"/>
      <w:r>
        <w:rPr>
          <w:rFonts w:ascii="Arial" w:hAnsi="Arial" w:cs="Arial"/>
          <w:color w:val="000000"/>
          <w:sz w:val="17"/>
          <w:szCs w:val="24"/>
        </w:rPr>
        <w:t>dersinde  2</w:t>
      </w:r>
      <w:proofErr w:type="gramEnd"/>
      <w:r>
        <w:rPr>
          <w:rFonts w:ascii="Arial" w:hAnsi="Arial" w:cs="Arial"/>
          <w:color w:val="000000"/>
          <w:sz w:val="17"/>
          <w:szCs w:val="24"/>
        </w:rPr>
        <w:t xml:space="preserve"> yazılı ve 2 performans notunun verilmesine, ikinci dönem sınavlarının Nisan ayının ilk haftasında  ve  2.sınavların Mayıs ayının </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4.haftasında yapılmasına karar verildi.</w:t>
      </w:r>
    </w:p>
    <w:p w:rsidR="004E5130" w:rsidRDefault="004E5130" w:rsidP="004E5130">
      <w:pPr>
        <w:framePr w:w="427" w:h="216" w:hRule="exact" w:wrap="auto" w:vAnchor="page" w:hAnchor="page" w:x="480" w:y="233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12</w:t>
      </w:r>
    </w:p>
    <w:p w:rsidR="004E5130" w:rsidRDefault="004E5130" w:rsidP="004E5130">
      <w:pPr>
        <w:framePr w:w="4320" w:h="209" w:hRule="exact" w:wrap="auto" w:vAnchor="page" w:hAnchor="page" w:x="108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Yazılı sınav ve ölçme tekniklerinin belirlenmesi</w:t>
      </w:r>
    </w:p>
    <w:p w:rsidR="004E5130" w:rsidRDefault="004E5130" w:rsidP="004E5130">
      <w:pPr>
        <w:framePr w:w="6000" w:h="408" w:hRule="exact" w:wrap="auto" w:vAnchor="page" w:hAnchor="page" w:x="552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13-Okul Web Sayfasının öğretmen ve idarenin katkılarıyla güncel tutulmasına karar verildi.</w:t>
      </w:r>
    </w:p>
    <w:p w:rsidR="004E5130" w:rsidRDefault="004E5130" w:rsidP="004E5130">
      <w:pPr>
        <w:framePr w:w="427" w:h="216" w:hRule="exact" w:wrap="auto" w:vAnchor="page" w:hAnchor="page" w:x="480" w:y="326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13</w:t>
      </w:r>
    </w:p>
    <w:p w:rsidR="004E5130" w:rsidRDefault="004E5130" w:rsidP="004E5130">
      <w:pPr>
        <w:framePr w:w="4320" w:h="209" w:hRule="exact" w:wrap="auto" w:vAnchor="page" w:hAnchor="page" w:x="108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Okul Web Sayfasının güncellenmesi</w:t>
      </w:r>
    </w:p>
    <w:p w:rsidR="004E5130" w:rsidRDefault="004E5130" w:rsidP="004E5130">
      <w:pPr>
        <w:framePr w:w="6000" w:h="1020" w:hRule="exact" w:wrap="auto" w:vAnchor="page" w:hAnchor="page" w:x="552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14-Etkileşimli tahtaların B.T.Rehber öğretmenliği görevi çerçevesinde tahta sicil formları oluşturulup, varsa arızalı hasarlı </w:t>
      </w:r>
      <w:proofErr w:type="spellStart"/>
      <w:r>
        <w:rPr>
          <w:rFonts w:ascii="Arial" w:hAnsi="Arial" w:cs="Arial"/>
          <w:color w:val="000000"/>
          <w:sz w:val="17"/>
          <w:szCs w:val="24"/>
        </w:rPr>
        <w:t>vb.durumdakilerin</w:t>
      </w:r>
      <w:proofErr w:type="spellEnd"/>
      <w:r>
        <w:rPr>
          <w:rFonts w:ascii="Arial" w:hAnsi="Arial" w:cs="Arial"/>
          <w:color w:val="000000"/>
          <w:sz w:val="17"/>
          <w:szCs w:val="24"/>
        </w:rPr>
        <w:t xml:space="preserve"> Yetkili servise </w:t>
      </w:r>
      <w:proofErr w:type="gramStart"/>
      <w:r>
        <w:rPr>
          <w:rFonts w:ascii="Arial" w:hAnsi="Arial" w:cs="Arial"/>
          <w:color w:val="000000"/>
          <w:sz w:val="17"/>
          <w:szCs w:val="24"/>
        </w:rPr>
        <w:t>bildirilmesine.Öğretmen</w:t>
      </w:r>
      <w:proofErr w:type="gramEnd"/>
      <w:r>
        <w:rPr>
          <w:rFonts w:ascii="Arial" w:hAnsi="Arial" w:cs="Arial"/>
          <w:color w:val="000000"/>
          <w:sz w:val="17"/>
          <w:szCs w:val="24"/>
        </w:rPr>
        <w:t xml:space="preserve"> öğrenci ve </w:t>
      </w:r>
      <w:proofErr w:type="spellStart"/>
      <w:r>
        <w:rPr>
          <w:rFonts w:ascii="Arial" w:hAnsi="Arial" w:cs="Arial"/>
          <w:color w:val="000000"/>
          <w:sz w:val="17"/>
          <w:szCs w:val="24"/>
        </w:rPr>
        <w:t>idareninde</w:t>
      </w:r>
      <w:proofErr w:type="spellEnd"/>
      <w:r>
        <w:rPr>
          <w:rFonts w:ascii="Arial" w:hAnsi="Arial" w:cs="Arial"/>
          <w:color w:val="000000"/>
          <w:sz w:val="17"/>
          <w:szCs w:val="24"/>
        </w:rPr>
        <w:t xml:space="preserve"> </w:t>
      </w:r>
      <w:proofErr w:type="spellStart"/>
      <w:r>
        <w:rPr>
          <w:rFonts w:ascii="Arial" w:hAnsi="Arial" w:cs="Arial"/>
          <w:color w:val="000000"/>
          <w:sz w:val="17"/>
          <w:szCs w:val="24"/>
        </w:rPr>
        <w:t>etkişelimli</w:t>
      </w:r>
      <w:proofErr w:type="spellEnd"/>
      <w:r>
        <w:rPr>
          <w:rFonts w:ascii="Arial" w:hAnsi="Arial" w:cs="Arial"/>
          <w:color w:val="000000"/>
          <w:sz w:val="17"/>
          <w:szCs w:val="24"/>
        </w:rPr>
        <w:t xml:space="preserve"> </w:t>
      </w:r>
      <w:proofErr w:type="spellStart"/>
      <w:r>
        <w:rPr>
          <w:rFonts w:ascii="Arial" w:hAnsi="Arial" w:cs="Arial"/>
          <w:color w:val="000000"/>
          <w:sz w:val="17"/>
          <w:szCs w:val="24"/>
        </w:rPr>
        <w:t>tahtalarıın</w:t>
      </w:r>
      <w:proofErr w:type="spellEnd"/>
      <w:r>
        <w:rPr>
          <w:rFonts w:ascii="Arial" w:hAnsi="Arial" w:cs="Arial"/>
          <w:color w:val="000000"/>
          <w:sz w:val="17"/>
          <w:szCs w:val="24"/>
        </w:rPr>
        <w:t xml:space="preserve"> </w:t>
      </w:r>
      <w:proofErr w:type="spellStart"/>
      <w:r>
        <w:rPr>
          <w:rFonts w:ascii="Arial" w:hAnsi="Arial" w:cs="Arial"/>
          <w:color w:val="000000"/>
          <w:sz w:val="17"/>
          <w:szCs w:val="24"/>
        </w:rPr>
        <w:t>muhfazasında</w:t>
      </w:r>
      <w:proofErr w:type="spellEnd"/>
      <w:r>
        <w:rPr>
          <w:rFonts w:ascii="Arial" w:hAnsi="Arial" w:cs="Arial"/>
          <w:color w:val="000000"/>
          <w:sz w:val="17"/>
          <w:szCs w:val="24"/>
        </w:rPr>
        <w:t xml:space="preserve"> korunmasında azami gayret ve dikkat göstermesi kararlaştırıldı.</w:t>
      </w:r>
    </w:p>
    <w:p w:rsidR="004E5130" w:rsidRDefault="004E5130" w:rsidP="004E5130">
      <w:pPr>
        <w:framePr w:w="427" w:h="216" w:hRule="exact" w:wrap="auto" w:vAnchor="page" w:hAnchor="page" w:x="480" w:y="379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14</w:t>
      </w:r>
    </w:p>
    <w:p w:rsidR="004E5130" w:rsidRDefault="004E5130" w:rsidP="004E5130">
      <w:pPr>
        <w:framePr w:w="4320" w:h="209" w:hRule="exact" w:wrap="auto" w:vAnchor="page" w:hAnchor="page" w:x="108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Akıllı tahta ile ilgili iş ve işlemlerin yapılması</w:t>
      </w:r>
    </w:p>
    <w:p w:rsidR="004E5130" w:rsidRDefault="004E5130" w:rsidP="004E5130">
      <w:pPr>
        <w:framePr w:w="6000" w:h="408" w:hRule="exact" w:wrap="auto" w:vAnchor="page" w:hAnchor="page" w:x="552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15-</w:t>
      </w:r>
      <w:r w:rsidR="00C04324">
        <w:rPr>
          <w:rFonts w:ascii="Arial" w:hAnsi="Arial" w:cs="Arial"/>
          <w:color w:val="000000"/>
          <w:sz w:val="17"/>
          <w:szCs w:val="24"/>
        </w:rPr>
        <w:t>2020-2020</w:t>
      </w:r>
      <w:r>
        <w:rPr>
          <w:rFonts w:ascii="Arial" w:hAnsi="Arial" w:cs="Arial"/>
          <w:color w:val="000000"/>
          <w:sz w:val="17"/>
          <w:szCs w:val="24"/>
        </w:rPr>
        <w:t xml:space="preserve"> öğretim yılı II. Döneminin okulumuza ve Türk Milli Eğitimine başarı kazandırması dileğinde bulunuldu.</w:t>
      </w:r>
    </w:p>
    <w:p w:rsidR="004E5130" w:rsidRDefault="004E5130" w:rsidP="004E5130">
      <w:pPr>
        <w:framePr w:w="427" w:h="216" w:hRule="exact" w:wrap="auto" w:vAnchor="page" w:hAnchor="page" w:x="480" w:y="493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15</w:t>
      </w:r>
    </w:p>
    <w:p w:rsidR="004E5130" w:rsidRDefault="004E5130" w:rsidP="004E5130">
      <w:pPr>
        <w:framePr w:w="4320" w:h="209" w:hRule="exact" w:wrap="auto" w:vAnchor="page" w:hAnchor="page" w:x="108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Dilek ve Temenniler</w:t>
      </w:r>
    </w:p>
    <w:p w:rsidR="004E5130" w:rsidRDefault="004E5130" w:rsidP="004E5130">
      <w:pPr>
        <w:framePr w:w="6000" w:h="204" w:hRule="exact" w:wrap="auto" w:vAnchor="page" w:hAnchor="page" w:x="552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kurul</w:t>
      </w:r>
      <w:proofErr w:type="gramEnd"/>
      <w:r>
        <w:rPr>
          <w:rFonts w:ascii="Arial" w:hAnsi="Arial" w:cs="Arial"/>
          <w:color w:val="000000"/>
          <w:sz w:val="17"/>
          <w:szCs w:val="24"/>
        </w:rPr>
        <w:t xml:space="preserve"> başkanı iyi dilek ve temennilerde bulunarak toplantı sona erdi.</w:t>
      </w:r>
    </w:p>
    <w:p w:rsidR="004E5130" w:rsidRDefault="004E5130" w:rsidP="004E5130">
      <w:pPr>
        <w:framePr w:w="427" w:h="216" w:hRule="exact" w:wrap="auto" w:vAnchor="page" w:hAnchor="page" w:x="480" w:y="546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16</w:t>
      </w:r>
    </w:p>
    <w:p w:rsidR="004E5130" w:rsidRDefault="004E5130" w:rsidP="004E5130">
      <w:pPr>
        <w:framePr w:w="4320" w:h="209" w:hRule="exact" w:wrap="auto" w:vAnchor="page" w:hAnchor="page" w:x="108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Kapanış</w:t>
      </w:r>
    </w:p>
    <w:p w:rsidR="004E5130" w:rsidRDefault="004E5130" w:rsidP="004E5130">
      <w:pPr>
        <w:framePr w:w="11220" w:h="221" w:hRule="exact" w:wrap="auto" w:vAnchor="page" w:hAnchor="page" w:x="300" w:y="594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rPr>
          <w:rFonts w:ascii="Arial" w:hAnsi="Arial" w:cs="Arial"/>
          <w:sz w:val="24"/>
          <w:szCs w:val="24"/>
        </w:rPr>
      </w:pPr>
      <w:proofErr w:type="gramStart"/>
      <w:r>
        <w:rPr>
          <w:rFonts w:ascii="Arial" w:hAnsi="Arial" w:cs="Arial"/>
          <w:b/>
          <w:i/>
          <w:color w:val="000000"/>
          <w:sz w:val="17"/>
          <w:szCs w:val="24"/>
        </w:rPr>
        <w:t>TOPLAM :  16</w:t>
      </w:r>
      <w:proofErr w:type="gramEnd"/>
      <w:r>
        <w:rPr>
          <w:rFonts w:ascii="Arial" w:hAnsi="Arial" w:cs="Arial"/>
          <w:b/>
          <w:i/>
          <w:color w:val="000000"/>
          <w:sz w:val="17"/>
          <w:szCs w:val="24"/>
        </w:rPr>
        <w:t xml:space="preserve">   adet kayıt listelenmiştir. </w:t>
      </w:r>
    </w:p>
    <w:p w:rsidR="004E5130" w:rsidRDefault="00E40809" w:rsidP="004E5130">
      <w:pPr>
        <w:framePr w:w="11040" w:h="240" w:hRule="exact" w:wrap="auto" w:vAnchor="page" w:hAnchor="page" w:x="353" w:y="8502"/>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sidRPr="00E40809">
        <w:rPr>
          <w:noProof/>
        </w:rPr>
        <w:pict>
          <v:line id="_x0000_s1030" style="position:absolute;left:0;text-align:left;z-index:-251652096;mso-position-horizontal-relative:page;mso-position-vertical-relative:page" from="17.6pt,498.55pt" to="566.65pt,498.55pt" o:allowincell="f" strokeweight="1pt">
            <w10:wrap anchorx="page" anchory="page"/>
          </v:line>
        </w:pict>
      </w:r>
      <w:r w:rsidRPr="00E40809">
        <w:rPr>
          <w:noProof/>
        </w:rPr>
        <w:pict>
          <v:line id="_x0000_s1031" style="position:absolute;left:0;text-align:left;z-index:-251651072;mso-position-horizontal-relative:page;mso-position-vertical-relative:page" from="17.6pt,476.1pt" to="566.65pt,476.1pt" o:allowincell="f" strokeweight="1pt">
            <w10:wrap anchorx="page" anchory="page"/>
          </v:line>
        </w:pict>
      </w:r>
      <w:r w:rsidR="004E5130">
        <w:rPr>
          <w:rFonts w:ascii="Arial" w:hAnsi="Arial" w:cs="Arial"/>
          <w:b/>
          <w:color w:val="000000"/>
          <w:sz w:val="19"/>
          <w:szCs w:val="24"/>
        </w:rPr>
        <w:t>KATILIMCI LİSTESİ</w:t>
      </w:r>
    </w:p>
    <w:p w:rsidR="004E5130" w:rsidRDefault="004E5130" w:rsidP="004E5130">
      <w:pPr>
        <w:framePr w:w="4312" w:h="240" w:hRule="exact" w:wrap="auto" w:vAnchor="page" w:hAnchor="page" w:x="1021" w:y="897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ADI VE SOYADI</w:t>
      </w:r>
    </w:p>
    <w:p w:rsidR="004E5130" w:rsidRDefault="004E5130" w:rsidP="004E5130">
      <w:pPr>
        <w:framePr w:w="540" w:h="474" w:hRule="exact" w:wrap="auto" w:vAnchor="page" w:hAnchor="page" w:x="353" w:y="897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SIRA NO</w:t>
      </w:r>
    </w:p>
    <w:p w:rsidR="004E5130" w:rsidRDefault="004E5130" w:rsidP="004E5130">
      <w:pPr>
        <w:framePr w:w="3000" w:h="240" w:hRule="exact" w:wrap="auto" w:vAnchor="page" w:hAnchor="page" w:x="5453" w:y="8974"/>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ALANI</w:t>
      </w:r>
    </w:p>
    <w:p w:rsidR="004E5130" w:rsidRDefault="004E5130" w:rsidP="004E5130">
      <w:pPr>
        <w:framePr w:w="2760" w:h="240" w:hRule="exact" w:wrap="auto" w:vAnchor="page" w:hAnchor="page" w:x="8573" w:y="8974"/>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İMZASI</w:t>
      </w:r>
    </w:p>
    <w:p w:rsidR="004E5130" w:rsidRDefault="004E5130" w:rsidP="004E5130">
      <w:pPr>
        <w:framePr w:w="3000" w:h="204" w:hRule="exact" w:wrap="auto" w:vAnchor="page" w:hAnchor="page" w:x="5453" w:y="967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966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1</w:t>
      </w:r>
    </w:p>
    <w:p w:rsidR="004E5130" w:rsidRDefault="004E5130" w:rsidP="004E5130">
      <w:pPr>
        <w:framePr w:w="4312" w:h="204" w:hRule="exact" w:wrap="auto" w:vAnchor="page" w:hAnchor="page" w:x="1021" w:y="101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3000" w:h="204" w:hRule="exact" w:wrap="auto" w:vAnchor="page" w:hAnchor="page" w:x="4696" w:y="1009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1011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2</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2</w:t>
      </w:r>
    </w:p>
    <w:p w:rsidR="004E5130" w:rsidRDefault="004E5130" w:rsidP="004E5130">
      <w:pPr>
        <w:widowControl w:val="0"/>
        <w:autoSpaceDE w:val="0"/>
        <w:autoSpaceDN w:val="0"/>
        <w:adjustRightInd w:val="0"/>
        <w:spacing w:after="0" w:line="240" w:lineRule="auto"/>
        <w:rPr>
          <w:rFonts w:ascii="Arial" w:hAnsi="Arial" w:cs="Arial"/>
          <w:sz w:val="24"/>
          <w:szCs w:val="24"/>
        </w:rPr>
      </w:pPr>
    </w:p>
    <w:p w:rsidR="00FD4420" w:rsidRDefault="00FD4420"/>
    <w:sectPr w:rsidR="00FD4420" w:rsidSect="00A72BFF">
      <w:type w:val="continuous"/>
      <w:pgSz w:w="11904" w:h="16836"/>
      <w:pgMar w:top="239" w:right="239" w:bottom="241" w:left="23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5130"/>
    <w:rsid w:val="00081F4F"/>
    <w:rsid w:val="004E5130"/>
    <w:rsid w:val="00A72BFF"/>
    <w:rsid w:val="00C04324"/>
    <w:rsid w:val="00E265C3"/>
    <w:rsid w:val="00E40809"/>
    <w:rsid w:val="00F22DE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130"/>
    <w:pPr>
      <w:spacing w:after="160" w:line="259"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968</Words>
  <Characters>5521</Characters>
  <DocSecurity>0</DocSecurity>
  <Lines>46</Lines>
  <Paragraphs>12</Paragraphs>
  <ScaleCrop>false</ScaleCrop>
  <Manager>https://www.sorubak.com</Manager>
  <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2018-02-11T09:40:00Z</dcterms:created>
  <dcterms:modified xsi:type="dcterms:W3CDTF">2020-02-01T11:19:00Z</dcterms:modified>
  <cp:category>https://www.sorubak.com</cp:category>
</cp:coreProperties>
</file>