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40D" w:rsidRPr="00914591" w:rsidRDefault="00914591">
      <w:pPr>
        <w:jc w:val="center"/>
        <w:rPr>
          <w:sz w:val="12"/>
        </w:rPr>
      </w:pPr>
      <w:r w:rsidRPr="00914591">
        <w:rPr>
          <w:b/>
          <w:sz w:val="28"/>
        </w:rPr>
        <w:t>SIDIKA ÇALIŞKAN ORTA</w:t>
      </w:r>
      <w:r w:rsidR="00912E5B" w:rsidRPr="00914591">
        <w:rPr>
          <w:b/>
          <w:sz w:val="28"/>
        </w:rPr>
        <w:t xml:space="preserve">OKULU T.C. İNKILAP TARİHİ VE ATATÜRKÇÜLÜK DERSİ </w:t>
      </w:r>
      <w:r w:rsidRPr="00914591">
        <w:rPr>
          <w:b/>
          <w:sz w:val="28"/>
        </w:rPr>
        <w:t>8</w:t>
      </w:r>
      <w:r w:rsidR="003A0025">
        <w:rPr>
          <w:b/>
          <w:sz w:val="28"/>
        </w:rPr>
        <w:t>.</w:t>
      </w:r>
      <w:bookmarkStart w:id="0" w:name="_GoBack"/>
      <w:bookmarkEnd w:id="0"/>
      <w:r w:rsidR="00912E5B" w:rsidRPr="00914591">
        <w:rPr>
          <w:b/>
          <w:sz w:val="28"/>
        </w:rPr>
        <w:t xml:space="preserve"> SINIF</w:t>
      </w:r>
      <w:r w:rsidRPr="00914591">
        <w:rPr>
          <w:b/>
          <w:sz w:val="28"/>
        </w:rPr>
        <w:t xml:space="preserve"> </w:t>
      </w:r>
      <w:r w:rsidR="00912E5B" w:rsidRPr="00914591">
        <w:rPr>
          <w:b/>
          <w:sz w:val="28"/>
        </w:rPr>
        <w:t>ÜNİTELENDİRİLMİŞ YILLIK DERS PLANI</w:t>
      </w:r>
    </w:p>
    <w:tbl>
      <w:tblPr>
        <w:tblStyle w:val="TabloKlavuzu"/>
        <w:tblW w:w="5036" w:type="pct"/>
        <w:tblInd w:w="-113" w:type="dxa"/>
        <w:tblLayout w:type="fixed"/>
        <w:tblLook w:val="04A0"/>
      </w:tblPr>
      <w:tblGrid>
        <w:gridCol w:w="479"/>
        <w:gridCol w:w="478"/>
        <w:gridCol w:w="478"/>
        <w:gridCol w:w="1480"/>
        <w:gridCol w:w="1984"/>
        <w:gridCol w:w="1559"/>
        <w:gridCol w:w="3969"/>
        <w:gridCol w:w="1780"/>
        <w:gridCol w:w="1607"/>
        <w:gridCol w:w="1912"/>
      </w:tblGrid>
      <w:tr w:rsidR="00914591" w:rsidRPr="00CD78DC" w:rsidTr="00296E4C">
        <w:trPr>
          <w:cantSplit/>
          <w:trHeight w:val="884"/>
          <w:tblHeader/>
        </w:trPr>
        <w:tc>
          <w:tcPr>
            <w:tcW w:w="479" w:type="dxa"/>
            <w:textDirection w:val="btLr"/>
          </w:tcPr>
          <w:p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AY</w:t>
            </w:r>
          </w:p>
        </w:tc>
        <w:tc>
          <w:tcPr>
            <w:tcW w:w="478" w:type="dxa"/>
            <w:textDirection w:val="btLr"/>
          </w:tcPr>
          <w:p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HAFTA</w:t>
            </w:r>
          </w:p>
        </w:tc>
        <w:tc>
          <w:tcPr>
            <w:tcW w:w="478" w:type="dxa"/>
            <w:textDirection w:val="btLr"/>
          </w:tcPr>
          <w:p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SAAT</w:t>
            </w:r>
          </w:p>
        </w:tc>
        <w:tc>
          <w:tcPr>
            <w:tcW w:w="1480"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ÜNİTE</w:t>
            </w:r>
          </w:p>
        </w:tc>
        <w:tc>
          <w:tcPr>
            <w:tcW w:w="1984"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KAZANIMLAR</w:t>
            </w:r>
          </w:p>
        </w:tc>
        <w:tc>
          <w:tcPr>
            <w:tcW w:w="1559"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KONU ADI</w:t>
            </w:r>
          </w:p>
        </w:tc>
        <w:tc>
          <w:tcPr>
            <w:tcW w:w="3969"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AÇIKLAMALAR</w:t>
            </w:r>
          </w:p>
        </w:tc>
        <w:tc>
          <w:tcPr>
            <w:tcW w:w="1780"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ATATÜRKÇÜLÜK</w:t>
            </w:r>
          </w:p>
        </w:tc>
        <w:tc>
          <w:tcPr>
            <w:tcW w:w="1607"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ARA DİSİPLİNLER İLE İLİŞKİLENDİRME</w:t>
            </w:r>
          </w:p>
        </w:tc>
        <w:tc>
          <w:tcPr>
            <w:tcW w:w="1912"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ÖLÇME VE DEĞERLENDİRME</w:t>
            </w:r>
          </w:p>
        </w:tc>
      </w:tr>
      <w:tr w:rsidR="0090463C" w:rsidRPr="00CD78DC" w:rsidTr="00296E4C">
        <w:trPr>
          <w:cantSplit/>
          <w:trHeight w:val="1134"/>
        </w:trPr>
        <w:tc>
          <w:tcPr>
            <w:tcW w:w="479" w:type="dxa"/>
            <w:textDirection w:val="btLr"/>
          </w:tcPr>
          <w:p w:rsidR="0090463C" w:rsidRPr="00CD78DC" w:rsidRDefault="0090463C"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EYLÜL</w:t>
            </w:r>
          </w:p>
        </w:tc>
        <w:tc>
          <w:tcPr>
            <w:tcW w:w="478" w:type="dxa"/>
            <w:textDirection w:val="btLr"/>
          </w:tcPr>
          <w:p w:rsidR="0090463C" w:rsidRPr="00CD78DC" w:rsidRDefault="0090463C"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1. HAFTA 21 – 26 EYLÜL</w:t>
            </w:r>
          </w:p>
        </w:tc>
        <w:tc>
          <w:tcPr>
            <w:tcW w:w="478" w:type="dxa"/>
            <w:textDirection w:val="btLr"/>
          </w:tcPr>
          <w:p w:rsidR="0090463C" w:rsidRPr="00CD78DC" w:rsidRDefault="0090463C"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914591">
            <w:pPr>
              <w:rPr>
                <w:rFonts w:asciiTheme="minorHAnsi" w:hAnsiTheme="minorHAnsi" w:cstheme="minorHAnsi"/>
                <w:b/>
                <w:sz w:val="18"/>
                <w:szCs w:val="18"/>
              </w:rPr>
            </w:pPr>
            <w:r w:rsidRPr="00CD78DC">
              <w:rPr>
                <w:rFonts w:asciiTheme="minorHAnsi" w:hAnsiTheme="minorHAnsi" w:cstheme="minorHAnsi"/>
                <w:sz w:val="18"/>
                <w:szCs w:val="18"/>
              </w:rPr>
              <w:t>1. ÜNİTE: BİR KAHRAMAN DOĞUYOR</w:t>
            </w:r>
          </w:p>
        </w:tc>
        <w:tc>
          <w:tcPr>
            <w:tcW w:w="1984" w:type="dxa"/>
            <w:vAlign w:val="center"/>
          </w:tcPr>
          <w:p w:rsidR="0090463C" w:rsidRPr="00CD78DC" w:rsidRDefault="0090463C" w:rsidP="00914591">
            <w:pPr>
              <w:rPr>
                <w:rFonts w:asciiTheme="minorHAnsi" w:hAnsiTheme="minorHAnsi" w:cstheme="minorHAnsi"/>
                <w:b/>
                <w:sz w:val="18"/>
                <w:szCs w:val="18"/>
              </w:rPr>
            </w:pPr>
            <w:r w:rsidRPr="00CD78DC">
              <w:rPr>
                <w:rFonts w:asciiTheme="minorHAnsi" w:hAnsiTheme="minorHAnsi" w:cstheme="minorHAnsi"/>
                <w:sz w:val="18"/>
                <w:szCs w:val="18"/>
              </w:rPr>
              <w:t>İTA.8.1.1. Avrupa’daki gelişmelerin yansımaları bağlamında Osmanlı Devleti’nin yirminci yüzyılın başlarındaki siyasi ve sosyal durumunu kavrar.</w:t>
            </w:r>
          </w:p>
        </w:tc>
        <w:tc>
          <w:tcPr>
            <w:tcW w:w="1559" w:type="dxa"/>
            <w:vAlign w:val="center"/>
          </w:tcPr>
          <w:p w:rsidR="0090463C" w:rsidRPr="00CD78DC" w:rsidRDefault="0090463C" w:rsidP="00914591">
            <w:pPr>
              <w:rPr>
                <w:rFonts w:asciiTheme="minorHAnsi" w:hAnsiTheme="minorHAnsi" w:cstheme="minorHAnsi"/>
                <w:b/>
                <w:sz w:val="18"/>
                <w:szCs w:val="18"/>
              </w:rPr>
            </w:pPr>
            <w:r w:rsidRPr="00CD78DC">
              <w:rPr>
                <w:rFonts w:asciiTheme="minorHAnsi" w:hAnsiTheme="minorHAnsi" w:cstheme="minorHAnsi"/>
                <w:sz w:val="18"/>
                <w:szCs w:val="18"/>
              </w:rPr>
              <w:t>GÜÇLÜ AVRUPA’NIN DOĞUŞU VE OSMANLI DEVLETİ</w:t>
            </w:r>
          </w:p>
        </w:tc>
        <w:tc>
          <w:tcPr>
            <w:tcW w:w="3969" w:type="dxa"/>
            <w:vAlign w:val="center"/>
          </w:tcPr>
          <w:p w:rsidR="0090463C" w:rsidRPr="00CD78DC" w:rsidRDefault="0090463C"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90463C" w:rsidRPr="00CD78DC" w:rsidRDefault="0090463C"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color w:val="000000"/>
                <w:sz w:val="18"/>
                <w:szCs w:val="18"/>
              </w:rPr>
              <w:t>Türk Büyüklerine Saygı</w:t>
            </w:r>
          </w:p>
          <w:p w:rsidR="0090463C" w:rsidRPr="00CD78DC" w:rsidRDefault="0090463C"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rsidR="0090463C" w:rsidRPr="00CD78DC" w:rsidRDefault="0090463C" w:rsidP="00912E5B">
            <w:pPr>
              <w:pStyle w:val="GvdeMetni"/>
              <w:spacing w:before="40" w:line="240" w:lineRule="auto"/>
              <w:rPr>
                <w:rFonts w:asciiTheme="minorHAnsi" w:hAnsiTheme="minorHAnsi" w:cstheme="minorHAnsi"/>
                <w:b w:val="0"/>
                <w:color w:val="000000"/>
                <w:sz w:val="18"/>
                <w:szCs w:val="18"/>
              </w:rPr>
            </w:pPr>
          </w:p>
          <w:p w:rsidR="0090463C" w:rsidRPr="00CD78DC" w:rsidRDefault="0090463C"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90463C" w:rsidRPr="00CD78DC" w:rsidRDefault="0090463C"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Zaman ve kronolojiyi algılama</w:t>
            </w:r>
          </w:p>
          <w:p w:rsidR="0090463C" w:rsidRPr="00CD78DC" w:rsidRDefault="0090463C" w:rsidP="00912E5B">
            <w:pPr>
              <w:pStyle w:val="GvdeMetni"/>
              <w:spacing w:before="40" w:line="240" w:lineRule="auto"/>
              <w:rPr>
                <w:rFonts w:asciiTheme="minorHAnsi" w:hAnsiTheme="minorHAnsi" w:cstheme="minorHAnsi"/>
                <w:b w:val="0"/>
                <w:color w:val="000000"/>
                <w:sz w:val="18"/>
                <w:szCs w:val="18"/>
              </w:rPr>
            </w:pPr>
          </w:p>
          <w:p w:rsidR="0090463C" w:rsidRPr="00CD78DC" w:rsidRDefault="0090463C" w:rsidP="0090463C">
            <w:pPr>
              <w:spacing w:line="0" w:lineRule="atLeast"/>
              <w:rPr>
                <w:rFonts w:asciiTheme="minorHAnsi" w:hAnsiTheme="minorHAnsi" w:cstheme="minorHAnsi"/>
                <w:b/>
                <w:sz w:val="18"/>
                <w:szCs w:val="18"/>
              </w:rPr>
            </w:pPr>
            <w:r w:rsidRPr="00CD78DC">
              <w:rPr>
                <w:rFonts w:asciiTheme="minorHAnsi" w:hAnsiTheme="minorHAnsi" w:cstheme="minorHAnsi"/>
                <w:i/>
                <w:sz w:val="18"/>
                <w:szCs w:val="18"/>
              </w:rPr>
              <w:t>15 Temmuz Demokrasi ve Birlik Günü</w:t>
            </w: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 xml:space="preserve"> </w:t>
            </w: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Fransız İhtilali ile ortaya çıkan siyasi düşüncelere, Avrupa devletlerinin sömürgecilik faaliyetlerine,</w:t>
            </w: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Tanzimat ve Meşrutiyet dönemlerinin Osmanlı siyasi ve sosyal yapısına etkisine kısaca değinilir.</w:t>
            </w: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 ile Avrupa devletlerinin yirminci yüzyılın başlarındaki dur</w:t>
            </w:r>
            <w:r>
              <w:rPr>
                <w:rFonts w:asciiTheme="minorHAnsi" w:eastAsiaTheme="minorHAnsi" w:hAnsiTheme="minorHAnsi" w:cstheme="minorHAnsi"/>
                <w:iCs/>
                <w:sz w:val="18"/>
                <w:szCs w:val="18"/>
              </w:rPr>
              <w:t>umu harita üzerinde gösterilir.</w:t>
            </w: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Devleti’nin son döneminde siyasi ve sosyal hayatı etkileyen başlıca fikir akımlarına</w:t>
            </w:r>
          </w:p>
          <w:p w:rsidR="0090463C" w:rsidRPr="0090463C" w:rsidRDefault="0090463C" w:rsidP="0090463C">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(Osmanlıcılık, İslamcılık, Türkçülük, Batıcılık) kısaca değinilir.</w:t>
            </w:r>
          </w:p>
        </w:tc>
        <w:tc>
          <w:tcPr>
            <w:tcW w:w="1780" w:type="dxa"/>
            <w:vMerge w:val="restart"/>
            <w:vAlign w:val="center"/>
          </w:tcPr>
          <w:p w:rsidR="0090463C" w:rsidRPr="00CD78DC" w:rsidRDefault="0090463C" w:rsidP="00914591">
            <w:pPr>
              <w:rPr>
                <w:rFonts w:asciiTheme="minorHAnsi" w:hAnsiTheme="minorHAnsi" w:cstheme="minorHAnsi"/>
                <w:b/>
                <w:sz w:val="18"/>
                <w:szCs w:val="18"/>
              </w:rPr>
            </w:pPr>
            <w:r w:rsidRPr="00CD78DC">
              <w:rPr>
                <w:rFonts w:asciiTheme="minorHAnsi" w:hAnsiTheme="minorHAnsi" w:cstheme="minorHAnsi"/>
                <w:sz w:val="18"/>
                <w:szCs w:val="18"/>
              </w:rPr>
              <w:t>[!]Atatürkçülükle ilgili Konular “Ulusun bağımsızlığını, yine ulusun kesin kararı ve direnişi kurtaracaktır. Ben yaşayabilmek için, kesin olarak bağımsız bir ulusun evladı kalmalıyım. Bu yüzden ulusal bağımsızlık bence bir hayat sorunudur.” “Ben gerektiği zaman en büyük hediyem olmak üzere Türk milletine canımı vereceğim.”</w:t>
            </w:r>
          </w:p>
        </w:tc>
        <w:tc>
          <w:tcPr>
            <w:tcW w:w="1607" w:type="dxa"/>
            <w:vMerge w:val="restart"/>
            <w:vAlign w:val="center"/>
          </w:tcPr>
          <w:p w:rsidR="0090463C" w:rsidRPr="00CD78DC" w:rsidRDefault="0090463C" w:rsidP="00914591">
            <w:pPr>
              <w:rPr>
                <w:rFonts w:asciiTheme="minorHAnsi" w:hAnsiTheme="minorHAnsi" w:cstheme="minorHAnsi"/>
                <w:b/>
                <w:sz w:val="18"/>
                <w:szCs w:val="18"/>
              </w:rPr>
            </w:pPr>
            <w:r w:rsidRPr="00CD78DC">
              <w:rPr>
                <w:rFonts w:asciiTheme="minorHAnsi" w:hAnsiTheme="minorHAnsi" w:cstheme="minorHAnsi"/>
                <w:sz w:val="18"/>
                <w:szCs w:val="18"/>
              </w:rPr>
              <w:t>*İnsan hakları ve Vatandaşlık</w:t>
            </w:r>
          </w:p>
        </w:tc>
        <w:tc>
          <w:tcPr>
            <w:tcW w:w="1912" w:type="dxa"/>
            <w:vMerge w:val="restart"/>
            <w:vAlign w:val="center"/>
          </w:tcPr>
          <w:p w:rsidR="0090463C" w:rsidRPr="00CD78DC" w:rsidRDefault="0090463C" w:rsidP="00912E5B">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r w:rsidRPr="00CD78DC">
              <w:rPr>
                <w:rFonts w:asciiTheme="minorHAnsi" w:hAnsiTheme="minorHAnsi" w:cstheme="minorHAnsi"/>
                <w:b/>
                <w:sz w:val="18"/>
                <w:szCs w:val="18"/>
              </w:rPr>
              <w:t xml:space="preserve"> </w:t>
            </w:r>
          </w:p>
          <w:p w:rsidR="0090463C" w:rsidRPr="00CD78DC" w:rsidRDefault="0090463C" w:rsidP="00914591">
            <w:pPr>
              <w:rPr>
                <w:rFonts w:asciiTheme="minorHAnsi" w:hAnsiTheme="minorHAnsi" w:cstheme="minorHAnsi"/>
                <w:b/>
                <w:sz w:val="18"/>
                <w:szCs w:val="18"/>
              </w:rPr>
            </w:pPr>
          </w:p>
        </w:tc>
      </w:tr>
      <w:tr w:rsidR="0090463C" w:rsidRPr="00CD78DC" w:rsidTr="00296E4C">
        <w:trPr>
          <w:cantSplit/>
          <w:trHeight w:val="2382"/>
        </w:trPr>
        <w:tc>
          <w:tcPr>
            <w:tcW w:w="479"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EYLÜL-EKİM</w:t>
            </w:r>
          </w:p>
        </w:tc>
        <w:tc>
          <w:tcPr>
            <w:tcW w:w="478"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2.HAFTA</w:t>
            </w:r>
            <w:r>
              <w:rPr>
                <w:rFonts w:asciiTheme="minorHAnsi" w:hAnsiTheme="minorHAnsi" w:cstheme="minorHAnsi"/>
                <w:sz w:val="18"/>
                <w:szCs w:val="18"/>
              </w:rPr>
              <w:t xml:space="preserve"> </w:t>
            </w:r>
            <w:r w:rsidRPr="00CD78DC">
              <w:rPr>
                <w:rFonts w:asciiTheme="minorHAnsi" w:hAnsiTheme="minorHAnsi" w:cstheme="minorHAnsi"/>
                <w:sz w:val="18"/>
                <w:szCs w:val="18"/>
              </w:rPr>
              <w:t>28 EYLÜL– 2 EKİM</w:t>
            </w:r>
          </w:p>
        </w:tc>
        <w:tc>
          <w:tcPr>
            <w:tcW w:w="478"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1984"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İTA.8.1.2. Mustafa Kemal’in çocukluk ve öğrenim hayatından hareketle onun kişilik özelliklerinin oluşumu hakkında çıkarımlarda bulunur.</w:t>
            </w:r>
          </w:p>
        </w:tc>
        <w:tc>
          <w:tcPr>
            <w:tcW w:w="1559"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MUSTAFA KEMAL’İN HAYATI</w:t>
            </w:r>
          </w:p>
        </w:tc>
        <w:tc>
          <w:tcPr>
            <w:tcW w:w="3969" w:type="dxa"/>
            <w:vMerge w:val="restart"/>
            <w:vAlign w:val="center"/>
          </w:tcPr>
          <w:p w:rsidR="0090463C" w:rsidRPr="00CD78DC" w:rsidRDefault="0090463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Mustafa Kemal’in kişilik gelişimi ve yetişmesinde rol oynayan şahsiyetlere değinilir.</w:t>
            </w: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Birinci Dünya Savaşı öncesinde yaptığı görev ve hizmetler üzerinde durulur.</w:t>
            </w: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p>
          <w:p w:rsidR="0090463C" w:rsidRPr="00CD78DC" w:rsidRDefault="0090463C" w:rsidP="00912E5B">
            <w:pPr>
              <w:rPr>
                <w:rFonts w:asciiTheme="minorHAnsi" w:hAnsiTheme="minorHAnsi" w:cstheme="minorHAnsi"/>
                <w:sz w:val="18"/>
                <w:szCs w:val="18"/>
              </w:rPr>
            </w:pPr>
          </w:p>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p>
        </w:tc>
        <w:tc>
          <w:tcPr>
            <w:tcW w:w="1780" w:type="dxa"/>
            <w:vMerge/>
            <w:vAlign w:val="center"/>
          </w:tcPr>
          <w:p w:rsidR="0090463C" w:rsidRPr="00CD78DC" w:rsidRDefault="0090463C" w:rsidP="00914591">
            <w:pPr>
              <w:rPr>
                <w:rFonts w:asciiTheme="minorHAnsi" w:hAnsiTheme="minorHAnsi" w:cstheme="minorHAnsi"/>
                <w:sz w:val="18"/>
                <w:szCs w:val="18"/>
              </w:rPr>
            </w:pPr>
          </w:p>
        </w:tc>
        <w:tc>
          <w:tcPr>
            <w:tcW w:w="1607" w:type="dxa"/>
            <w:vMerge/>
            <w:vAlign w:val="center"/>
          </w:tcPr>
          <w:p w:rsidR="0090463C" w:rsidRPr="00CD78DC" w:rsidRDefault="0090463C" w:rsidP="00914591">
            <w:pPr>
              <w:rPr>
                <w:rFonts w:asciiTheme="minorHAnsi" w:hAnsiTheme="minorHAnsi" w:cstheme="minorHAnsi"/>
                <w:sz w:val="18"/>
                <w:szCs w:val="18"/>
              </w:rPr>
            </w:pPr>
          </w:p>
        </w:tc>
        <w:tc>
          <w:tcPr>
            <w:tcW w:w="1912" w:type="dxa"/>
            <w:vMerge/>
            <w:vAlign w:val="center"/>
          </w:tcPr>
          <w:p w:rsidR="0090463C" w:rsidRPr="00CD78DC" w:rsidRDefault="0090463C" w:rsidP="00914591">
            <w:pPr>
              <w:rPr>
                <w:rFonts w:asciiTheme="minorHAnsi" w:hAnsiTheme="minorHAnsi" w:cstheme="minorHAnsi"/>
                <w:sz w:val="18"/>
                <w:szCs w:val="18"/>
              </w:rPr>
            </w:pPr>
          </w:p>
        </w:tc>
      </w:tr>
      <w:tr w:rsidR="0090463C" w:rsidRPr="00CD78DC" w:rsidTr="00296E4C">
        <w:trPr>
          <w:cantSplit/>
          <w:trHeight w:val="1846"/>
        </w:trPr>
        <w:tc>
          <w:tcPr>
            <w:tcW w:w="479"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EKİM</w:t>
            </w:r>
          </w:p>
        </w:tc>
        <w:tc>
          <w:tcPr>
            <w:tcW w:w="478"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 xml:space="preserve">3.HAFTA 5 - 9 EKİM </w:t>
            </w:r>
          </w:p>
        </w:tc>
        <w:tc>
          <w:tcPr>
            <w:tcW w:w="478"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1984"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İTA.8.1.3. Gençlik döneminde Mustafa Kemal’in fikir hayatını etkileyen önemli kişileri ve olayları kavrar.</w:t>
            </w:r>
          </w:p>
        </w:tc>
        <w:tc>
          <w:tcPr>
            <w:tcW w:w="1559"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MUSTAFA KEMAL’İN FİKİR HAYATINI ETKİLEYEN KİŞİLER</w:t>
            </w:r>
          </w:p>
        </w:tc>
        <w:tc>
          <w:tcPr>
            <w:tcW w:w="3969" w:type="dxa"/>
            <w:vMerge/>
            <w:vAlign w:val="center"/>
          </w:tcPr>
          <w:p w:rsidR="0090463C" w:rsidRPr="00CD78DC" w:rsidRDefault="0090463C" w:rsidP="00914591">
            <w:pPr>
              <w:rPr>
                <w:rFonts w:asciiTheme="minorHAnsi" w:hAnsiTheme="minorHAnsi" w:cstheme="minorHAnsi"/>
                <w:sz w:val="18"/>
                <w:szCs w:val="18"/>
              </w:rPr>
            </w:pPr>
          </w:p>
        </w:tc>
        <w:tc>
          <w:tcPr>
            <w:tcW w:w="1780" w:type="dxa"/>
            <w:vMerge/>
            <w:vAlign w:val="center"/>
          </w:tcPr>
          <w:p w:rsidR="0090463C" w:rsidRPr="00CD78DC" w:rsidRDefault="0090463C" w:rsidP="00914591">
            <w:pPr>
              <w:rPr>
                <w:rFonts w:asciiTheme="minorHAnsi" w:hAnsiTheme="minorHAnsi" w:cstheme="minorHAnsi"/>
                <w:sz w:val="18"/>
                <w:szCs w:val="18"/>
              </w:rPr>
            </w:pPr>
          </w:p>
        </w:tc>
        <w:tc>
          <w:tcPr>
            <w:tcW w:w="1607" w:type="dxa"/>
            <w:vMerge/>
            <w:vAlign w:val="center"/>
          </w:tcPr>
          <w:p w:rsidR="0090463C" w:rsidRPr="00CD78DC" w:rsidRDefault="0090463C" w:rsidP="00914591">
            <w:pPr>
              <w:rPr>
                <w:rFonts w:asciiTheme="minorHAnsi" w:hAnsiTheme="minorHAnsi" w:cstheme="minorHAnsi"/>
                <w:sz w:val="18"/>
                <w:szCs w:val="18"/>
              </w:rPr>
            </w:pPr>
          </w:p>
        </w:tc>
        <w:tc>
          <w:tcPr>
            <w:tcW w:w="1912" w:type="dxa"/>
            <w:vMerge/>
            <w:vAlign w:val="center"/>
          </w:tcPr>
          <w:p w:rsidR="0090463C" w:rsidRPr="00CD78DC" w:rsidRDefault="0090463C" w:rsidP="00914591">
            <w:pPr>
              <w:rPr>
                <w:rFonts w:asciiTheme="minorHAnsi" w:hAnsiTheme="minorHAnsi" w:cstheme="minorHAnsi"/>
                <w:sz w:val="18"/>
                <w:szCs w:val="18"/>
              </w:rPr>
            </w:pPr>
          </w:p>
        </w:tc>
      </w:tr>
      <w:tr w:rsidR="0090463C" w:rsidRPr="00CD78DC" w:rsidTr="00296E4C">
        <w:trPr>
          <w:cantSplit/>
          <w:trHeight w:val="2065"/>
        </w:trPr>
        <w:tc>
          <w:tcPr>
            <w:tcW w:w="479"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EKİM</w:t>
            </w:r>
          </w:p>
        </w:tc>
        <w:tc>
          <w:tcPr>
            <w:tcW w:w="478"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4.HAFTA 12 –  16 EKİM</w:t>
            </w:r>
          </w:p>
        </w:tc>
        <w:tc>
          <w:tcPr>
            <w:tcW w:w="478"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1984"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İTA.8.1.4. Mustafa Kemal’in askerlik hayatı ile ilgili olayları ve olguları onun kişilik özellikleri ile ilişkilendirir.</w:t>
            </w:r>
          </w:p>
        </w:tc>
        <w:tc>
          <w:tcPr>
            <w:tcW w:w="1559"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MUSTAFA KEMAL’İN ASKERLİK HAYATI</w:t>
            </w:r>
          </w:p>
        </w:tc>
        <w:tc>
          <w:tcPr>
            <w:tcW w:w="3969"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31 Mart Olayı, Trablusgarp Savaşı, Balkan Savaşları’na kısaca değinilir</w:t>
            </w:r>
          </w:p>
        </w:tc>
        <w:tc>
          <w:tcPr>
            <w:tcW w:w="1780" w:type="dxa"/>
            <w:vMerge/>
            <w:vAlign w:val="center"/>
          </w:tcPr>
          <w:p w:rsidR="0090463C" w:rsidRPr="00CD78DC" w:rsidRDefault="0090463C" w:rsidP="00914591">
            <w:pPr>
              <w:rPr>
                <w:rFonts w:asciiTheme="minorHAnsi" w:hAnsiTheme="minorHAnsi" w:cstheme="minorHAnsi"/>
                <w:sz w:val="18"/>
                <w:szCs w:val="18"/>
              </w:rPr>
            </w:pPr>
          </w:p>
        </w:tc>
        <w:tc>
          <w:tcPr>
            <w:tcW w:w="1607" w:type="dxa"/>
            <w:vAlign w:val="center"/>
          </w:tcPr>
          <w:p w:rsidR="0090463C" w:rsidRPr="00CD78DC" w:rsidRDefault="0090463C" w:rsidP="00914591">
            <w:pPr>
              <w:rPr>
                <w:rFonts w:asciiTheme="minorHAnsi" w:hAnsiTheme="minorHAnsi" w:cstheme="minorHAnsi"/>
                <w:sz w:val="18"/>
                <w:szCs w:val="18"/>
              </w:rPr>
            </w:pPr>
          </w:p>
        </w:tc>
        <w:tc>
          <w:tcPr>
            <w:tcW w:w="1912" w:type="dxa"/>
            <w:vMerge/>
            <w:vAlign w:val="center"/>
          </w:tcPr>
          <w:p w:rsidR="0090463C" w:rsidRPr="00CD78DC" w:rsidRDefault="0090463C" w:rsidP="00914591">
            <w:pPr>
              <w:rPr>
                <w:rFonts w:asciiTheme="minorHAnsi" w:hAnsiTheme="minorHAnsi" w:cstheme="minorHAnsi"/>
                <w:sz w:val="18"/>
                <w:szCs w:val="18"/>
              </w:rPr>
            </w:pPr>
          </w:p>
        </w:tc>
      </w:tr>
      <w:tr w:rsidR="00CD78DC" w:rsidRPr="00CD78DC" w:rsidTr="00296E4C">
        <w:trPr>
          <w:cantSplit/>
          <w:trHeight w:val="1134"/>
        </w:trPr>
        <w:tc>
          <w:tcPr>
            <w:tcW w:w="479" w:type="dxa"/>
            <w:textDirection w:val="btLr"/>
          </w:tcPr>
          <w:p w:rsidR="00CD78DC" w:rsidRPr="00CD78DC" w:rsidRDefault="00CD78D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EKİM</w:t>
            </w:r>
          </w:p>
        </w:tc>
        <w:tc>
          <w:tcPr>
            <w:tcW w:w="478" w:type="dxa"/>
            <w:textDirection w:val="btLr"/>
          </w:tcPr>
          <w:p w:rsidR="00CD78DC" w:rsidRPr="00CD78DC" w:rsidRDefault="00CD78DC" w:rsidP="00421C4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5.HAFTA 19 - 23 EKİM</w:t>
            </w:r>
          </w:p>
        </w:tc>
        <w:tc>
          <w:tcPr>
            <w:tcW w:w="478" w:type="dxa"/>
            <w:textDirection w:val="btLr"/>
          </w:tcPr>
          <w:p w:rsidR="00CD78DC" w:rsidRPr="00CD78DC" w:rsidRDefault="00CD78D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1984"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İTA.8.2.1. Birinci Dünya Savaşı’nın sebeplerini ve savaşın başlamasına yol açan gelişmeleri kavrar.</w:t>
            </w:r>
          </w:p>
        </w:tc>
        <w:tc>
          <w:tcPr>
            <w:tcW w:w="1559"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BÜYÜK SAVAŞA DOĞRU</w:t>
            </w:r>
          </w:p>
        </w:tc>
        <w:tc>
          <w:tcPr>
            <w:tcW w:w="3969" w:type="dxa"/>
            <w:vAlign w:val="center"/>
          </w:tcPr>
          <w:p w:rsidR="00CD78DC" w:rsidRPr="00CD78DC" w:rsidRDefault="00CD78DC"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CD78DC" w:rsidRPr="00CD78DC" w:rsidRDefault="00CD78DC"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 xml:space="preserve">Vatanseverlik </w:t>
            </w:r>
          </w:p>
          <w:p w:rsidR="00CD78DC" w:rsidRPr="00CD78DC" w:rsidRDefault="00CD78DC" w:rsidP="00912E5B">
            <w:pPr>
              <w:pStyle w:val="GvdeMetni"/>
              <w:spacing w:before="40" w:line="240" w:lineRule="auto"/>
              <w:rPr>
                <w:rFonts w:asciiTheme="minorHAnsi" w:hAnsiTheme="minorHAnsi" w:cstheme="minorHAnsi"/>
                <w:b w:val="0"/>
                <w:color w:val="000000"/>
                <w:sz w:val="18"/>
                <w:szCs w:val="18"/>
              </w:rPr>
            </w:pPr>
          </w:p>
          <w:p w:rsidR="00CD78DC" w:rsidRPr="00CD78DC" w:rsidRDefault="00CD78DC"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CD78DC" w:rsidRPr="00CD78DC" w:rsidRDefault="00CD78DC"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İletişim</w:t>
            </w:r>
          </w:p>
          <w:p w:rsidR="00CD78DC" w:rsidRPr="00CD78DC" w:rsidRDefault="00CD78DC"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rsidR="00CD78DC" w:rsidRPr="00CD78DC" w:rsidRDefault="00CD78DC" w:rsidP="00912E5B">
            <w:pPr>
              <w:pStyle w:val="GvdeMetni"/>
              <w:spacing w:before="40" w:line="240" w:lineRule="auto"/>
              <w:rPr>
                <w:rFonts w:asciiTheme="minorHAnsi" w:hAnsiTheme="minorHAnsi" w:cstheme="minorHAnsi"/>
                <w:b w:val="0"/>
                <w:color w:val="000000"/>
                <w:sz w:val="18"/>
                <w:szCs w:val="18"/>
              </w:rPr>
            </w:pPr>
          </w:p>
          <w:p w:rsidR="00CD78DC" w:rsidRPr="00CD78DC" w:rsidRDefault="00CD78DC"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 xml:space="preserve"> [!]</w:t>
            </w:r>
            <w:r w:rsidRPr="00CD78DC">
              <w:rPr>
                <w:rFonts w:asciiTheme="minorHAnsi" w:eastAsiaTheme="minorHAnsi" w:hAnsiTheme="minorHAnsi" w:cstheme="minorHAnsi"/>
                <w:b w:val="0"/>
                <w:iCs/>
                <w:sz w:val="18"/>
                <w:szCs w:val="18"/>
                <w:lang w:eastAsia="en-US"/>
              </w:rPr>
              <w:t>Savaş öncesinde ülkeler arasındaki bloklaşmalara değinilir.</w:t>
            </w:r>
          </w:p>
          <w:p w:rsidR="00CD78DC" w:rsidRPr="00CD78DC" w:rsidRDefault="00CD78DC" w:rsidP="00914591">
            <w:pPr>
              <w:rPr>
                <w:rFonts w:asciiTheme="minorHAnsi" w:hAnsiTheme="minorHAnsi" w:cstheme="minorHAnsi"/>
                <w:sz w:val="18"/>
                <w:szCs w:val="18"/>
              </w:rPr>
            </w:pPr>
          </w:p>
        </w:tc>
        <w:tc>
          <w:tcPr>
            <w:tcW w:w="1780" w:type="dxa"/>
            <w:vMerge w:val="restart"/>
            <w:vAlign w:val="center"/>
          </w:tcPr>
          <w:p w:rsid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"Ben, size taarruz emretmiyorum; ölmeyi emrediyorum! Biz ölünceye kadar geçecek zaman zarfında yerimize başka kuvvetler ve kumandanlar geçebilir!" “Geldikleri gibi giderler!” “Milletin bağımsızlığını yine milletin azim ve kararlılığı kurtaracaktır.” “Ya istiklal, ya ölüm!” “Egemenlik kayıtsız şartsız milletindir.”</w:t>
            </w:r>
          </w:p>
          <w:p w:rsidR="0026465E" w:rsidRDefault="0026465E" w:rsidP="00914591">
            <w:pPr>
              <w:rPr>
                <w:rFonts w:asciiTheme="minorHAnsi" w:hAnsiTheme="minorHAnsi" w:cstheme="minorHAnsi"/>
                <w:sz w:val="18"/>
                <w:szCs w:val="18"/>
              </w:rPr>
            </w:pPr>
          </w:p>
          <w:p w:rsidR="0026465E" w:rsidRPr="00142284" w:rsidRDefault="0026465E" w:rsidP="0026465E">
            <w:pPr>
              <w:autoSpaceDE w:val="0"/>
              <w:autoSpaceDN w:val="0"/>
              <w:adjustRightInd w:val="0"/>
              <w:rPr>
                <w:rFonts w:asciiTheme="minorHAnsi" w:hAnsiTheme="minorHAnsi" w:cstheme="minorHAnsi"/>
                <w:szCs w:val="22"/>
              </w:rPr>
            </w:pPr>
            <w:r w:rsidRPr="00142284">
              <w:rPr>
                <w:rStyle w:val="Gvdemetni0"/>
                <w:rFonts w:asciiTheme="minorHAnsi" w:hAnsiTheme="minorHAnsi" w:cstheme="minorHAnsi"/>
                <w:b/>
                <w:color w:val="FF0000"/>
                <w:szCs w:val="22"/>
              </w:rPr>
              <w:t>29 EKİM CUMHURİYET BAYRAMI</w:t>
            </w:r>
          </w:p>
          <w:p w:rsidR="0026465E" w:rsidRPr="00CD78DC" w:rsidRDefault="0026465E" w:rsidP="00914591">
            <w:pPr>
              <w:rPr>
                <w:rFonts w:asciiTheme="minorHAnsi" w:hAnsiTheme="minorHAnsi" w:cstheme="minorHAnsi"/>
                <w:sz w:val="18"/>
                <w:szCs w:val="18"/>
              </w:rPr>
            </w:pPr>
          </w:p>
        </w:tc>
        <w:tc>
          <w:tcPr>
            <w:tcW w:w="1607" w:type="dxa"/>
            <w:vMerge w:val="restart"/>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*Girişimcilik *Rehberlik *İnsan hakları ve Vatandaşlık</w:t>
            </w:r>
          </w:p>
        </w:tc>
        <w:tc>
          <w:tcPr>
            <w:tcW w:w="1912" w:type="dxa"/>
            <w:vMerge w:val="restart"/>
            <w:vAlign w:val="center"/>
          </w:tcPr>
          <w:p w:rsidR="00CD78DC" w:rsidRPr="00CD78DC" w:rsidRDefault="00CD78DC" w:rsidP="00CD78D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tc>
      </w:tr>
      <w:tr w:rsidR="00CD78DC" w:rsidRPr="00CD78DC" w:rsidTr="00296E4C">
        <w:trPr>
          <w:cantSplit/>
          <w:trHeight w:val="1134"/>
        </w:trPr>
        <w:tc>
          <w:tcPr>
            <w:tcW w:w="479" w:type="dxa"/>
            <w:textDirection w:val="btLr"/>
          </w:tcPr>
          <w:p w:rsidR="00CD78DC" w:rsidRPr="00CD78DC" w:rsidRDefault="0090463C" w:rsidP="0090463C">
            <w:pPr>
              <w:ind w:left="113" w:right="113"/>
              <w:jc w:val="center"/>
              <w:rPr>
                <w:rFonts w:asciiTheme="minorHAnsi" w:hAnsiTheme="minorHAnsi" w:cstheme="minorHAnsi"/>
                <w:sz w:val="18"/>
                <w:szCs w:val="18"/>
              </w:rPr>
            </w:pPr>
            <w:r>
              <w:rPr>
                <w:rFonts w:asciiTheme="minorHAnsi" w:hAnsiTheme="minorHAnsi" w:cstheme="minorHAnsi"/>
                <w:sz w:val="18"/>
                <w:szCs w:val="18"/>
              </w:rPr>
              <w:t>EKİM</w:t>
            </w:r>
          </w:p>
        </w:tc>
        <w:tc>
          <w:tcPr>
            <w:tcW w:w="478" w:type="dxa"/>
            <w:textDirection w:val="btLr"/>
          </w:tcPr>
          <w:p w:rsidR="00CD78DC" w:rsidRPr="00CD78DC" w:rsidRDefault="00CD78DC" w:rsidP="00421C4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6.HAFTA 26 – 30 EKİM</w:t>
            </w:r>
          </w:p>
        </w:tc>
        <w:tc>
          <w:tcPr>
            <w:tcW w:w="478" w:type="dxa"/>
            <w:textDirection w:val="btLr"/>
          </w:tcPr>
          <w:p w:rsidR="00CD78DC" w:rsidRPr="00CD78DC" w:rsidRDefault="00CD78D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ADIMLAR2.ÜNİTE: MİLLÎ UYANIŞ: BAĞIMSIZLIK YOLUNDA ATILAN ADIMLAR</w:t>
            </w:r>
          </w:p>
        </w:tc>
        <w:tc>
          <w:tcPr>
            <w:tcW w:w="1984"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 xml:space="preserve">İTA.8.2.2. Birinci Dünya Savaşı’nda Osmanlı Devleti’nin durumu hakkında çıkarımlarda </w:t>
            </w:r>
            <w:proofErr w:type="gramStart"/>
            <w:r w:rsidRPr="00CD78DC">
              <w:rPr>
                <w:rFonts w:asciiTheme="minorHAnsi" w:hAnsiTheme="minorHAnsi" w:cstheme="minorHAnsi"/>
                <w:sz w:val="18"/>
                <w:szCs w:val="18"/>
              </w:rPr>
              <w:t>bulunur.İTA</w:t>
            </w:r>
            <w:proofErr w:type="gramEnd"/>
            <w:r w:rsidRPr="00CD78DC">
              <w:rPr>
                <w:rFonts w:asciiTheme="minorHAnsi" w:hAnsiTheme="minorHAnsi" w:cstheme="minorHAnsi"/>
                <w:sz w:val="18"/>
                <w:szCs w:val="18"/>
              </w:rPr>
              <w:t>.8.2.2. Birinci Dünya Savaşı’nda Osmanlı Devleti’nin durumu hakkında çıkarımlarda bulunur.</w:t>
            </w:r>
          </w:p>
        </w:tc>
        <w:tc>
          <w:tcPr>
            <w:tcW w:w="1559"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BİRİNCİ DÜNYA SAVAŞINDA OSMANLI DEVLETİBİRİNCİ DÜNYA SAVAŞINDA OSMANLI DEVLETİ</w:t>
            </w:r>
          </w:p>
        </w:tc>
        <w:tc>
          <w:tcPr>
            <w:tcW w:w="3969" w:type="dxa"/>
          </w:tcPr>
          <w:p w:rsidR="00CD78DC" w:rsidRPr="00CD78DC" w:rsidRDefault="00CD78DC" w:rsidP="00421C4F">
            <w:pPr>
              <w:rPr>
                <w:rFonts w:asciiTheme="minorHAnsi" w:hAnsiTheme="minorHAnsi" w:cstheme="minorHAnsi"/>
                <w:sz w:val="18"/>
                <w:szCs w:val="18"/>
              </w:rPr>
            </w:pPr>
          </w:p>
          <w:p w:rsidR="00CD78DC" w:rsidRPr="00CD78DC" w:rsidRDefault="00CD78D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Savaşı’nda Osmanlı Devleti’nin savaştığı cepheler taarruz ve savunma özellikleri belirtilerek (Kafkas, Kanal, Çanakkale, Hicaz-Yemen, Irak ve Suriye) harita üzerinde gösterilir.</w:t>
            </w:r>
          </w:p>
          <w:p w:rsidR="00CD78DC" w:rsidRPr="00CD78DC" w:rsidRDefault="00CD78DC" w:rsidP="00912E5B">
            <w:pPr>
              <w:autoSpaceDE w:val="0"/>
              <w:autoSpaceDN w:val="0"/>
              <w:adjustRightInd w:val="0"/>
              <w:rPr>
                <w:rFonts w:asciiTheme="minorHAnsi" w:eastAsiaTheme="minorHAnsi" w:hAnsiTheme="minorHAnsi" w:cstheme="minorHAnsi"/>
                <w:iCs/>
                <w:sz w:val="18"/>
                <w:szCs w:val="18"/>
              </w:rPr>
            </w:pPr>
          </w:p>
          <w:p w:rsidR="00CD78DC" w:rsidRPr="00CD78DC" w:rsidRDefault="00CD78D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Çanakkale Cephesi’ndeki deniz ve kara zaferleri ile Irak Cephesi’ndeki </w:t>
            </w:r>
            <w:proofErr w:type="spellStart"/>
            <w:r w:rsidRPr="00CD78DC">
              <w:rPr>
                <w:rFonts w:asciiTheme="minorHAnsi" w:eastAsiaTheme="minorHAnsi" w:hAnsiTheme="minorHAnsi" w:cstheme="minorHAnsi"/>
                <w:iCs/>
                <w:sz w:val="18"/>
                <w:szCs w:val="18"/>
              </w:rPr>
              <w:t>Kut’ül</w:t>
            </w:r>
            <w:proofErr w:type="spellEnd"/>
            <w:r w:rsidRPr="00CD78DC">
              <w:rPr>
                <w:rFonts w:asciiTheme="minorHAnsi" w:eastAsiaTheme="minorHAnsi" w:hAnsiTheme="minorHAnsi" w:cstheme="minorHAnsi"/>
                <w:iCs/>
                <w:sz w:val="18"/>
                <w:szCs w:val="18"/>
              </w:rPr>
              <w:t>-</w:t>
            </w:r>
            <w:proofErr w:type="spellStart"/>
            <w:r w:rsidRPr="00CD78DC">
              <w:rPr>
                <w:rFonts w:asciiTheme="minorHAnsi" w:eastAsiaTheme="minorHAnsi" w:hAnsiTheme="minorHAnsi" w:cstheme="minorHAnsi"/>
                <w:iCs/>
                <w:sz w:val="18"/>
                <w:szCs w:val="18"/>
              </w:rPr>
              <w:t>Amâre</w:t>
            </w:r>
            <w:proofErr w:type="spellEnd"/>
            <w:r w:rsidRPr="00CD78DC">
              <w:rPr>
                <w:rFonts w:asciiTheme="minorHAnsi" w:eastAsiaTheme="minorHAnsi" w:hAnsiTheme="minorHAnsi" w:cstheme="minorHAnsi"/>
                <w:iCs/>
                <w:sz w:val="18"/>
                <w:szCs w:val="18"/>
              </w:rPr>
              <w:t xml:space="preserve"> Zaferi’ne ve Kafkas Cephesi’ndeki Sarıkamış Harekâtı’na değinilir.</w:t>
            </w:r>
          </w:p>
          <w:p w:rsidR="00CD78DC" w:rsidRPr="00CD78DC" w:rsidRDefault="00CD78DC" w:rsidP="00912E5B">
            <w:pPr>
              <w:autoSpaceDE w:val="0"/>
              <w:autoSpaceDN w:val="0"/>
              <w:adjustRightInd w:val="0"/>
              <w:rPr>
                <w:rFonts w:asciiTheme="minorHAnsi" w:eastAsiaTheme="minorHAnsi" w:hAnsiTheme="minorHAnsi" w:cstheme="minorHAnsi"/>
                <w:iCs/>
                <w:sz w:val="18"/>
                <w:szCs w:val="18"/>
              </w:rPr>
            </w:pPr>
          </w:p>
          <w:p w:rsidR="00CD78DC" w:rsidRPr="00CD78DC" w:rsidRDefault="00CD78D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 Paşa ve diğer önemli şahsiyetlerin cephelerdeki görev ve başarıları çeşitli alıntılar Üzerinden ele alınır.</w:t>
            </w:r>
          </w:p>
          <w:p w:rsidR="00CD78DC" w:rsidRPr="00CD78DC" w:rsidRDefault="00CD78DC" w:rsidP="00912E5B">
            <w:pPr>
              <w:autoSpaceDE w:val="0"/>
              <w:autoSpaceDN w:val="0"/>
              <w:adjustRightInd w:val="0"/>
              <w:rPr>
                <w:rFonts w:asciiTheme="minorHAnsi" w:hAnsiTheme="minorHAnsi" w:cstheme="minorHAnsi"/>
                <w:sz w:val="18"/>
                <w:szCs w:val="18"/>
              </w:rPr>
            </w:pPr>
          </w:p>
          <w:p w:rsidR="00CD78DC" w:rsidRPr="00CD78DC" w:rsidRDefault="00CD78D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1915 Olayları ve Tehcir Kanunu’na değinilir.</w:t>
            </w:r>
          </w:p>
          <w:p w:rsidR="00CD78DC" w:rsidRPr="00CD78DC" w:rsidRDefault="00CD78DC"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Savaşı’nın sonuçları ele alınır.</w:t>
            </w:r>
          </w:p>
          <w:p w:rsidR="00CD78DC" w:rsidRPr="00CD78DC" w:rsidRDefault="00CD78DC" w:rsidP="00421C4F">
            <w:pPr>
              <w:rPr>
                <w:rFonts w:asciiTheme="minorHAnsi" w:hAnsiTheme="minorHAnsi" w:cstheme="minorHAnsi"/>
                <w:sz w:val="18"/>
                <w:szCs w:val="18"/>
              </w:rPr>
            </w:pPr>
          </w:p>
        </w:tc>
        <w:tc>
          <w:tcPr>
            <w:tcW w:w="1780" w:type="dxa"/>
            <w:vMerge/>
            <w:vAlign w:val="center"/>
          </w:tcPr>
          <w:p w:rsidR="00CD78DC" w:rsidRPr="00CD78DC" w:rsidRDefault="00CD78DC" w:rsidP="00914591">
            <w:pPr>
              <w:rPr>
                <w:rFonts w:asciiTheme="minorHAnsi" w:hAnsiTheme="minorHAnsi" w:cstheme="minorHAnsi"/>
                <w:sz w:val="18"/>
                <w:szCs w:val="18"/>
              </w:rPr>
            </w:pPr>
          </w:p>
        </w:tc>
        <w:tc>
          <w:tcPr>
            <w:tcW w:w="1607" w:type="dxa"/>
            <w:vMerge/>
            <w:vAlign w:val="center"/>
          </w:tcPr>
          <w:p w:rsidR="00CD78DC" w:rsidRPr="00CD78DC" w:rsidRDefault="00CD78DC" w:rsidP="00914591">
            <w:pPr>
              <w:rPr>
                <w:rFonts w:asciiTheme="minorHAnsi" w:hAnsiTheme="minorHAnsi" w:cstheme="minorHAnsi"/>
                <w:sz w:val="18"/>
                <w:szCs w:val="18"/>
              </w:rPr>
            </w:pPr>
          </w:p>
        </w:tc>
        <w:tc>
          <w:tcPr>
            <w:tcW w:w="1912" w:type="dxa"/>
            <w:vMerge/>
            <w:vAlign w:val="center"/>
          </w:tcPr>
          <w:p w:rsidR="00CD78DC" w:rsidRPr="00CD78DC" w:rsidRDefault="00CD78DC" w:rsidP="00421C4F">
            <w:pPr>
              <w:rPr>
                <w:rFonts w:asciiTheme="minorHAnsi" w:hAnsiTheme="minorHAnsi" w:cstheme="minorHAnsi"/>
                <w:b/>
                <w:sz w:val="18"/>
                <w:szCs w:val="18"/>
              </w:rPr>
            </w:pPr>
          </w:p>
        </w:tc>
      </w:tr>
      <w:tr w:rsidR="00CD78DC" w:rsidRPr="00CD78DC" w:rsidTr="00296E4C">
        <w:trPr>
          <w:cantSplit/>
          <w:trHeight w:val="1134"/>
        </w:trPr>
        <w:tc>
          <w:tcPr>
            <w:tcW w:w="479" w:type="dxa"/>
            <w:textDirection w:val="btLr"/>
          </w:tcPr>
          <w:p w:rsidR="00CD78DC" w:rsidRPr="00CD78DC" w:rsidRDefault="00CD78D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KASIM</w:t>
            </w:r>
          </w:p>
        </w:tc>
        <w:tc>
          <w:tcPr>
            <w:tcW w:w="478" w:type="dxa"/>
            <w:textDirection w:val="btLr"/>
          </w:tcPr>
          <w:p w:rsidR="00CD78DC" w:rsidRPr="00CD78DC" w:rsidRDefault="0090463C"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7.HAFTA </w:t>
            </w:r>
            <w:r w:rsidR="00CD78DC" w:rsidRPr="00CD78DC">
              <w:rPr>
                <w:rFonts w:asciiTheme="minorHAnsi" w:hAnsiTheme="minorHAnsi" w:cstheme="minorHAnsi"/>
                <w:sz w:val="18"/>
                <w:szCs w:val="18"/>
              </w:rPr>
              <w:t>2- 6 KASIM</w:t>
            </w:r>
          </w:p>
        </w:tc>
        <w:tc>
          <w:tcPr>
            <w:tcW w:w="478" w:type="dxa"/>
            <w:textDirection w:val="btLr"/>
          </w:tcPr>
          <w:p w:rsidR="00CD78DC" w:rsidRPr="00CD78DC" w:rsidRDefault="00CD78D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1984"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İTA.8.2.3. Mondros Ateşkes Antlaşması’nın imzalanması ve uygulanması karşısında Osmanlı yönetiminin, Mustafa Kemal’in ve halkın tutumunu analiz eder.</w:t>
            </w:r>
          </w:p>
        </w:tc>
        <w:tc>
          <w:tcPr>
            <w:tcW w:w="1559"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MONDROS ATEŞKES ANLAŞMASI VE İŞGALLER</w:t>
            </w:r>
          </w:p>
        </w:tc>
        <w:tc>
          <w:tcPr>
            <w:tcW w:w="3969" w:type="dxa"/>
            <w:vAlign w:val="center"/>
          </w:tcPr>
          <w:p w:rsidR="00CD78DC" w:rsidRPr="00CD78DC" w:rsidRDefault="00CD78DC"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ve halkın tepkisi millî birlik ve beraberlik ile vatanseverlik açısından ele alınır.</w:t>
            </w:r>
          </w:p>
          <w:p w:rsidR="00CD78DC" w:rsidRPr="00CD78DC" w:rsidRDefault="00CD78DC" w:rsidP="00914591">
            <w:pPr>
              <w:rPr>
                <w:rFonts w:asciiTheme="minorHAnsi" w:hAnsiTheme="minorHAnsi" w:cstheme="minorHAnsi"/>
                <w:sz w:val="18"/>
                <w:szCs w:val="18"/>
              </w:rPr>
            </w:pPr>
          </w:p>
        </w:tc>
        <w:tc>
          <w:tcPr>
            <w:tcW w:w="1780" w:type="dxa"/>
            <w:vMerge/>
            <w:vAlign w:val="center"/>
          </w:tcPr>
          <w:p w:rsidR="00CD78DC" w:rsidRPr="00CD78DC" w:rsidRDefault="00CD78DC" w:rsidP="00914591">
            <w:pPr>
              <w:rPr>
                <w:rFonts w:asciiTheme="minorHAnsi" w:hAnsiTheme="minorHAnsi" w:cstheme="minorHAnsi"/>
                <w:sz w:val="18"/>
                <w:szCs w:val="18"/>
              </w:rPr>
            </w:pPr>
          </w:p>
        </w:tc>
        <w:tc>
          <w:tcPr>
            <w:tcW w:w="1607" w:type="dxa"/>
            <w:vMerge/>
            <w:vAlign w:val="center"/>
          </w:tcPr>
          <w:p w:rsidR="00CD78DC" w:rsidRPr="00CD78DC" w:rsidRDefault="00CD78DC" w:rsidP="00914591">
            <w:pPr>
              <w:rPr>
                <w:rFonts w:asciiTheme="minorHAnsi" w:hAnsiTheme="minorHAnsi" w:cstheme="minorHAnsi"/>
                <w:sz w:val="18"/>
                <w:szCs w:val="18"/>
              </w:rPr>
            </w:pPr>
          </w:p>
        </w:tc>
        <w:tc>
          <w:tcPr>
            <w:tcW w:w="1912" w:type="dxa"/>
            <w:vMerge/>
            <w:vAlign w:val="center"/>
          </w:tcPr>
          <w:p w:rsidR="00CD78DC" w:rsidRPr="00CD78DC" w:rsidRDefault="00CD78DC" w:rsidP="00914591">
            <w:pPr>
              <w:rPr>
                <w:rFonts w:asciiTheme="minorHAnsi" w:hAnsiTheme="minorHAnsi" w:cstheme="minorHAnsi"/>
                <w:b/>
                <w:sz w:val="18"/>
                <w:szCs w:val="18"/>
              </w:rPr>
            </w:pPr>
          </w:p>
        </w:tc>
      </w:tr>
      <w:tr w:rsidR="00914591" w:rsidRPr="00CD78DC" w:rsidTr="00296E4C">
        <w:trPr>
          <w:cantSplit/>
          <w:trHeight w:val="2622"/>
        </w:trPr>
        <w:tc>
          <w:tcPr>
            <w:tcW w:w="479" w:type="dxa"/>
            <w:tcBorders>
              <w:bottom w:val="single" w:sz="4" w:space="0" w:color="auto"/>
            </w:tcBorders>
            <w:textDirection w:val="btLr"/>
          </w:tcPr>
          <w:p w:rsidR="00914591" w:rsidRPr="00CD78DC" w:rsidRDefault="00914591" w:rsidP="00421C4F">
            <w:pPr>
              <w:ind w:left="59" w:right="113"/>
              <w:jc w:val="center"/>
              <w:rPr>
                <w:rFonts w:asciiTheme="minorHAnsi" w:hAnsiTheme="minorHAnsi" w:cstheme="minorHAnsi"/>
                <w:sz w:val="18"/>
                <w:szCs w:val="18"/>
              </w:rPr>
            </w:pPr>
            <w:r w:rsidRPr="00CD78DC">
              <w:rPr>
                <w:rFonts w:asciiTheme="minorHAnsi" w:hAnsiTheme="minorHAnsi" w:cstheme="minorHAnsi"/>
                <w:sz w:val="18"/>
                <w:szCs w:val="18"/>
              </w:rPr>
              <w:t>KASIM</w:t>
            </w:r>
          </w:p>
        </w:tc>
        <w:tc>
          <w:tcPr>
            <w:tcW w:w="478" w:type="dxa"/>
            <w:tcBorders>
              <w:bottom w:val="single" w:sz="4" w:space="0" w:color="auto"/>
            </w:tcBorders>
            <w:textDirection w:val="btLr"/>
          </w:tcPr>
          <w:p w:rsidR="00914591" w:rsidRPr="00CD78DC" w:rsidRDefault="00914591" w:rsidP="00421C4F">
            <w:pPr>
              <w:ind w:left="59" w:right="113"/>
              <w:jc w:val="center"/>
              <w:rPr>
                <w:rFonts w:asciiTheme="minorHAnsi" w:hAnsiTheme="minorHAnsi" w:cstheme="minorHAnsi"/>
                <w:sz w:val="18"/>
                <w:szCs w:val="18"/>
              </w:rPr>
            </w:pPr>
            <w:r w:rsidRPr="00CD78DC">
              <w:rPr>
                <w:rFonts w:asciiTheme="minorHAnsi" w:hAnsiTheme="minorHAnsi" w:cstheme="minorHAnsi"/>
                <w:sz w:val="18"/>
                <w:szCs w:val="18"/>
              </w:rPr>
              <w:t>8.HAFTA</w:t>
            </w:r>
            <w:r w:rsidR="00421C4F" w:rsidRPr="00CD78DC">
              <w:rPr>
                <w:rFonts w:asciiTheme="minorHAnsi" w:hAnsiTheme="minorHAnsi" w:cstheme="minorHAnsi"/>
                <w:sz w:val="18"/>
                <w:szCs w:val="18"/>
              </w:rPr>
              <w:t xml:space="preserve"> 9 - 13 KASIM</w:t>
            </w:r>
          </w:p>
        </w:tc>
        <w:tc>
          <w:tcPr>
            <w:tcW w:w="478" w:type="dxa"/>
            <w:tcBorders>
              <w:bottom w:val="single" w:sz="4" w:space="0" w:color="auto"/>
            </w:tcBorders>
            <w:textDirection w:val="btLr"/>
          </w:tcPr>
          <w:p w:rsidR="00914591" w:rsidRPr="00CD78DC" w:rsidRDefault="00914591" w:rsidP="00421C4F">
            <w:pPr>
              <w:ind w:left="59"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tcBorders>
              <w:bottom w:val="single" w:sz="4" w:space="0" w:color="auto"/>
            </w:tcBorders>
            <w:vAlign w:val="center"/>
          </w:tcPr>
          <w:p w:rsidR="00914591" w:rsidRPr="00CD78DC" w:rsidRDefault="00914591"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1984" w:type="dxa"/>
            <w:tcBorders>
              <w:bottom w:val="single" w:sz="4" w:space="0" w:color="auto"/>
            </w:tcBorders>
            <w:vAlign w:val="center"/>
          </w:tcPr>
          <w:p w:rsidR="00914591" w:rsidRPr="00CD78DC" w:rsidRDefault="00914591" w:rsidP="00914591">
            <w:pPr>
              <w:rPr>
                <w:rFonts w:asciiTheme="minorHAnsi" w:hAnsiTheme="minorHAnsi" w:cstheme="minorHAnsi"/>
                <w:sz w:val="18"/>
                <w:szCs w:val="18"/>
              </w:rPr>
            </w:pPr>
            <w:r w:rsidRPr="00CD78DC">
              <w:rPr>
                <w:rFonts w:asciiTheme="minorHAnsi" w:hAnsiTheme="minorHAnsi" w:cstheme="minorHAnsi"/>
                <w:sz w:val="18"/>
                <w:szCs w:val="18"/>
              </w:rPr>
              <w:t xml:space="preserve">İTA.8.2.4. </w:t>
            </w:r>
            <w:proofErr w:type="spellStart"/>
            <w:r w:rsidRPr="00CD78DC">
              <w:rPr>
                <w:rFonts w:asciiTheme="minorHAnsi" w:hAnsiTheme="minorHAnsi" w:cstheme="minorHAnsi"/>
                <w:sz w:val="18"/>
                <w:szCs w:val="18"/>
              </w:rPr>
              <w:t>Kuvâ</w:t>
            </w:r>
            <w:proofErr w:type="spellEnd"/>
            <w:r w:rsidRPr="00CD78DC">
              <w:rPr>
                <w:rFonts w:asciiTheme="minorHAnsi" w:hAnsiTheme="minorHAnsi" w:cstheme="minorHAnsi"/>
                <w:sz w:val="18"/>
                <w:szCs w:val="18"/>
              </w:rPr>
              <w:t>-</w:t>
            </w:r>
            <w:proofErr w:type="spellStart"/>
            <w:r w:rsidRPr="00CD78DC">
              <w:rPr>
                <w:rFonts w:asciiTheme="minorHAnsi" w:hAnsiTheme="minorHAnsi" w:cstheme="minorHAnsi"/>
                <w:sz w:val="18"/>
                <w:szCs w:val="18"/>
              </w:rPr>
              <w:t>yı</w:t>
            </w:r>
            <w:proofErr w:type="spellEnd"/>
            <w:r w:rsidRPr="00CD78DC">
              <w:rPr>
                <w:rFonts w:asciiTheme="minorHAnsi" w:hAnsiTheme="minorHAnsi" w:cstheme="minorHAnsi"/>
                <w:sz w:val="18"/>
                <w:szCs w:val="18"/>
              </w:rPr>
              <w:t xml:space="preserve"> </w:t>
            </w:r>
            <w:proofErr w:type="spellStart"/>
            <w:r w:rsidRPr="00CD78DC">
              <w:rPr>
                <w:rFonts w:asciiTheme="minorHAnsi" w:hAnsiTheme="minorHAnsi" w:cstheme="minorHAnsi"/>
                <w:sz w:val="18"/>
                <w:szCs w:val="18"/>
              </w:rPr>
              <w:t>Millîye’nin</w:t>
            </w:r>
            <w:proofErr w:type="spellEnd"/>
            <w:r w:rsidRPr="00CD78DC">
              <w:rPr>
                <w:rFonts w:asciiTheme="minorHAnsi" w:hAnsiTheme="minorHAnsi" w:cstheme="minorHAnsi"/>
                <w:sz w:val="18"/>
                <w:szCs w:val="18"/>
              </w:rPr>
              <w:t xml:space="preserve"> oluşum sürecini ve sonrasında meydana gelen gelişmeleri kavrar.</w:t>
            </w:r>
          </w:p>
        </w:tc>
        <w:tc>
          <w:tcPr>
            <w:tcW w:w="1559" w:type="dxa"/>
            <w:tcBorders>
              <w:bottom w:val="single" w:sz="4" w:space="0" w:color="auto"/>
            </w:tcBorders>
            <w:vAlign w:val="center"/>
          </w:tcPr>
          <w:p w:rsidR="00914591" w:rsidRPr="00CD78DC" w:rsidRDefault="00914591" w:rsidP="00914591">
            <w:pPr>
              <w:rPr>
                <w:rFonts w:asciiTheme="minorHAnsi" w:hAnsiTheme="minorHAnsi" w:cstheme="minorHAnsi"/>
                <w:sz w:val="18"/>
                <w:szCs w:val="18"/>
              </w:rPr>
            </w:pPr>
            <w:r w:rsidRPr="00CD78DC">
              <w:rPr>
                <w:rFonts w:asciiTheme="minorHAnsi" w:hAnsiTheme="minorHAnsi" w:cstheme="minorHAnsi"/>
                <w:sz w:val="18"/>
                <w:szCs w:val="18"/>
              </w:rPr>
              <w:t>KUVA-YI MİLLİYE VE CEMİYETLER</w:t>
            </w:r>
          </w:p>
        </w:tc>
        <w:tc>
          <w:tcPr>
            <w:tcW w:w="3969" w:type="dxa"/>
            <w:tcBorders>
              <w:bottom w:val="single" w:sz="4" w:space="0" w:color="auto"/>
            </w:tcBorders>
            <w:vAlign w:val="center"/>
          </w:tcPr>
          <w:p w:rsidR="00914591" w:rsidRPr="00CD78DC" w:rsidRDefault="00914591" w:rsidP="00914591">
            <w:pPr>
              <w:rPr>
                <w:rFonts w:asciiTheme="minorHAnsi" w:hAnsiTheme="minorHAnsi" w:cstheme="minorHAnsi"/>
                <w:sz w:val="18"/>
                <w:szCs w:val="18"/>
              </w:rPr>
            </w:pPr>
          </w:p>
        </w:tc>
        <w:tc>
          <w:tcPr>
            <w:tcW w:w="1780" w:type="dxa"/>
            <w:tcBorders>
              <w:bottom w:val="single" w:sz="4" w:space="0" w:color="auto"/>
            </w:tcBorders>
            <w:vAlign w:val="center"/>
          </w:tcPr>
          <w:p w:rsidR="00914591" w:rsidRPr="00CD78DC" w:rsidRDefault="0026465E" w:rsidP="00914591">
            <w:pPr>
              <w:rPr>
                <w:rFonts w:asciiTheme="minorHAnsi" w:hAnsiTheme="minorHAnsi" w:cstheme="minorHAnsi"/>
                <w:sz w:val="18"/>
                <w:szCs w:val="18"/>
              </w:rPr>
            </w:pPr>
            <w:r w:rsidRPr="00142284">
              <w:rPr>
                <w:rFonts w:asciiTheme="minorHAnsi" w:hAnsiTheme="minorHAnsi" w:cstheme="minorHAnsi"/>
                <w:b/>
                <w:color w:val="FF0000"/>
                <w:szCs w:val="22"/>
              </w:rPr>
              <w:t>10 Kasım Atatürk’ü Anma Haftası</w:t>
            </w:r>
          </w:p>
        </w:tc>
        <w:tc>
          <w:tcPr>
            <w:tcW w:w="1607" w:type="dxa"/>
            <w:tcBorders>
              <w:bottom w:val="single" w:sz="4" w:space="0" w:color="auto"/>
            </w:tcBorders>
            <w:vAlign w:val="center"/>
          </w:tcPr>
          <w:p w:rsidR="00914591" w:rsidRPr="00CD78DC" w:rsidRDefault="00914591" w:rsidP="00914591">
            <w:pPr>
              <w:rPr>
                <w:rFonts w:asciiTheme="minorHAnsi" w:hAnsiTheme="minorHAnsi" w:cstheme="minorHAnsi"/>
                <w:sz w:val="18"/>
                <w:szCs w:val="18"/>
              </w:rPr>
            </w:pPr>
          </w:p>
        </w:tc>
        <w:tc>
          <w:tcPr>
            <w:tcW w:w="1912" w:type="dxa"/>
            <w:tcBorders>
              <w:bottom w:val="single" w:sz="4" w:space="0" w:color="auto"/>
            </w:tcBorders>
            <w:vAlign w:val="center"/>
          </w:tcPr>
          <w:p w:rsidR="00914591" w:rsidRDefault="00914591" w:rsidP="00421C4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w:t>
            </w:r>
          </w:p>
          <w:p w:rsidR="0026465E" w:rsidRDefault="0026465E" w:rsidP="00421C4F">
            <w:pPr>
              <w:rPr>
                <w:rFonts w:asciiTheme="minorHAnsi" w:hAnsiTheme="minorHAnsi" w:cstheme="minorHAnsi"/>
                <w:sz w:val="18"/>
                <w:szCs w:val="18"/>
              </w:rPr>
            </w:pPr>
          </w:p>
          <w:p w:rsidR="0026465E" w:rsidRPr="00142284" w:rsidRDefault="0026465E" w:rsidP="0026465E">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rsidR="0026465E" w:rsidRPr="00142284" w:rsidRDefault="0026465E" w:rsidP="0026465E">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 Yazılı Yoklama</w:t>
            </w:r>
          </w:p>
          <w:p w:rsidR="0026465E" w:rsidRPr="00CD78DC" w:rsidRDefault="0026465E" w:rsidP="00421C4F">
            <w:pPr>
              <w:rPr>
                <w:rFonts w:asciiTheme="minorHAnsi" w:hAnsiTheme="minorHAnsi" w:cstheme="minorHAnsi"/>
                <w:b/>
                <w:sz w:val="18"/>
                <w:szCs w:val="18"/>
              </w:rPr>
            </w:pPr>
          </w:p>
        </w:tc>
      </w:tr>
      <w:tr w:rsidR="00421C4F" w:rsidRPr="00CD78DC" w:rsidTr="00421C4F">
        <w:trPr>
          <w:cantSplit/>
          <w:trHeight w:val="64"/>
        </w:trPr>
        <w:tc>
          <w:tcPr>
            <w:tcW w:w="15726" w:type="dxa"/>
            <w:gridSpan w:val="10"/>
            <w:tcBorders>
              <w:top w:val="single" w:sz="4" w:space="0" w:color="auto"/>
            </w:tcBorders>
          </w:tcPr>
          <w:p w:rsidR="00421C4F" w:rsidRPr="00CD78DC" w:rsidRDefault="00421C4F" w:rsidP="00421C4F">
            <w:pPr>
              <w:jc w:val="center"/>
              <w:rPr>
                <w:rFonts w:asciiTheme="minorHAnsi" w:hAnsiTheme="minorHAnsi" w:cstheme="minorHAnsi"/>
                <w:sz w:val="18"/>
                <w:szCs w:val="18"/>
              </w:rPr>
            </w:pPr>
            <w:r w:rsidRPr="00CD78DC">
              <w:rPr>
                <w:rFonts w:asciiTheme="minorHAnsi" w:hAnsiTheme="minorHAnsi" w:cstheme="minorHAnsi"/>
                <w:b/>
                <w:color w:val="FF0000"/>
                <w:sz w:val="18"/>
                <w:szCs w:val="18"/>
              </w:rPr>
              <w:t>16 – 20 KASIM I. DÖNEM ARA TATİLİ</w:t>
            </w:r>
          </w:p>
        </w:tc>
      </w:tr>
      <w:tr w:rsidR="00CD78DC" w:rsidRPr="00CD78DC" w:rsidTr="00296E4C">
        <w:trPr>
          <w:cantSplit/>
          <w:trHeight w:val="2259"/>
        </w:trPr>
        <w:tc>
          <w:tcPr>
            <w:tcW w:w="479" w:type="dxa"/>
            <w:textDirection w:val="btLr"/>
          </w:tcPr>
          <w:p w:rsidR="00CD78DC" w:rsidRPr="00CD78DC" w:rsidRDefault="00CD78D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KASIM</w:t>
            </w:r>
          </w:p>
        </w:tc>
        <w:tc>
          <w:tcPr>
            <w:tcW w:w="478" w:type="dxa"/>
            <w:textDirection w:val="btLr"/>
          </w:tcPr>
          <w:p w:rsidR="00CD78DC" w:rsidRPr="00CD78DC" w:rsidRDefault="00CD78DC" w:rsidP="00421C4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9.HAFTA 23  -27 KASIM</w:t>
            </w:r>
          </w:p>
        </w:tc>
        <w:tc>
          <w:tcPr>
            <w:tcW w:w="478" w:type="dxa"/>
            <w:textDirection w:val="btLr"/>
          </w:tcPr>
          <w:p w:rsidR="00CD78DC" w:rsidRPr="00CD78DC" w:rsidRDefault="00CD78D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1984"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w:t>
            </w:r>
          </w:p>
        </w:tc>
        <w:tc>
          <w:tcPr>
            <w:tcW w:w="1559"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MİLLİ MÜCADELENİN HAZIRLIK DÖNEMİ</w:t>
            </w:r>
          </w:p>
        </w:tc>
        <w:tc>
          <w:tcPr>
            <w:tcW w:w="3969" w:type="dxa"/>
            <w:vAlign w:val="center"/>
          </w:tcPr>
          <w:p w:rsidR="00CD78DC" w:rsidRPr="00CD78DC" w:rsidRDefault="00CD78DC" w:rsidP="00912E5B">
            <w:pPr>
              <w:spacing w:before="40"/>
              <w:rPr>
                <w:rFonts w:asciiTheme="minorHAnsi" w:eastAsiaTheme="minorHAnsi" w:hAnsiTheme="minorHAnsi" w:cstheme="minorHAnsi"/>
                <w:iCs/>
                <w:sz w:val="18"/>
                <w:szCs w:val="18"/>
              </w:rPr>
            </w:pPr>
          </w:p>
          <w:p w:rsidR="00CD78DC" w:rsidRPr="00CD78DC" w:rsidRDefault="00CD78DC"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cemiyetler ve millî varlığa düşman cemiyetlerin başlıca özelliklerine değinilir.</w:t>
            </w:r>
          </w:p>
          <w:p w:rsidR="00CD78DC" w:rsidRPr="00CD78DC" w:rsidRDefault="00CD78DC" w:rsidP="00912E5B">
            <w:pPr>
              <w:rPr>
                <w:rFonts w:asciiTheme="minorHAnsi" w:hAnsiTheme="minorHAnsi" w:cstheme="minorHAnsi"/>
                <w:bCs/>
                <w:i/>
                <w:sz w:val="18"/>
                <w:szCs w:val="18"/>
              </w:rPr>
            </w:pPr>
          </w:p>
          <w:p w:rsidR="00CD78DC" w:rsidRPr="00CD78DC" w:rsidRDefault="00CD78D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Samsun’a çıkışı, Havza Genelgesi, Amasya Genelgesi, Erzurum Kongresi, Sivas Kongresi ve Amasya Görüşmeleri ele alınır.</w:t>
            </w:r>
          </w:p>
          <w:p w:rsidR="00CD78DC" w:rsidRPr="00CD78DC" w:rsidRDefault="00CD78DC" w:rsidP="00914591">
            <w:pPr>
              <w:rPr>
                <w:rFonts w:asciiTheme="minorHAnsi" w:hAnsiTheme="minorHAnsi" w:cstheme="minorHAnsi"/>
                <w:sz w:val="18"/>
                <w:szCs w:val="18"/>
              </w:rPr>
            </w:pPr>
          </w:p>
        </w:tc>
        <w:tc>
          <w:tcPr>
            <w:tcW w:w="1780" w:type="dxa"/>
            <w:vMerge w:val="restart"/>
            <w:vAlign w:val="center"/>
          </w:tcPr>
          <w:p w:rsidR="00CD78DC" w:rsidRPr="00CD78DC" w:rsidRDefault="00CD78DC" w:rsidP="00914591">
            <w:pPr>
              <w:rPr>
                <w:rFonts w:asciiTheme="minorHAnsi" w:hAnsiTheme="minorHAnsi" w:cstheme="minorHAnsi"/>
                <w:sz w:val="18"/>
                <w:szCs w:val="18"/>
              </w:rPr>
            </w:pPr>
          </w:p>
        </w:tc>
        <w:tc>
          <w:tcPr>
            <w:tcW w:w="1607" w:type="dxa"/>
            <w:vMerge w:val="restart"/>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Merge w:val="restart"/>
            <w:vAlign w:val="center"/>
          </w:tcPr>
          <w:p w:rsidR="00CD78DC" w:rsidRPr="00CD78DC" w:rsidRDefault="00CD78DC" w:rsidP="00421C4F">
            <w:pPr>
              <w:rPr>
                <w:rFonts w:asciiTheme="minorHAnsi" w:hAnsiTheme="minorHAnsi" w:cstheme="minorHAnsi"/>
                <w:b/>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tc>
      </w:tr>
      <w:tr w:rsidR="00CD78DC" w:rsidRPr="00CD78DC" w:rsidTr="00296E4C">
        <w:trPr>
          <w:cantSplit/>
          <w:trHeight w:val="1134"/>
        </w:trPr>
        <w:tc>
          <w:tcPr>
            <w:tcW w:w="479" w:type="dxa"/>
            <w:textDirection w:val="btLr"/>
          </w:tcPr>
          <w:p w:rsidR="00CD78DC" w:rsidRPr="00CD78DC" w:rsidRDefault="00CD78D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KASIM-ARALIK</w:t>
            </w:r>
          </w:p>
        </w:tc>
        <w:tc>
          <w:tcPr>
            <w:tcW w:w="478" w:type="dxa"/>
            <w:textDirection w:val="btLr"/>
          </w:tcPr>
          <w:p w:rsidR="00CD78DC" w:rsidRPr="00CD78DC" w:rsidRDefault="00CD78D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 xml:space="preserve">10.HAFTA </w:t>
            </w:r>
            <w:r w:rsidRPr="00CD78DC">
              <w:rPr>
                <w:rFonts w:asciiTheme="minorHAnsi" w:hAnsiTheme="minorHAnsi" w:cstheme="minorHAnsi"/>
                <w:bCs/>
                <w:sz w:val="18"/>
                <w:szCs w:val="18"/>
              </w:rPr>
              <w:t>30 KASIM – 4 ARALIK</w:t>
            </w:r>
          </w:p>
        </w:tc>
        <w:tc>
          <w:tcPr>
            <w:tcW w:w="478" w:type="dxa"/>
            <w:textDirection w:val="btLr"/>
          </w:tcPr>
          <w:p w:rsidR="00CD78DC" w:rsidRPr="00CD78DC" w:rsidRDefault="00CD78D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1984"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 İTA.8.2.6. Misakımilli’nin kabulünü ve Büyük Millet Meclisinin açılışını vatanın bütünlüğü esası ile “ulusal egemenlik” ve “tam bağımsızlık” ilkeleri ile ilişkilendirir.</w:t>
            </w:r>
          </w:p>
        </w:tc>
        <w:tc>
          <w:tcPr>
            <w:tcW w:w="1559" w:type="dxa"/>
            <w:vAlign w:val="center"/>
          </w:tcPr>
          <w:p w:rsidR="00CD78DC" w:rsidRPr="00CD78DC" w:rsidRDefault="00CD78DC" w:rsidP="00914591">
            <w:pPr>
              <w:rPr>
                <w:rFonts w:asciiTheme="minorHAnsi" w:hAnsiTheme="minorHAnsi" w:cstheme="minorHAnsi"/>
                <w:sz w:val="18"/>
                <w:szCs w:val="18"/>
              </w:rPr>
            </w:pPr>
            <w:r w:rsidRPr="00CD78DC">
              <w:rPr>
                <w:rFonts w:asciiTheme="minorHAnsi" w:hAnsiTheme="minorHAnsi" w:cstheme="minorHAnsi"/>
                <w:sz w:val="18"/>
                <w:szCs w:val="18"/>
              </w:rPr>
              <w:t>BÜYÜK MİLLET MECLİSİNİN AÇILIŞI</w:t>
            </w:r>
          </w:p>
        </w:tc>
        <w:tc>
          <w:tcPr>
            <w:tcW w:w="3969" w:type="dxa"/>
            <w:vAlign w:val="center"/>
          </w:tcPr>
          <w:p w:rsidR="00CD78DC" w:rsidRPr="00CD78DC" w:rsidRDefault="00CD78D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rsidR="00CD78DC" w:rsidRPr="00CD78DC" w:rsidRDefault="00CD78D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Mücadele’nin hazırlık aşamasında karşılaşılan sorunlara Mustafa Kemal’in bulduğu çözüm yollarına değinilir.</w:t>
            </w:r>
          </w:p>
          <w:p w:rsidR="00CD78DC" w:rsidRPr="00CD78DC" w:rsidRDefault="00CD78DC" w:rsidP="00912E5B">
            <w:pPr>
              <w:autoSpaceDE w:val="0"/>
              <w:autoSpaceDN w:val="0"/>
              <w:adjustRightInd w:val="0"/>
              <w:rPr>
                <w:rFonts w:asciiTheme="minorHAnsi" w:eastAsiaTheme="minorHAnsi" w:hAnsiTheme="minorHAnsi" w:cstheme="minorHAnsi"/>
                <w:iCs/>
                <w:sz w:val="18"/>
                <w:szCs w:val="18"/>
              </w:rPr>
            </w:pPr>
          </w:p>
          <w:p w:rsidR="00CD78DC" w:rsidRPr="00CD78DC" w:rsidRDefault="00CD78DC" w:rsidP="00914591">
            <w:pPr>
              <w:rPr>
                <w:rFonts w:asciiTheme="minorHAnsi" w:hAnsiTheme="minorHAnsi" w:cstheme="minorHAnsi"/>
                <w:sz w:val="18"/>
                <w:szCs w:val="18"/>
              </w:rPr>
            </w:pPr>
          </w:p>
        </w:tc>
        <w:tc>
          <w:tcPr>
            <w:tcW w:w="1780" w:type="dxa"/>
            <w:vMerge/>
            <w:vAlign w:val="center"/>
          </w:tcPr>
          <w:p w:rsidR="00CD78DC" w:rsidRPr="00CD78DC" w:rsidRDefault="00CD78DC" w:rsidP="00914591">
            <w:pPr>
              <w:rPr>
                <w:rFonts w:asciiTheme="minorHAnsi" w:hAnsiTheme="minorHAnsi" w:cstheme="minorHAnsi"/>
                <w:sz w:val="18"/>
                <w:szCs w:val="18"/>
              </w:rPr>
            </w:pPr>
          </w:p>
        </w:tc>
        <w:tc>
          <w:tcPr>
            <w:tcW w:w="1607" w:type="dxa"/>
            <w:vMerge/>
            <w:vAlign w:val="center"/>
          </w:tcPr>
          <w:p w:rsidR="00CD78DC" w:rsidRPr="00CD78DC" w:rsidRDefault="00CD78DC" w:rsidP="00914591">
            <w:pPr>
              <w:rPr>
                <w:rFonts w:asciiTheme="minorHAnsi" w:hAnsiTheme="minorHAnsi" w:cstheme="minorHAnsi"/>
                <w:sz w:val="18"/>
                <w:szCs w:val="18"/>
              </w:rPr>
            </w:pPr>
          </w:p>
        </w:tc>
        <w:tc>
          <w:tcPr>
            <w:tcW w:w="1912" w:type="dxa"/>
            <w:vMerge/>
            <w:vAlign w:val="center"/>
          </w:tcPr>
          <w:p w:rsidR="00CD78DC" w:rsidRPr="00CD78DC" w:rsidRDefault="00CD78DC" w:rsidP="00421C4F">
            <w:pPr>
              <w:rPr>
                <w:rFonts w:asciiTheme="minorHAnsi" w:hAnsiTheme="minorHAnsi" w:cstheme="minorHAnsi"/>
                <w:b/>
                <w:sz w:val="18"/>
                <w:szCs w:val="18"/>
              </w:rPr>
            </w:pPr>
          </w:p>
        </w:tc>
      </w:tr>
      <w:tr w:rsidR="0090463C" w:rsidRPr="00CD78DC" w:rsidTr="00296E4C">
        <w:trPr>
          <w:cantSplit/>
          <w:trHeight w:val="2065"/>
        </w:trPr>
        <w:tc>
          <w:tcPr>
            <w:tcW w:w="479"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ARALIK</w:t>
            </w:r>
          </w:p>
        </w:tc>
        <w:tc>
          <w:tcPr>
            <w:tcW w:w="478" w:type="dxa"/>
            <w:textDirection w:val="btLr"/>
          </w:tcPr>
          <w:p w:rsidR="0090463C" w:rsidRPr="00CD78DC" w:rsidRDefault="0090463C" w:rsidP="00421C4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11.HAFTA 7 – 11 ARALIK</w:t>
            </w:r>
          </w:p>
        </w:tc>
        <w:tc>
          <w:tcPr>
            <w:tcW w:w="478"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1984"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İTA.8.2.6. Misakımilli’nin kabulünü ve Büyük Millet Meclisinin açılışını vatanın bütünlüğü esası ile “ulusal egemenlik” ve “tam bağımsızlık” ilkeleri ile ilişkilendirir.</w:t>
            </w:r>
          </w:p>
        </w:tc>
        <w:tc>
          <w:tcPr>
            <w:tcW w:w="1559"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BÜYÜK MİLLET MECLİSİNİN AÇILIŞI</w:t>
            </w:r>
          </w:p>
        </w:tc>
        <w:tc>
          <w:tcPr>
            <w:tcW w:w="3969" w:type="dxa"/>
            <w:vAlign w:val="center"/>
          </w:tcPr>
          <w:p w:rsidR="0090463C" w:rsidRPr="00CD78DC" w:rsidRDefault="0090463C"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 Dönemi’nde basının rolüne kısaca değinilir.</w:t>
            </w:r>
          </w:p>
          <w:p w:rsidR="0090463C" w:rsidRPr="00CD78DC" w:rsidRDefault="0090463C" w:rsidP="00912E5B">
            <w:pPr>
              <w:spacing w:before="40"/>
              <w:rPr>
                <w:rFonts w:asciiTheme="minorHAnsi" w:eastAsiaTheme="minorHAnsi" w:hAnsiTheme="minorHAnsi" w:cstheme="minorHAnsi"/>
                <w:iCs/>
                <w:sz w:val="18"/>
                <w:szCs w:val="18"/>
              </w:rPr>
            </w:pPr>
          </w:p>
          <w:p w:rsidR="0090463C" w:rsidRPr="00CD78DC" w:rsidRDefault="0090463C" w:rsidP="00912E5B">
            <w:pPr>
              <w:spacing w:before="40"/>
              <w:rPr>
                <w:rFonts w:asciiTheme="minorHAnsi" w:hAnsiTheme="minorHAnsi" w:cstheme="minorHAnsi"/>
                <w:sz w:val="18"/>
                <w:szCs w:val="18"/>
              </w:rPr>
            </w:pPr>
          </w:p>
          <w:p w:rsidR="0090463C" w:rsidRPr="00CD78DC" w:rsidRDefault="0090463C"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Büyük Millet Meclisinin nasıl teşekkül ettiğine kısaca değinilir.</w:t>
            </w:r>
          </w:p>
          <w:p w:rsidR="0090463C" w:rsidRPr="00CD78DC" w:rsidRDefault="0090463C" w:rsidP="00914591">
            <w:pPr>
              <w:rPr>
                <w:rFonts w:asciiTheme="minorHAnsi" w:hAnsiTheme="minorHAnsi" w:cstheme="minorHAnsi"/>
                <w:sz w:val="18"/>
                <w:szCs w:val="18"/>
              </w:rPr>
            </w:pPr>
          </w:p>
        </w:tc>
        <w:tc>
          <w:tcPr>
            <w:tcW w:w="1780" w:type="dxa"/>
            <w:vMerge w:val="restart"/>
            <w:vAlign w:val="center"/>
          </w:tcPr>
          <w:p w:rsidR="0090463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“Eşkıya gibi dağda, komiteci gibi sokakta adam mı vuracağız? Bizim devlet anlayışımızda bu yoktur. Bundan sonra bu memlekette vatandaş ancak mahkeme kararıyla cezalandırılacaktır.”</w:t>
            </w:r>
          </w:p>
          <w:p w:rsidR="0090463C" w:rsidRDefault="0090463C" w:rsidP="00914591">
            <w:pPr>
              <w:rPr>
                <w:rFonts w:asciiTheme="minorHAnsi" w:hAnsiTheme="minorHAnsi" w:cstheme="minorHAnsi"/>
                <w:sz w:val="18"/>
                <w:szCs w:val="18"/>
              </w:rPr>
            </w:pPr>
          </w:p>
          <w:p w:rsidR="0090463C" w:rsidRPr="00CD78DC" w:rsidRDefault="0090463C" w:rsidP="00914591">
            <w:pPr>
              <w:rPr>
                <w:rFonts w:asciiTheme="minorHAnsi" w:hAnsiTheme="minorHAnsi" w:cstheme="minorHAnsi"/>
                <w:sz w:val="18"/>
                <w:szCs w:val="18"/>
              </w:rPr>
            </w:pPr>
          </w:p>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 xml:space="preserve">“Siz orada yalnızca düşmanı değil milletin </w:t>
            </w:r>
            <w:proofErr w:type="spellStart"/>
            <w:r w:rsidRPr="00CD78DC">
              <w:rPr>
                <w:rFonts w:asciiTheme="minorHAnsi" w:hAnsiTheme="minorHAnsi" w:cstheme="minorHAnsi"/>
                <w:sz w:val="18"/>
                <w:szCs w:val="18"/>
              </w:rPr>
              <w:t>mâkus</w:t>
            </w:r>
            <w:proofErr w:type="spellEnd"/>
            <w:r w:rsidRPr="00CD78DC">
              <w:rPr>
                <w:rFonts w:asciiTheme="minorHAnsi" w:hAnsiTheme="minorHAnsi" w:cstheme="minorHAnsi"/>
                <w:sz w:val="18"/>
                <w:szCs w:val="18"/>
              </w:rPr>
              <w:t xml:space="preserve"> talihini yendiniz.” “Cehaletle, ilkellikle savaş, düşmanla savaştan daha az önemli değildir.” “Bir ulus, sımsıkı birbirine bağlı olmayı bildikçe yeryüzünde onu dağıtabilecek bir güç düşünülemez.” “Hattı müdafaa yoktur, sathı müdafaa vardır. O satıh, bütün vatandır. Vatanın her karış toprağı, vatandaşın kanı ile ıslanmadıkça terk olunamaz.” “Ordular! İlk hedefiniz Akdeniz’dir! İleri!”</w:t>
            </w:r>
          </w:p>
        </w:tc>
        <w:tc>
          <w:tcPr>
            <w:tcW w:w="1607" w:type="dxa"/>
            <w:vMerge/>
            <w:vAlign w:val="center"/>
          </w:tcPr>
          <w:p w:rsidR="0090463C" w:rsidRPr="00CD78DC" w:rsidRDefault="0090463C" w:rsidP="00914591">
            <w:pPr>
              <w:rPr>
                <w:rFonts w:asciiTheme="minorHAnsi" w:hAnsiTheme="minorHAnsi" w:cstheme="minorHAnsi"/>
                <w:sz w:val="18"/>
                <w:szCs w:val="18"/>
              </w:rPr>
            </w:pPr>
          </w:p>
        </w:tc>
        <w:tc>
          <w:tcPr>
            <w:tcW w:w="1912" w:type="dxa"/>
            <w:vMerge/>
            <w:vAlign w:val="center"/>
          </w:tcPr>
          <w:p w:rsidR="0090463C" w:rsidRPr="00CD78DC" w:rsidRDefault="0090463C" w:rsidP="00421C4F">
            <w:pPr>
              <w:rPr>
                <w:rFonts w:asciiTheme="minorHAnsi" w:hAnsiTheme="minorHAnsi" w:cstheme="minorHAnsi"/>
                <w:sz w:val="18"/>
                <w:szCs w:val="18"/>
              </w:rPr>
            </w:pPr>
          </w:p>
        </w:tc>
      </w:tr>
      <w:tr w:rsidR="0090463C" w:rsidRPr="00CD78DC" w:rsidTr="00296E4C">
        <w:trPr>
          <w:cantSplit/>
          <w:trHeight w:val="2139"/>
        </w:trPr>
        <w:tc>
          <w:tcPr>
            <w:tcW w:w="479"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ARALIK</w:t>
            </w:r>
          </w:p>
        </w:tc>
        <w:tc>
          <w:tcPr>
            <w:tcW w:w="478" w:type="dxa"/>
            <w:textDirection w:val="btLr"/>
          </w:tcPr>
          <w:p w:rsidR="0090463C" w:rsidRPr="00CD78DC" w:rsidRDefault="0090463C" w:rsidP="00421C4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12.HAFTA 14 -18 ARALIK</w:t>
            </w:r>
          </w:p>
        </w:tc>
        <w:tc>
          <w:tcPr>
            <w:tcW w:w="478"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1984"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İTA.8.2.7. Büyük Millet Meclisine karşı ayaklanmalar ile ayaklanmaların bastırılması için alınan tedbirleri analiz eder.</w:t>
            </w:r>
          </w:p>
        </w:tc>
        <w:tc>
          <w:tcPr>
            <w:tcW w:w="1559"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BÜYÜK MİLLET MECLİSİ KARŞI ÇIKAN AYAKLANMALAR</w:t>
            </w:r>
          </w:p>
        </w:tc>
        <w:tc>
          <w:tcPr>
            <w:tcW w:w="3969" w:type="dxa"/>
            <w:vAlign w:val="center"/>
          </w:tcPr>
          <w:p w:rsidR="0090463C" w:rsidRPr="00CD78DC" w:rsidRDefault="0090463C" w:rsidP="00912E5B">
            <w:pPr>
              <w:spacing w:before="40"/>
              <w:rPr>
                <w:rFonts w:asciiTheme="minorHAnsi" w:hAnsiTheme="minorHAnsi" w:cstheme="minorHAnsi"/>
                <w:i/>
                <w:sz w:val="18"/>
                <w:szCs w:val="18"/>
              </w:rPr>
            </w:pPr>
            <w:r w:rsidRPr="00CD78DC">
              <w:rPr>
                <w:rFonts w:asciiTheme="minorHAnsi" w:eastAsiaTheme="minorHAnsi" w:hAnsiTheme="minorHAnsi" w:cstheme="minorHAnsi"/>
                <w:iCs/>
                <w:sz w:val="18"/>
                <w:szCs w:val="18"/>
              </w:rPr>
              <w:t>Hıyanet-i Vataniye Kanunu’nun çıkarılma gerekçelerine ve kanunun uygulanma sürecine değinilir.</w:t>
            </w:r>
          </w:p>
          <w:p w:rsidR="0090463C" w:rsidRPr="00CD78DC" w:rsidRDefault="0090463C" w:rsidP="00914591">
            <w:pPr>
              <w:rPr>
                <w:rFonts w:asciiTheme="minorHAnsi" w:hAnsiTheme="minorHAnsi" w:cstheme="minorHAnsi"/>
                <w:sz w:val="18"/>
                <w:szCs w:val="18"/>
              </w:rPr>
            </w:pPr>
          </w:p>
        </w:tc>
        <w:tc>
          <w:tcPr>
            <w:tcW w:w="1780" w:type="dxa"/>
            <w:vMerge/>
            <w:vAlign w:val="center"/>
          </w:tcPr>
          <w:p w:rsidR="0090463C" w:rsidRPr="00CD78DC" w:rsidRDefault="0090463C" w:rsidP="00914591">
            <w:pPr>
              <w:rPr>
                <w:rFonts w:asciiTheme="minorHAnsi" w:hAnsiTheme="minorHAnsi" w:cstheme="minorHAnsi"/>
                <w:sz w:val="18"/>
                <w:szCs w:val="18"/>
              </w:rPr>
            </w:pPr>
          </w:p>
        </w:tc>
        <w:tc>
          <w:tcPr>
            <w:tcW w:w="1607" w:type="dxa"/>
            <w:vAlign w:val="center"/>
          </w:tcPr>
          <w:p w:rsidR="0090463C" w:rsidRPr="00CD78DC" w:rsidRDefault="0090463C" w:rsidP="00914591">
            <w:pPr>
              <w:rPr>
                <w:rFonts w:asciiTheme="minorHAnsi" w:hAnsiTheme="minorHAnsi" w:cstheme="minorHAnsi"/>
                <w:sz w:val="18"/>
                <w:szCs w:val="18"/>
              </w:rPr>
            </w:pPr>
          </w:p>
        </w:tc>
        <w:tc>
          <w:tcPr>
            <w:tcW w:w="1912" w:type="dxa"/>
            <w:vMerge w:val="restart"/>
            <w:vAlign w:val="center"/>
          </w:tcPr>
          <w:p w:rsidR="0090463C" w:rsidRPr="00CD78DC" w:rsidRDefault="0090463C" w:rsidP="0090463C">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p>
        </w:tc>
      </w:tr>
      <w:tr w:rsidR="0090463C" w:rsidRPr="00CD78DC" w:rsidTr="00296E4C">
        <w:trPr>
          <w:cantSplit/>
          <w:trHeight w:val="2177"/>
        </w:trPr>
        <w:tc>
          <w:tcPr>
            <w:tcW w:w="479"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ARALIK</w:t>
            </w:r>
          </w:p>
        </w:tc>
        <w:tc>
          <w:tcPr>
            <w:tcW w:w="478" w:type="dxa"/>
            <w:textDirection w:val="btLr"/>
          </w:tcPr>
          <w:p w:rsidR="0090463C" w:rsidRPr="00CD78DC" w:rsidRDefault="0090463C" w:rsidP="00421C4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13.HAFTA 21 - 25 ARALIK</w:t>
            </w:r>
          </w:p>
        </w:tc>
        <w:tc>
          <w:tcPr>
            <w:tcW w:w="478"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1984"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İTA.8.2.8. Mustafa Kemal’in ve Türk milletinin Sevr Antlaşması’na karşı tepkilerini değerlendirir.</w:t>
            </w:r>
          </w:p>
        </w:tc>
        <w:tc>
          <w:tcPr>
            <w:tcW w:w="1559" w:type="dxa"/>
            <w:vAlign w:val="center"/>
          </w:tcPr>
          <w:p w:rsidR="0090463C" w:rsidRPr="00CD78DC" w:rsidRDefault="0090463C" w:rsidP="00914591">
            <w:pPr>
              <w:rPr>
                <w:rFonts w:asciiTheme="minorHAnsi" w:hAnsiTheme="minorHAnsi" w:cstheme="minorHAnsi"/>
                <w:sz w:val="18"/>
                <w:szCs w:val="18"/>
              </w:rPr>
            </w:pPr>
            <w:proofErr w:type="gramStart"/>
            <w:r w:rsidRPr="00CD78DC">
              <w:rPr>
                <w:rFonts w:asciiTheme="minorHAnsi" w:hAnsiTheme="minorHAnsi" w:cstheme="minorHAnsi"/>
                <w:sz w:val="18"/>
                <w:szCs w:val="18"/>
              </w:rPr>
              <w:t>YOK</w:t>
            </w:r>
            <w:proofErr w:type="gramEnd"/>
            <w:r w:rsidRPr="00CD78DC">
              <w:rPr>
                <w:rFonts w:asciiTheme="minorHAnsi" w:hAnsiTheme="minorHAnsi" w:cstheme="minorHAnsi"/>
                <w:sz w:val="18"/>
                <w:szCs w:val="18"/>
              </w:rPr>
              <w:t xml:space="preserve"> HÜKMÜNDE BİR ANLAŞMA: SEVR</w:t>
            </w:r>
          </w:p>
        </w:tc>
        <w:tc>
          <w:tcPr>
            <w:tcW w:w="3969" w:type="dxa"/>
            <w:vAlign w:val="center"/>
          </w:tcPr>
          <w:p w:rsidR="0090463C" w:rsidRDefault="0090463C" w:rsidP="00421C4F">
            <w:pPr>
              <w:rPr>
                <w:rFonts w:asciiTheme="minorHAnsi" w:hAnsiTheme="minorHAnsi" w:cstheme="minorHAnsi"/>
                <w:sz w:val="18"/>
                <w:szCs w:val="18"/>
              </w:rPr>
            </w:pPr>
          </w:p>
          <w:p w:rsidR="0090463C" w:rsidRDefault="0090463C" w:rsidP="00421C4F">
            <w:pPr>
              <w:rPr>
                <w:rFonts w:asciiTheme="minorHAnsi" w:hAnsiTheme="minorHAnsi" w:cstheme="minorHAnsi"/>
                <w:sz w:val="18"/>
                <w:szCs w:val="18"/>
              </w:rPr>
            </w:pPr>
          </w:p>
          <w:p w:rsidR="0090463C" w:rsidRDefault="0090463C" w:rsidP="00421C4F">
            <w:pPr>
              <w:rPr>
                <w:rFonts w:asciiTheme="minorHAnsi" w:hAnsiTheme="minorHAnsi" w:cstheme="minorHAnsi"/>
                <w:sz w:val="18"/>
                <w:szCs w:val="18"/>
              </w:rPr>
            </w:pPr>
          </w:p>
          <w:p w:rsidR="0090463C" w:rsidRDefault="0090463C" w:rsidP="00421C4F">
            <w:pPr>
              <w:rPr>
                <w:rFonts w:asciiTheme="minorHAnsi" w:hAnsiTheme="minorHAnsi" w:cstheme="minorHAnsi"/>
                <w:sz w:val="18"/>
                <w:szCs w:val="18"/>
              </w:rPr>
            </w:pPr>
          </w:p>
          <w:p w:rsidR="0090463C" w:rsidRDefault="0090463C" w:rsidP="00421C4F">
            <w:pPr>
              <w:rPr>
                <w:rFonts w:asciiTheme="minorHAnsi" w:hAnsiTheme="minorHAnsi" w:cstheme="minorHAnsi"/>
                <w:sz w:val="18"/>
                <w:szCs w:val="18"/>
              </w:rPr>
            </w:pPr>
          </w:p>
          <w:p w:rsidR="0090463C" w:rsidRDefault="0090463C" w:rsidP="00421C4F">
            <w:pPr>
              <w:rPr>
                <w:rFonts w:asciiTheme="minorHAnsi" w:hAnsiTheme="minorHAnsi" w:cstheme="minorHAnsi"/>
                <w:sz w:val="18"/>
                <w:szCs w:val="18"/>
              </w:rPr>
            </w:pPr>
          </w:p>
          <w:p w:rsidR="0090463C" w:rsidRPr="00CD78DC" w:rsidRDefault="0090463C" w:rsidP="00421C4F">
            <w:pPr>
              <w:rPr>
                <w:rFonts w:asciiTheme="minorHAnsi" w:hAnsiTheme="minorHAnsi" w:cstheme="minorHAnsi"/>
                <w:sz w:val="18"/>
                <w:szCs w:val="18"/>
              </w:rPr>
            </w:pPr>
          </w:p>
        </w:tc>
        <w:tc>
          <w:tcPr>
            <w:tcW w:w="1780" w:type="dxa"/>
            <w:vMerge/>
            <w:vAlign w:val="center"/>
          </w:tcPr>
          <w:p w:rsidR="0090463C" w:rsidRPr="00CD78DC" w:rsidRDefault="0090463C" w:rsidP="00914591">
            <w:pPr>
              <w:rPr>
                <w:rFonts w:asciiTheme="minorHAnsi" w:hAnsiTheme="minorHAnsi" w:cstheme="minorHAnsi"/>
                <w:sz w:val="18"/>
                <w:szCs w:val="18"/>
              </w:rPr>
            </w:pPr>
          </w:p>
        </w:tc>
        <w:tc>
          <w:tcPr>
            <w:tcW w:w="1607" w:type="dxa"/>
            <w:tcBorders>
              <w:bottom w:val="single" w:sz="4" w:space="0" w:color="auto"/>
            </w:tcBorders>
            <w:vAlign w:val="center"/>
          </w:tcPr>
          <w:p w:rsidR="0090463C" w:rsidRPr="00CD78DC" w:rsidRDefault="0090463C" w:rsidP="00914591">
            <w:pPr>
              <w:rPr>
                <w:rFonts w:asciiTheme="minorHAnsi" w:hAnsiTheme="minorHAnsi" w:cstheme="minorHAnsi"/>
                <w:sz w:val="18"/>
                <w:szCs w:val="18"/>
              </w:rPr>
            </w:pPr>
          </w:p>
        </w:tc>
        <w:tc>
          <w:tcPr>
            <w:tcW w:w="1912" w:type="dxa"/>
            <w:vMerge/>
            <w:tcBorders>
              <w:bottom w:val="single" w:sz="4" w:space="0" w:color="auto"/>
            </w:tcBorders>
            <w:vAlign w:val="center"/>
          </w:tcPr>
          <w:p w:rsidR="0090463C" w:rsidRPr="00CD78DC" w:rsidRDefault="0090463C" w:rsidP="008818DF">
            <w:pPr>
              <w:rPr>
                <w:rFonts w:asciiTheme="minorHAnsi" w:hAnsiTheme="minorHAnsi" w:cstheme="minorHAnsi"/>
                <w:sz w:val="18"/>
                <w:szCs w:val="18"/>
              </w:rPr>
            </w:pPr>
          </w:p>
        </w:tc>
      </w:tr>
      <w:tr w:rsidR="0090463C" w:rsidRPr="00CD78DC" w:rsidTr="00296E4C">
        <w:trPr>
          <w:cantSplit/>
          <w:trHeight w:val="1134"/>
        </w:trPr>
        <w:tc>
          <w:tcPr>
            <w:tcW w:w="479" w:type="dxa"/>
            <w:textDirection w:val="btLr"/>
          </w:tcPr>
          <w:p w:rsidR="0090463C" w:rsidRPr="00CD78DC" w:rsidRDefault="0090463C" w:rsidP="0090463C">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ARALIK</w:t>
            </w:r>
            <w:r>
              <w:rPr>
                <w:rFonts w:asciiTheme="minorHAnsi" w:hAnsiTheme="minorHAnsi" w:cstheme="minorHAnsi"/>
                <w:sz w:val="18"/>
                <w:szCs w:val="18"/>
              </w:rPr>
              <w:t xml:space="preserve"> </w:t>
            </w:r>
          </w:p>
        </w:tc>
        <w:tc>
          <w:tcPr>
            <w:tcW w:w="478" w:type="dxa"/>
            <w:textDirection w:val="btLr"/>
          </w:tcPr>
          <w:p w:rsidR="0090463C" w:rsidRPr="00CD78DC" w:rsidRDefault="0090463C" w:rsidP="00421C4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14.HAFTA 28 – 31 ARALIK</w:t>
            </w:r>
          </w:p>
        </w:tc>
        <w:tc>
          <w:tcPr>
            <w:tcW w:w="478"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1984"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İTA.8.3.1. Millî Mücadele Dönemi’nde Doğu Cephesi ve Güney Cephesi’nde meydana gelen gelişmeleri kavrar.</w:t>
            </w:r>
          </w:p>
        </w:tc>
        <w:tc>
          <w:tcPr>
            <w:tcW w:w="1559" w:type="dxa"/>
            <w:vAlign w:val="center"/>
          </w:tcPr>
          <w:p w:rsidR="0090463C" w:rsidRPr="00CD78DC" w:rsidRDefault="00296E4C" w:rsidP="00914591">
            <w:pPr>
              <w:rPr>
                <w:rFonts w:asciiTheme="minorHAnsi" w:hAnsiTheme="minorHAnsi" w:cstheme="minorHAnsi"/>
                <w:sz w:val="18"/>
                <w:szCs w:val="18"/>
              </w:rPr>
            </w:pPr>
            <w:r>
              <w:rPr>
                <w:rFonts w:asciiTheme="minorHAnsi" w:hAnsiTheme="minorHAnsi" w:cstheme="minorHAnsi"/>
                <w:sz w:val="18"/>
                <w:szCs w:val="18"/>
              </w:rPr>
              <w:t>DOĞU VE GÜNEY CEPHESİ</w:t>
            </w:r>
          </w:p>
        </w:tc>
        <w:tc>
          <w:tcPr>
            <w:tcW w:w="3969" w:type="dxa"/>
            <w:vAlign w:val="center"/>
          </w:tcPr>
          <w:p w:rsidR="0090463C" w:rsidRPr="00CD78DC" w:rsidRDefault="0090463C"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90463C" w:rsidRPr="00CD78DC" w:rsidRDefault="0090463C"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Dayanışma</w:t>
            </w:r>
          </w:p>
          <w:p w:rsidR="0090463C" w:rsidRPr="00CD78DC" w:rsidRDefault="0090463C"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Özgürlük</w:t>
            </w:r>
          </w:p>
          <w:p w:rsidR="0090463C" w:rsidRPr="00CD78DC" w:rsidRDefault="0090463C"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Bağımsızlık</w:t>
            </w:r>
          </w:p>
          <w:p w:rsidR="0090463C" w:rsidRPr="00CD78DC" w:rsidRDefault="0090463C" w:rsidP="00912E5B">
            <w:pPr>
              <w:pStyle w:val="GvdeMetni"/>
              <w:spacing w:before="40" w:line="240" w:lineRule="auto"/>
              <w:rPr>
                <w:rFonts w:asciiTheme="minorHAnsi" w:hAnsiTheme="minorHAnsi" w:cstheme="minorHAnsi"/>
                <w:b w:val="0"/>
                <w:color w:val="000000"/>
                <w:sz w:val="18"/>
                <w:szCs w:val="18"/>
              </w:rPr>
            </w:pPr>
          </w:p>
          <w:p w:rsidR="0090463C" w:rsidRPr="00CD78DC" w:rsidRDefault="0090463C"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90463C" w:rsidRPr="00CD78DC" w:rsidRDefault="0090463C"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rsidR="0090463C" w:rsidRPr="00CD78DC" w:rsidRDefault="0090463C" w:rsidP="00912E5B">
            <w:pPr>
              <w:autoSpaceDE w:val="0"/>
              <w:autoSpaceDN w:val="0"/>
              <w:adjustRightInd w:val="0"/>
              <w:rPr>
                <w:rFonts w:asciiTheme="minorHAnsi" w:hAnsiTheme="minorHAnsi" w:cstheme="minorHAnsi"/>
                <w:sz w:val="18"/>
                <w:szCs w:val="18"/>
              </w:rPr>
            </w:pP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Doğu Cephesi’nde kazanılan başarılar ve bunların siyasi önemi açıklanır.</w:t>
            </w: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p>
          <w:p w:rsidR="0090463C" w:rsidRPr="00CD78DC" w:rsidRDefault="0090463C"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Güney Cephesi’nde vatanseverlik duygularıyla hareket eden Türk milletinin örgütlenmesi vurgulanarak millî ve yerel kahramanlara değinilir.</w:t>
            </w:r>
          </w:p>
          <w:p w:rsidR="0090463C" w:rsidRPr="00CD78DC" w:rsidRDefault="0090463C" w:rsidP="00914591">
            <w:pPr>
              <w:rPr>
                <w:rFonts w:asciiTheme="minorHAnsi" w:hAnsiTheme="minorHAnsi" w:cstheme="minorHAnsi"/>
                <w:sz w:val="18"/>
                <w:szCs w:val="18"/>
              </w:rPr>
            </w:pPr>
          </w:p>
        </w:tc>
        <w:tc>
          <w:tcPr>
            <w:tcW w:w="1780" w:type="dxa"/>
            <w:vMerge/>
            <w:vAlign w:val="center"/>
          </w:tcPr>
          <w:p w:rsidR="0090463C" w:rsidRPr="00CD78DC" w:rsidRDefault="0090463C" w:rsidP="00914591">
            <w:pPr>
              <w:rPr>
                <w:rFonts w:asciiTheme="minorHAnsi" w:hAnsiTheme="minorHAnsi" w:cstheme="minorHAnsi"/>
                <w:sz w:val="18"/>
                <w:szCs w:val="18"/>
              </w:rPr>
            </w:pPr>
          </w:p>
        </w:tc>
        <w:tc>
          <w:tcPr>
            <w:tcW w:w="1607" w:type="dxa"/>
            <w:tcBorders>
              <w:top w:val="single" w:sz="4" w:space="0" w:color="auto"/>
            </w:tcBorders>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*Rehberlik *Girişimcilik *İnsan hakları ve Vatandaşlık</w:t>
            </w:r>
          </w:p>
        </w:tc>
        <w:tc>
          <w:tcPr>
            <w:tcW w:w="1912" w:type="dxa"/>
            <w:tcBorders>
              <w:top w:val="single" w:sz="4" w:space="0" w:color="auto"/>
            </w:tcBorders>
            <w:vAlign w:val="center"/>
          </w:tcPr>
          <w:p w:rsidR="0090463C" w:rsidRDefault="0090463C" w:rsidP="0090463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rsidR="0090463C" w:rsidRPr="00CD78DC" w:rsidRDefault="0090463C" w:rsidP="008818DF">
            <w:pPr>
              <w:rPr>
                <w:rFonts w:asciiTheme="minorHAnsi" w:hAnsiTheme="minorHAnsi" w:cstheme="minorHAnsi"/>
                <w:b/>
                <w:sz w:val="18"/>
                <w:szCs w:val="18"/>
              </w:rPr>
            </w:pPr>
          </w:p>
        </w:tc>
      </w:tr>
      <w:tr w:rsidR="008818DF" w:rsidRPr="00CD78DC" w:rsidTr="00296E4C">
        <w:trPr>
          <w:cantSplit/>
          <w:trHeight w:val="1134"/>
        </w:trPr>
        <w:tc>
          <w:tcPr>
            <w:tcW w:w="479" w:type="dxa"/>
            <w:textDirection w:val="btLr"/>
          </w:tcPr>
          <w:p w:rsidR="008818DF" w:rsidRPr="00CD78DC" w:rsidRDefault="008818DF"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OCAK</w:t>
            </w:r>
          </w:p>
        </w:tc>
        <w:tc>
          <w:tcPr>
            <w:tcW w:w="478" w:type="dxa"/>
            <w:textDirection w:val="btLr"/>
          </w:tcPr>
          <w:p w:rsidR="008818DF" w:rsidRPr="00CD78DC" w:rsidRDefault="008818DF" w:rsidP="00421C4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15.HAFTA 4 – 8 OCAK</w:t>
            </w:r>
          </w:p>
        </w:tc>
        <w:tc>
          <w:tcPr>
            <w:tcW w:w="478" w:type="dxa"/>
            <w:textDirection w:val="btLr"/>
          </w:tcPr>
          <w:p w:rsidR="008818DF" w:rsidRPr="00CD78DC" w:rsidRDefault="008818DF"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8818DF" w:rsidRPr="00CD78DC" w:rsidRDefault="008818DF"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1984" w:type="dxa"/>
            <w:vAlign w:val="center"/>
          </w:tcPr>
          <w:p w:rsidR="008818DF" w:rsidRPr="00CD78DC" w:rsidRDefault="008818DF" w:rsidP="00914591">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w:t>
            </w:r>
          </w:p>
        </w:tc>
        <w:tc>
          <w:tcPr>
            <w:tcW w:w="1559" w:type="dxa"/>
            <w:vAlign w:val="center"/>
          </w:tcPr>
          <w:p w:rsidR="008818DF" w:rsidRPr="00CD78DC" w:rsidRDefault="008818DF" w:rsidP="00914591">
            <w:pPr>
              <w:rPr>
                <w:rFonts w:asciiTheme="minorHAnsi" w:hAnsiTheme="minorHAnsi" w:cstheme="minorHAnsi"/>
                <w:sz w:val="18"/>
                <w:szCs w:val="18"/>
              </w:rPr>
            </w:pPr>
            <w:r w:rsidRPr="00CD78DC">
              <w:rPr>
                <w:rFonts w:asciiTheme="minorHAnsi" w:hAnsiTheme="minorHAnsi" w:cstheme="minorHAnsi"/>
                <w:sz w:val="18"/>
                <w:szCs w:val="18"/>
              </w:rPr>
              <w:t>BATI CEPHESİ</w:t>
            </w:r>
          </w:p>
        </w:tc>
        <w:tc>
          <w:tcPr>
            <w:tcW w:w="3969" w:type="dxa"/>
            <w:vAlign w:val="center"/>
          </w:tcPr>
          <w:p w:rsidR="008818DF" w:rsidRPr="00CD78DC" w:rsidRDefault="008818DF" w:rsidP="00912E5B">
            <w:pPr>
              <w:autoSpaceDE w:val="0"/>
              <w:autoSpaceDN w:val="0"/>
              <w:adjustRightInd w:val="0"/>
              <w:rPr>
                <w:rFonts w:asciiTheme="minorHAnsi" w:eastAsiaTheme="minorHAnsi" w:hAnsiTheme="minorHAnsi" w:cstheme="minorHAnsi"/>
                <w:iCs/>
                <w:sz w:val="18"/>
                <w:szCs w:val="18"/>
              </w:rPr>
            </w:pPr>
          </w:p>
          <w:p w:rsidR="008818DF" w:rsidRPr="00CD78DC" w:rsidRDefault="008818DF"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proofErr w:type="spellStart"/>
            <w:r w:rsidRPr="00CD78DC">
              <w:rPr>
                <w:rFonts w:asciiTheme="minorHAnsi" w:eastAsiaTheme="minorHAnsi" w:hAnsiTheme="minorHAnsi" w:cstheme="minorHAnsi"/>
                <w:iCs/>
                <w:sz w:val="18"/>
                <w:szCs w:val="18"/>
              </w:rPr>
              <w:t>Kuvâ</w:t>
            </w:r>
            <w:proofErr w:type="spellEnd"/>
            <w:r w:rsidRPr="00CD78DC">
              <w:rPr>
                <w:rFonts w:asciiTheme="minorHAnsi" w:eastAsiaTheme="minorHAnsi" w:hAnsiTheme="minorHAnsi" w:cstheme="minorHAnsi"/>
                <w:iCs/>
                <w:sz w:val="18"/>
                <w:szCs w:val="18"/>
              </w:rPr>
              <w:t>-</w:t>
            </w:r>
            <w:proofErr w:type="spellStart"/>
            <w:r w:rsidRPr="00CD78DC">
              <w:rPr>
                <w:rFonts w:asciiTheme="minorHAnsi" w:eastAsiaTheme="minorHAnsi" w:hAnsiTheme="minorHAnsi" w:cstheme="minorHAnsi"/>
                <w:iCs/>
                <w:sz w:val="18"/>
                <w:szCs w:val="18"/>
              </w:rPr>
              <w:t>yı</w:t>
            </w:r>
            <w:proofErr w:type="spellEnd"/>
            <w:r w:rsidRPr="00CD78DC">
              <w:rPr>
                <w:rFonts w:asciiTheme="minorHAnsi" w:eastAsiaTheme="minorHAnsi" w:hAnsiTheme="minorHAnsi" w:cstheme="minorHAnsi"/>
                <w:iCs/>
                <w:sz w:val="18"/>
                <w:szCs w:val="18"/>
              </w:rPr>
              <w:t xml:space="preserve"> Millîye birliklerinin faaliyetleri ve düzenli ordunun kurulma süreci ele alınır.</w:t>
            </w:r>
          </w:p>
          <w:p w:rsidR="008818DF" w:rsidRPr="00CD78DC" w:rsidRDefault="008818DF" w:rsidP="00912E5B">
            <w:pPr>
              <w:rPr>
                <w:rFonts w:asciiTheme="minorHAnsi" w:hAnsiTheme="minorHAnsi" w:cstheme="minorHAnsi"/>
                <w:sz w:val="18"/>
                <w:szCs w:val="18"/>
              </w:rPr>
            </w:pPr>
          </w:p>
          <w:p w:rsidR="008818DF" w:rsidRPr="00CD78DC" w:rsidRDefault="008818DF" w:rsidP="00912E5B">
            <w:pPr>
              <w:autoSpaceDE w:val="0"/>
              <w:autoSpaceDN w:val="0"/>
              <w:adjustRightInd w:val="0"/>
              <w:rPr>
                <w:rFonts w:asciiTheme="minorHAnsi" w:eastAsiaTheme="minorHAnsi" w:hAnsiTheme="minorHAnsi" w:cstheme="minorHAnsi"/>
                <w:iCs/>
                <w:sz w:val="18"/>
                <w:szCs w:val="18"/>
              </w:rPr>
            </w:pPr>
          </w:p>
          <w:p w:rsidR="008818DF" w:rsidRPr="00CD78DC" w:rsidRDefault="008818DF" w:rsidP="00912E5B">
            <w:pPr>
              <w:autoSpaceDE w:val="0"/>
              <w:autoSpaceDN w:val="0"/>
              <w:adjustRightInd w:val="0"/>
              <w:rPr>
                <w:rFonts w:asciiTheme="minorHAnsi" w:eastAsiaTheme="minorHAnsi" w:hAnsiTheme="minorHAnsi" w:cstheme="minorHAnsi"/>
                <w:iCs/>
                <w:sz w:val="18"/>
                <w:szCs w:val="18"/>
              </w:rPr>
            </w:pPr>
          </w:p>
          <w:p w:rsidR="008818DF" w:rsidRPr="00CD78DC" w:rsidRDefault="008818DF"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 İnönü ve II. İnönü Muharebeleri ile Kütahya-Eskişehir Muharebeleri ele alınır.</w:t>
            </w:r>
          </w:p>
          <w:p w:rsidR="008818DF" w:rsidRPr="00CD78DC" w:rsidRDefault="008818DF" w:rsidP="00912E5B">
            <w:pPr>
              <w:autoSpaceDE w:val="0"/>
              <w:autoSpaceDN w:val="0"/>
              <w:adjustRightInd w:val="0"/>
              <w:rPr>
                <w:rFonts w:asciiTheme="minorHAnsi" w:eastAsiaTheme="minorHAnsi" w:hAnsiTheme="minorHAnsi" w:cstheme="minorHAnsi"/>
                <w:iCs/>
                <w:sz w:val="18"/>
                <w:szCs w:val="18"/>
              </w:rPr>
            </w:pPr>
          </w:p>
          <w:p w:rsidR="008818DF" w:rsidRPr="00CD78DC" w:rsidRDefault="008818DF" w:rsidP="00912E5B">
            <w:pPr>
              <w:autoSpaceDE w:val="0"/>
              <w:autoSpaceDN w:val="0"/>
              <w:adjustRightInd w:val="0"/>
              <w:rPr>
                <w:rFonts w:asciiTheme="minorHAnsi" w:eastAsiaTheme="minorHAnsi" w:hAnsiTheme="minorHAnsi" w:cstheme="minorHAnsi"/>
                <w:iCs/>
                <w:sz w:val="18"/>
                <w:szCs w:val="18"/>
              </w:rPr>
            </w:pPr>
          </w:p>
          <w:p w:rsidR="008818DF" w:rsidRPr="00CD78DC" w:rsidRDefault="008818DF"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Teşkilat-ı Esasiye Kanunu’nun kabul edilmesi, Londra Konferansı, Afganistan ile Dostluk Antlaşması, İstiklal Marşı’nın kabul edilmesi ve Moskova Antlaşması’na değinilir.</w:t>
            </w:r>
          </w:p>
          <w:p w:rsidR="008818DF" w:rsidRPr="00CD78DC" w:rsidRDefault="008818DF" w:rsidP="00912E5B">
            <w:pPr>
              <w:rPr>
                <w:rFonts w:asciiTheme="minorHAnsi" w:hAnsiTheme="minorHAnsi" w:cstheme="minorHAnsi"/>
                <w:sz w:val="18"/>
                <w:szCs w:val="18"/>
              </w:rPr>
            </w:pPr>
          </w:p>
        </w:tc>
        <w:tc>
          <w:tcPr>
            <w:tcW w:w="1780" w:type="dxa"/>
            <w:vAlign w:val="center"/>
          </w:tcPr>
          <w:p w:rsidR="008818DF" w:rsidRPr="00CD78DC" w:rsidRDefault="008818DF" w:rsidP="00914591">
            <w:pPr>
              <w:rPr>
                <w:rFonts w:asciiTheme="minorHAnsi" w:hAnsiTheme="minorHAnsi" w:cstheme="minorHAnsi"/>
                <w:sz w:val="18"/>
                <w:szCs w:val="18"/>
              </w:rPr>
            </w:pPr>
          </w:p>
        </w:tc>
        <w:tc>
          <w:tcPr>
            <w:tcW w:w="1607" w:type="dxa"/>
            <w:vAlign w:val="center"/>
          </w:tcPr>
          <w:p w:rsidR="008818DF" w:rsidRPr="00CD78DC" w:rsidRDefault="008818DF" w:rsidP="00914591">
            <w:pPr>
              <w:rPr>
                <w:rFonts w:asciiTheme="minorHAnsi" w:hAnsiTheme="minorHAnsi" w:cstheme="minorHAnsi"/>
                <w:sz w:val="18"/>
                <w:szCs w:val="18"/>
              </w:rPr>
            </w:pPr>
          </w:p>
        </w:tc>
        <w:tc>
          <w:tcPr>
            <w:tcW w:w="1912" w:type="dxa"/>
            <w:vMerge w:val="restart"/>
            <w:vAlign w:val="center"/>
          </w:tcPr>
          <w:p w:rsidR="0090463C" w:rsidRDefault="0090463C" w:rsidP="008818DF">
            <w:pPr>
              <w:rPr>
                <w:rFonts w:asciiTheme="minorHAnsi" w:hAnsiTheme="minorHAnsi" w:cstheme="minorHAnsi"/>
                <w:sz w:val="18"/>
                <w:szCs w:val="18"/>
              </w:rPr>
            </w:pPr>
          </w:p>
          <w:p w:rsidR="0090463C" w:rsidRPr="00142284" w:rsidRDefault="0090463C" w:rsidP="0090463C">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rsidR="0090463C" w:rsidRPr="00142284" w:rsidRDefault="0090463C" w:rsidP="0090463C">
            <w:pPr>
              <w:pStyle w:val="Altbilgi"/>
              <w:tabs>
                <w:tab w:val="clear" w:pos="4536"/>
                <w:tab w:val="clear" w:pos="9072"/>
              </w:tabs>
              <w:spacing w:line="0" w:lineRule="atLeast"/>
              <w:jc w:val="center"/>
              <w:rPr>
                <w:rFonts w:asciiTheme="minorHAnsi" w:hAnsiTheme="minorHAnsi" w:cstheme="minorHAnsi"/>
                <w:sz w:val="22"/>
                <w:szCs w:val="22"/>
              </w:rPr>
            </w:pPr>
            <w:r w:rsidRPr="00142284">
              <w:rPr>
                <w:rFonts w:asciiTheme="minorHAnsi" w:hAnsiTheme="minorHAnsi" w:cstheme="minorHAnsi"/>
                <w:b/>
                <w:color w:val="FF0000"/>
                <w:sz w:val="22"/>
                <w:szCs w:val="22"/>
              </w:rPr>
              <w:t>II. Yazılı Yoklama</w:t>
            </w:r>
            <w:r w:rsidRPr="00142284">
              <w:rPr>
                <w:rFonts w:asciiTheme="minorHAnsi" w:hAnsiTheme="minorHAnsi" w:cstheme="minorHAnsi"/>
                <w:sz w:val="22"/>
                <w:szCs w:val="22"/>
              </w:rPr>
              <w:t xml:space="preserve"> </w:t>
            </w: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rsidR="008818DF" w:rsidRDefault="008818DF" w:rsidP="008818DF">
            <w:pPr>
              <w:rPr>
                <w:rFonts w:asciiTheme="minorHAnsi" w:hAnsiTheme="minorHAnsi" w:cstheme="minorHAnsi"/>
                <w:sz w:val="18"/>
                <w:szCs w:val="18"/>
              </w:rPr>
            </w:pPr>
          </w:p>
          <w:p w:rsidR="008818DF" w:rsidRPr="00CD78DC" w:rsidRDefault="008818DF" w:rsidP="008818DF">
            <w:pPr>
              <w:rPr>
                <w:rFonts w:asciiTheme="minorHAnsi" w:hAnsiTheme="minorHAnsi" w:cstheme="minorHAnsi"/>
                <w:sz w:val="18"/>
                <w:szCs w:val="18"/>
              </w:rPr>
            </w:pPr>
          </w:p>
        </w:tc>
      </w:tr>
      <w:tr w:rsidR="008818DF" w:rsidRPr="00CD78DC" w:rsidTr="00296E4C">
        <w:trPr>
          <w:cantSplit/>
          <w:trHeight w:val="1134"/>
        </w:trPr>
        <w:tc>
          <w:tcPr>
            <w:tcW w:w="479" w:type="dxa"/>
            <w:textDirection w:val="btLr"/>
          </w:tcPr>
          <w:p w:rsidR="008818DF" w:rsidRPr="00CD78DC" w:rsidRDefault="008818DF"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OCAK</w:t>
            </w:r>
          </w:p>
        </w:tc>
        <w:tc>
          <w:tcPr>
            <w:tcW w:w="478" w:type="dxa"/>
            <w:textDirection w:val="btLr"/>
          </w:tcPr>
          <w:p w:rsidR="008818DF" w:rsidRPr="00CD78DC" w:rsidRDefault="008818DF" w:rsidP="00421C4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16.HAFTA 11 – 15 OCAK</w:t>
            </w:r>
          </w:p>
        </w:tc>
        <w:tc>
          <w:tcPr>
            <w:tcW w:w="478" w:type="dxa"/>
            <w:textDirection w:val="btLr"/>
          </w:tcPr>
          <w:p w:rsidR="008818DF" w:rsidRPr="00CD78DC" w:rsidRDefault="008818DF"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8818DF" w:rsidRPr="00CD78DC" w:rsidRDefault="008818DF"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1984" w:type="dxa"/>
            <w:vAlign w:val="center"/>
          </w:tcPr>
          <w:p w:rsidR="008818DF" w:rsidRPr="00CD78DC" w:rsidRDefault="008818DF" w:rsidP="00914591">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 İTA.8.3.3. Millî Mücadele’nin zor bir döneminde Maarif Kongresi yapan Atatürk’ün, millî ve çağdaş eğitime verdiği önemi kavrar.</w:t>
            </w:r>
          </w:p>
        </w:tc>
        <w:tc>
          <w:tcPr>
            <w:tcW w:w="1559" w:type="dxa"/>
            <w:vAlign w:val="center"/>
          </w:tcPr>
          <w:p w:rsidR="008818DF" w:rsidRPr="00CD78DC" w:rsidRDefault="008818DF" w:rsidP="00914591">
            <w:pPr>
              <w:rPr>
                <w:rFonts w:asciiTheme="minorHAnsi" w:hAnsiTheme="minorHAnsi" w:cstheme="minorHAnsi"/>
                <w:sz w:val="18"/>
                <w:szCs w:val="18"/>
              </w:rPr>
            </w:pPr>
            <w:r w:rsidRPr="00CD78DC">
              <w:rPr>
                <w:rFonts w:asciiTheme="minorHAnsi" w:hAnsiTheme="minorHAnsi" w:cstheme="minorHAnsi"/>
                <w:sz w:val="18"/>
                <w:szCs w:val="18"/>
              </w:rPr>
              <w:t>SAVAŞ ORTAMINDA MAARİF KONGRESİ</w:t>
            </w:r>
          </w:p>
        </w:tc>
        <w:tc>
          <w:tcPr>
            <w:tcW w:w="3969" w:type="dxa"/>
            <w:vAlign w:val="center"/>
          </w:tcPr>
          <w:p w:rsidR="008818DF" w:rsidRPr="00CD78DC" w:rsidRDefault="008818DF" w:rsidP="00912E5B">
            <w:pPr>
              <w:autoSpaceDE w:val="0"/>
              <w:autoSpaceDN w:val="0"/>
              <w:adjustRightInd w:val="0"/>
              <w:rPr>
                <w:rFonts w:asciiTheme="minorHAnsi" w:eastAsiaTheme="minorHAnsi" w:hAnsiTheme="minorHAnsi" w:cstheme="minorHAnsi"/>
                <w:iCs/>
                <w:sz w:val="18"/>
                <w:szCs w:val="18"/>
              </w:rPr>
            </w:pPr>
          </w:p>
          <w:p w:rsidR="008818DF" w:rsidRPr="00CD78DC" w:rsidRDefault="008818DF"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rsidR="008818DF" w:rsidRPr="00CD78DC" w:rsidRDefault="008818DF" w:rsidP="00912E5B">
            <w:pPr>
              <w:autoSpaceDE w:val="0"/>
              <w:autoSpaceDN w:val="0"/>
              <w:adjustRightInd w:val="0"/>
              <w:rPr>
                <w:rFonts w:asciiTheme="minorHAnsi" w:eastAsiaTheme="minorHAnsi" w:hAnsiTheme="minorHAnsi" w:cstheme="minorHAnsi"/>
                <w:i/>
                <w:iCs/>
                <w:sz w:val="18"/>
                <w:szCs w:val="18"/>
              </w:rPr>
            </w:pPr>
          </w:p>
          <w:p w:rsidR="008818DF" w:rsidRPr="00CD78DC" w:rsidRDefault="008818DF" w:rsidP="00912E5B">
            <w:pPr>
              <w:rPr>
                <w:rFonts w:asciiTheme="minorHAnsi" w:hAnsiTheme="minorHAnsi" w:cstheme="minorHAnsi"/>
                <w:sz w:val="18"/>
                <w:szCs w:val="18"/>
              </w:rPr>
            </w:pPr>
          </w:p>
        </w:tc>
        <w:tc>
          <w:tcPr>
            <w:tcW w:w="1780" w:type="dxa"/>
            <w:vAlign w:val="center"/>
          </w:tcPr>
          <w:p w:rsidR="008818DF" w:rsidRPr="00CD78DC" w:rsidRDefault="008818DF" w:rsidP="00914591">
            <w:pPr>
              <w:rPr>
                <w:rFonts w:asciiTheme="minorHAnsi" w:hAnsiTheme="minorHAnsi" w:cstheme="minorHAnsi"/>
                <w:sz w:val="18"/>
                <w:szCs w:val="18"/>
              </w:rPr>
            </w:pPr>
          </w:p>
        </w:tc>
        <w:tc>
          <w:tcPr>
            <w:tcW w:w="1607" w:type="dxa"/>
            <w:vAlign w:val="center"/>
          </w:tcPr>
          <w:p w:rsidR="008818DF" w:rsidRPr="00CD78DC" w:rsidRDefault="008818DF" w:rsidP="00914591">
            <w:pPr>
              <w:rPr>
                <w:rFonts w:asciiTheme="minorHAnsi" w:hAnsiTheme="minorHAnsi" w:cstheme="minorHAnsi"/>
                <w:sz w:val="18"/>
                <w:szCs w:val="18"/>
              </w:rPr>
            </w:pPr>
          </w:p>
        </w:tc>
        <w:tc>
          <w:tcPr>
            <w:tcW w:w="1912" w:type="dxa"/>
            <w:vMerge/>
            <w:vAlign w:val="center"/>
          </w:tcPr>
          <w:p w:rsidR="008818DF" w:rsidRPr="00CD78DC" w:rsidRDefault="008818DF" w:rsidP="008818DF">
            <w:pPr>
              <w:rPr>
                <w:rFonts w:asciiTheme="minorHAnsi" w:hAnsiTheme="minorHAnsi" w:cstheme="minorHAnsi"/>
                <w:sz w:val="18"/>
                <w:szCs w:val="18"/>
              </w:rPr>
            </w:pPr>
          </w:p>
        </w:tc>
      </w:tr>
      <w:tr w:rsidR="008818DF" w:rsidRPr="00CD78DC" w:rsidTr="00296E4C">
        <w:trPr>
          <w:cantSplit/>
          <w:trHeight w:val="2869"/>
        </w:trPr>
        <w:tc>
          <w:tcPr>
            <w:tcW w:w="479" w:type="dxa"/>
            <w:tcBorders>
              <w:bottom w:val="single" w:sz="4" w:space="0" w:color="auto"/>
            </w:tcBorders>
            <w:textDirection w:val="btLr"/>
          </w:tcPr>
          <w:p w:rsidR="008818DF" w:rsidRPr="00CD78DC" w:rsidRDefault="008818DF" w:rsidP="008818DF">
            <w:pPr>
              <w:ind w:right="113"/>
              <w:jc w:val="center"/>
              <w:rPr>
                <w:rFonts w:asciiTheme="minorHAnsi" w:hAnsiTheme="minorHAnsi" w:cstheme="minorHAnsi"/>
                <w:sz w:val="18"/>
                <w:szCs w:val="18"/>
              </w:rPr>
            </w:pPr>
            <w:r w:rsidRPr="00CD78DC">
              <w:rPr>
                <w:rFonts w:asciiTheme="minorHAnsi" w:hAnsiTheme="minorHAnsi" w:cstheme="minorHAnsi"/>
                <w:sz w:val="18"/>
                <w:szCs w:val="18"/>
              </w:rPr>
              <w:t>OCAK</w:t>
            </w:r>
          </w:p>
        </w:tc>
        <w:tc>
          <w:tcPr>
            <w:tcW w:w="478" w:type="dxa"/>
            <w:tcBorders>
              <w:bottom w:val="single" w:sz="4" w:space="0" w:color="auto"/>
            </w:tcBorders>
            <w:textDirection w:val="btLr"/>
          </w:tcPr>
          <w:p w:rsidR="008818DF" w:rsidRPr="00CD78DC" w:rsidRDefault="008818DF" w:rsidP="008818DF">
            <w:pPr>
              <w:ind w:right="113"/>
              <w:jc w:val="center"/>
              <w:rPr>
                <w:rFonts w:asciiTheme="minorHAnsi" w:hAnsiTheme="minorHAnsi" w:cstheme="minorHAnsi"/>
                <w:sz w:val="18"/>
                <w:szCs w:val="18"/>
              </w:rPr>
            </w:pPr>
            <w:r w:rsidRPr="00CD78DC">
              <w:rPr>
                <w:rFonts w:asciiTheme="minorHAnsi" w:hAnsiTheme="minorHAnsi" w:cstheme="minorHAnsi"/>
                <w:sz w:val="18"/>
                <w:szCs w:val="18"/>
              </w:rPr>
              <w:t>17.HAFTA 18 – 22 OCAK</w:t>
            </w:r>
          </w:p>
        </w:tc>
        <w:tc>
          <w:tcPr>
            <w:tcW w:w="478" w:type="dxa"/>
            <w:tcBorders>
              <w:bottom w:val="single" w:sz="4" w:space="0" w:color="auto"/>
            </w:tcBorders>
            <w:textDirection w:val="btLr"/>
          </w:tcPr>
          <w:p w:rsidR="008818DF" w:rsidRPr="00CD78DC" w:rsidRDefault="008818DF" w:rsidP="008818DF">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tcBorders>
              <w:bottom w:val="single" w:sz="4" w:space="0" w:color="auto"/>
            </w:tcBorders>
            <w:vAlign w:val="center"/>
          </w:tcPr>
          <w:p w:rsidR="008818DF" w:rsidRPr="00CD78DC" w:rsidRDefault="008818DF"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1984" w:type="dxa"/>
            <w:tcBorders>
              <w:bottom w:val="single" w:sz="4" w:space="0" w:color="auto"/>
            </w:tcBorders>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 xml:space="preserve">İTA.8.3.4. Türk milletinin millî birlik, beraberlik ve dayanışmasının bir örneği olarak </w:t>
            </w:r>
            <w:proofErr w:type="gramStart"/>
            <w:r w:rsidRPr="00CD78DC">
              <w:rPr>
                <w:rFonts w:asciiTheme="minorHAnsi" w:hAnsiTheme="minorHAnsi" w:cstheme="minorHAnsi"/>
                <w:sz w:val="18"/>
                <w:szCs w:val="18"/>
              </w:rPr>
              <w:t>Tekalif</w:t>
            </w:r>
            <w:proofErr w:type="gramEnd"/>
            <w:r w:rsidRPr="00CD78DC">
              <w:rPr>
                <w:rFonts w:asciiTheme="minorHAnsi" w:hAnsiTheme="minorHAnsi" w:cstheme="minorHAnsi"/>
                <w:sz w:val="18"/>
                <w:szCs w:val="18"/>
              </w:rPr>
              <w:t xml:space="preserve">-i Millîye Emirleri doğrultusunda yapılan uygulamaları analiz eder. İTA.8.3.5. Sakarya Meydan Savaşı’nın kazanılmasında ve Büyük Taarruz’un başarılı olmasında </w:t>
            </w:r>
            <w:r>
              <w:rPr>
                <w:rFonts w:asciiTheme="minorHAnsi" w:hAnsiTheme="minorHAnsi" w:cstheme="minorHAnsi"/>
                <w:sz w:val="18"/>
                <w:szCs w:val="18"/>
              </w:rPr>
              <w:t>Mustafa Kemal’in rolüne ilişkin ç</w:t>
            </w:r>
            <w:r w:rsidRPr="00CD78DC">
              <w:rPr>
                <w:rFonts w:asciiTheme="minorHAnsi" w:hAnsiTheme="minorHAnsi" w:cstheme="minorHAnsi"/>
                <w:sz w:val="18"/>
                <w:szCs w:val="18"/>
              </w:rPr>
              <w:t>ıkarımlarda bulunur.</w:t>
            </w:r>
          </w:p>
        </w:tc>
        <w:tc>
          <w:tcPr>
            <w:tcW w:w="1559" w:type="dxa"/>
            <w:tcBorders>
              <w:bottom w:val="single" w:sz="4" w:space="0" w:color="auto"/>
            </w:tcBorders>
            <w:vAlign w:val="center"/>
          </w:tcPr>
          <w:p w:rsidR="008818DF" w:rsidRPr="00CD78DC" w:rsidRDefault="008818DF" w:rsidP="00914591">
            <w:pPr>
              <w:rPr>
                <w:rFonts w:asciiTheme="minorHAnsi" w:hAnsiTheme="minorHAnsi" w:cstheme="minorHAnsi"/>
                <w:sz w:val="18"/>
                <w:szCs w:val="18"/>
              </w:rPr>
            </w:pPr>
            <w:proofErr w:type="gramStart"/>
            <w:r w:rsidRPr="00CD78DC">
              <w:rPr>
                <w:rFonts w:asciiTheme="minorHAnsi" w:hAnsiTheme="minorHAnsi" w:cstheme="minorHAnsi"/>
                <w:sz w:val="18"/>
                <w:szCs w:val="18"/>
              </w:rPr>
              <w:t>TEKALİFİ</w:t>
            </w:r>
            <w:proofErr w:type="gramEnd"/>
            <w:r w:rsidRPr="00CD78DC">
              <w:rPr>
                <w:rFonts w:asciiTheme="minorHAnsi" w:hAnsiTheme="minorHAnsi" w:cstheme="minorHAnsi"/>
                <w:sz w:val="18"/>
                <w:szCs w:val="18"/>
              </w:rPr>
              <w:t xml:space="preserve"> MİLLİYE (MİLLİ YÜKÜMLÜLÜKLER) EMRİ MUSTAFA KEMAL CEPHEDE</w:t>
            </w:r>
          </w:p>
        </w:tc>
        <w:tc>
          <w:tcPr>
            <w:tcW w:w="3969" w:type="dxa"/>
            <w:tcBorders>
              <w:bottom w:val="single" w:sz="4" w:space="0" w:color="auto"/>
            </w:tcBorders>
            <w:vAlign w:val="center"/>
          </w:tcPr>
          <w:p w:rsidR="008818DF" w:rsidRPr="00CD78DC" w:rsidRDefault="008818DF" w:rsidP="00912E5B">
            <w:pPr>
              <w:autoSpaceDE w:val="0"/>
              <w:autoSpaceDN w:val="0"/>
              <w:adjustRightInd w:val="0"/>
              <w:rPr>
                <w:rFonts w:asciiTheme="minorHAnsi" w:eastAsiaTheme="minorHAnsi" w:hAnsiTheme="minorHAnsi" w:cstheme="minorHAnsi"/>
                <w:iCs/>
                <w:sz w:val="18"/>
                <w:szCs w:val="18"/>
              </w:rPr>
            </w:pPr>
          </w:p>
          <w:p w:rsidR="008818DF" w:rsidRPr="00CD78DC" w:rsidRDefault="008818DF"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rsidR="008818DF" w:rsidRPr="00CD78DC" w:rsidRDefault="008818DF" w:rsidP="00912E5B">
            <w:pPr>
              <w:autoSpaceDE w:val="0"/>
              <w:autoSpaceDN w:val="0"/>
              <w:adjustRightInd w:val="0"/>
              <w:rPr>
                <w:rFonts w:asciiTheme="minorHAnsi" w:eastAsiaTheme="minorHAnsi" w:hAnsiTheme="minorHAnsi" w:cstheme="minorHAnsi"/>
                <w:i/>
                <w:iCs/>
                <w:sz w:val="18"/>
                <w:szCs w:val="18"/>
              </w:rPr>
            </w:pPr>
          </w:p>
          <w:p w:rsidR="008818DF" w:rsidRPr="00CD78DC" w:rsidRDefault="008818DF" w:rsidP="00912E5B">
            <w:pPr>
              <w:autoSpaceDE w:val="0"/>
              <w:autoSpaceDN w:val="0"/>
              <w:adjustRightInd w:val="0"/>
              <w:rPr>
                <w:rFonts w:asciiTheme="minorHAnsi" w:eastAsiaTheme="minorHAnsi" w:hAnsiTheme="minorHAnsi" w:cstheme="minorHAnsi"/>
                <w:i/>
                <w:iCs/>
                <w:sz w:val="18"/>
                <w:szCs w:val="18"/>
              </w:rPr>
            </w:pPr>
          </w:p>
          <w:p w:rsidR="008818DF" w:rsidRPr="00CD78DC" w:rsidRDefault="008818DF" w:rsidP="00912E5B">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Kars Antlaşması, Ankara Antlaşması ve Mudanya Ateşkes Antlaşması üzerinde durulur.</w:t>
            </w:r>
          </w:p>
        </w:tc>
        <w:tc>
          <w:tcPr>
            <w:tcW w:w="1780" w:type="dxa"/>
            <w:tcBorders>
              <w:bottom w:val="single" w:sz="4" w:space="0" w:color="auto"/>
            </w:tcBorders>
            <w:vAlign w:val="center"/>
          </w:tcPr>
          <w:p w:rsidR="008818DF" w:rsidRPr="00CD78DC" w:rsidRDefault="008818DF" w:rsidP="00914591">
            <w:pPr>
              <w:rPr>
                <w:rFonts w:asciiTheme="minorHAnsi" w:hAnsiTheme="minorHAnsi" w:cstheme="minorHAnsi"/>
                <w:sz w:val="18"/>
                <w:szCs w:val="18"/>
              </w:rPr>
            </w:pPr>
          </w:p>
        </w:tc>
        <w:tc>
          <w:tcPr>
            <w:tcW w:w="1607" w:type="dxa"/>
            <w:tcBorders>
              <w:bottom w:val="single" w:sz="4" w:space="0" w:color="auto"/>
            </w:tcBorders>
            <w:vAlign w:val="center"/>
          </w:tcPr>
          <w:p w:rsidR="008818DF" w:rsidRPr="00CD78DC" w:rsidRDefault="008818DF" w:rsidP="00914591">
            <w:pPr>
              <w:rPr>
                <w:rFonts w:asciiTheme="minorHAnsi" w:hAnsiTheme="minorHAnsi" w:cstheme="minorHAnsi"/>
                <w:sz w:val="18"/>
                <w:szCs w:val="18"/>
              </w:rPr>
            </w:pPr>
          </w:p>
        </w:tc>
        <w:tc>
          <w:tcPr>
            <w:tcW w:w="1912" w:type="dxa"/>
            <w:vMerge/>
            <w:tcBorders>
              <w:bottom w:val="single" w:sz="4" w:space="0" w:color="auto"/>
            </w:tcBorders>
            <w:vAlign w:val="center"/>
          </w:tcPr>
          <w:p w:rsidR="008818DF" w:rsidRPr="00CD78DC" w:rsidRDefault="008818DF" w:rsidP="008818DF">
            <w:pPr>
              <w:rPr>
                <w:rFonts w:asciiTheme="minorHAnsi" w:hAnsiTheme="minorHAnsi" w:cstheme="minorHAnsi"/>
                <w:sz w:val="18"/>
                <w:szCs w:val="18"/>
              </w:rPr>
            </w:pPr>
          </w:p>
        </w:tc>
      </w:tr>
      <w:tr w:rsidR="008818DF" w:rsidRPr="00CD78DC" w:rsidTr="008818DF">
        <w:trPr>
          <w:cantSplit/>
          <w:trHeight w:val="215"/>
        </w:trPr>
        <w:tc>
          <w:tcPr>
            <w:tcW w:w="13814" w:type="dxa"/>
            <w:gridSpan w:val="9"/>
            <w:tcBorders>
              <w:top w:val="single" w:sz="4" w:space="0" w:color="auto"/>
            </w:tcBorders>
          </w:tcPr>
          <w:p w:rsidR="008818DF" w:rsidRPr="00CD78DC" w:rsidRDefault="008818DF" w:rsidP="008818DF">
            <w:pPr>
              <w:jc w:val="center"/>
              <w:rPr>
                <w:rFonts w:asciiTheme="minorHAnsi" w:hAnsiTheme="minorHAnsi" w:cstheme="minorHAnsi"/>
                <w:sz w:val="18"/>
                <w:szCs w:val="18"/>
              </w:rPr>
            </w:pPr>
            <w:r w:rsidRPr="00142284">
              <w:rPr>
                <w:rFonts w:asciiTheme="minorHAnsi" w:hAnsiTheme="minorHAnsi" w:cstheme="minorHAnsi"/>
                <w:b/>
                <w:color w:val="FF0000"/>
                <w:szCs w:val="22"/>
              </w:rPr>
              <w:t>YARIYIL TATİLİ 25 OCAK – 5 ŞUBAT</w:t>
            </w:r>
          </w:p>
        </w:tc>
        <w:tc>
          <w:tcPr>
            <w:tcW w:w="1912" w:type="dxa"/>
            <w:vMerge w:val="restart"/>
            <w:tcBorders>
              <w:top w:val="single" w:sz="4" w:space="0" w:color="auto"/>
            </w:tcBorders>
            <w:textDirection w:val="btLr"/>
          </w:tcPr>
          <w:p w:rsidR="008818DF" w:rsidRPr="00CD78DC" w:rsidRDefault="008818DF" w:rsidP="008818DF">
            <w:pPr>
              <w:rPr>
                <w:rFonts w:asciiTheme="minorHAnsi" w:hAnsiTheme="minorHAnsi" w:cstheme="minorHAnsi"/>
                <w:sz w:val="18"/>
                <w:szCs w:val="18"/>
              </w:rPr>
            </w:pPr>
          </w:p>
        </w:tc>
      </w:tr>
      <w:tr w:rsidR="008818DF" w:rsidRPr="00CD78DC" w:rsidTr="00296E4C">
        <w:trPr>
          <w:cantSplit/>
          <w:trHeight w:val="2065"/>
        </w:trPr>
        <w:tc>
          <w:tcPr>
            <w:tcW w:w="479"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ŞUBAT</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18.HAFTA 8 – 12 ŞUBAT</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1984"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İTA.8.3.5. Sakarya Meydan Savaşı’nın kazanılmasında ve Büyük Taarruz’un başarılı olmasında Mustafa Kemal’in rolüne ilişkin çıkarımlarda bulunur.</w:t>
            </w:r>
          </w:p>
        </w:tc>
        <w:tc>
          <w:tcPr>
            <w:tcW w:w="1559"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MUSTAFA KEMAL CEPHEDE</w:t>
            </w:r>
          </w:p>
        </w:tc>
        <w:tc>
          <w:tcPr>
            <w:tcW w:w="3969"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 xml:space="preserve">   </w:t>
            </w:r>
          </w:p>
        </w:tc>
        <w:tc>
          <w:tcPr>
            <w:tcW w:w="1780" w:type="dxa"/>
            <w:vAlign w:val="center"/>
          </w:tcPr>
          <w:p w:rsidR="008818DF" w:rsidRPr="00CD78DC" w:rsidRDefault="008818DF" w:rsidP="008818DF">
            <w:pPr>
              <w:rPr>
                <w:rFonts w:asciiTheme="minorHAnsi" w:hAnsiTheme="minorHAnsi" w:cstheme="minorHAnsi"/>
                <w:sz w:val="18"/>
                <w:szCs w:val="18"/>
              </w:rPr>
            </w:pPr>
          </w:p>
        </w:tc>
        <w:tc>
          <w:tcPr>
            <w:tcW w:w="1607" w:type="dxa"/>
            <w:vAlign w:val="center"/>
          </w:tcPr>
          <w:p w:rsidR="008818DF" w:rsidRPr="00CD78DC" w:rsidRDefault="008818DF" w:rsidP="008818DF">
            <w:pPr>
              <w:rPr>
                <w:rFonts w:asciiTheme="minorHAnsi" w:hAnsiTheme="minorHAnsi" w:cstheme="minorHAnsi"/>
                <w:sz w:val="18"/>
                <w:szCs w:val="18"/>
              </w:rPr>
            </w:pPr>
          </w:p>
        </w:tc>
        <w:tc>
          <w:tcPr>
            <w:tcW w:w="1912" w:type="dxa"/>
            <w:vMerge/>
            <w:vAlign w:val="center"/>
          </w:tcPr>
          <w:p w:rsidR="008818DF" w:rsidRPr="00CD78DC" w:rsidRDefault="008818DF" w:rsidP="008818DF">
            <w:pPr>
              <w:rPr>
                <w:rFonts w:asciiTheme="minorHAnsi" w:hAnsiTheme="minorHAnsi" w:cstheme="minorHAnsi"/>
                <w:b/>
                <w:sz w:val="18"/>
                <w:szCs w:val="18"/>
              </w:rPr>
            </w:pPr>
          </w:p>
        </w:tc>
      </w:tr>
      <w:tr w:rsidR="008818DF" w:rsidRPr="00CD78DC" w:rsidTr="00296E4C">
        <w:trPr>
          <w:cantSplit/>
          <w:trHeight w:val="2265"/>
        </w:trPr>
        <w:tc>
          <w:tcPr>
            <w:tcW w:w="479"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ŞUBAT</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19.HAFTA 15 – 19 ŞUBAT</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1984"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w:t>
            </w:r>
          </w:p>
        </w:tc>
        <w:tc>
          <w:tcPr>
            <w:tcW w:w="1559"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LOZAN BARIŞ ANTLAŞMASI</w:t>
            </w:r>
          </w:p>
        </w:tc>
        <w:tc>
          <w:tcPr>
            <w:tcW w:w="3969"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 xml:space="preserve">[!]Lozan Barış Antlaşması’nın Türk tarihi açısından öneminin üzerinde durulur. </w:t>
            </w:r>
          </w:p>
        </w:tc>
        <w:tc>
          <w:tcPr>
            <w:tcW w:w="17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“Hürriyet olmayan bir memlekette ölüm ve çöküş vardır. Her ilerleyişin ve kurtuluşun anası hürriyettir” “Sanatsız kalan bir milletin hayat damarlarından biri kopmuş demektir.”</w:t>
            </w:r>
          </w:p>
        </w:tc>
        <w:tc>
          <w:tcPr>
            <w:tcW w:w="1607"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*İnsan hakları ve Vatandaşlık *Kariyer bilinci</w:t>
            </w:r>
          </w:p>
        </w:tc>
        <w:tc>
          <w:tcPr>
            <w:tcW w:w="1912" w:type="dxa"/>
            <w:vMerge/>
            <w:vAlign w:val="center"/>
          </w:tcPr>
          <w:p w:rsidR="008818DF" w:rsidRPr="00CD78DC" w:rsidRDefault="008818DF" w:rsidP="008818DF">
            <w:pPr>
              <w:rPr>
                <w:rFonts w:asciiTheme="minorHAnsi" w:hAnsiTheme="minorHAnsi" w:cstheme="minorHAnsi"/>
                <w:sz w:val="18"/>
                <w:szCs w:val="18"/>
              </w:rPr>
            </w:pPr>
          </w:p>
        </w:tc>
      </w:tr>
      <w:tr w:rsidR="008818DF" w:rsidRPr="00CD78DC" w:rsidTr="00296E4C">
        <w:trPr>
          <w:cantSplit/>
          <w:trHeight w:val="1134"/>
        </w:trPr>
        <w:tc>
          <w:tcPr>
            <w:tcW w:w="479"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ŞUBAT</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20.HAFTA 22 - 26 ŞUBAT</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1984"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 İTA.8.3.7. Millî Mücadele Dönemi’nin siyasi, sosyal ve kültürel olaylarının sanat ve edebiyat ürünlerine yansımalarına kanıtlar gösterir.</w:t>
            </w:r>
          </w:p>
        </w:tc>
        <w:tc>
          <w:tcPr>
            <w:tcW w:w="1559"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MİLLİ MÜCADELENİN SANATA ETKİSİ</w:t>
            </w:r>
          </w:p>
        </w:tc>
        <w:tc>
          <w:tcPr>
            <w:tcW w:w="3969"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 xml:space="preserve">[!]Lozan Barış Antlaşması’nın Türk tarihi açısından öneminin üzerinde durulur. </w:t>
            </w:r>
          </w:p>
          <w:p w:rsidR="008818DF" w:rsidRPr="00CD78DC" w:rsidRDefault="008818DF"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[!]Milli Mücadelenin toplumsal alanlarda yansımaları ele alınır.</w:t>
            </w:r>
          </w:p>
          <w:p w:rsidR="008818DF" w:rsidRDefault="008818DF" w:rsidP="008818DF">
            <w:pPr>
              <w:rPr>
                <w:rFonts w:asciiTheme="minorHAnsi" w:hAnsiTheme="minorHAnsi" w:cstheme="minorHAnsi"/>
                <w:sz w:val="18"/>
                <w:szCs w:val="18"/>
              </w:rPr>
            </w:pPr>
          </w:p>
          <w:p w:rsidR="008818DF" w:rsidRPr="00CD78DC" w:rsidRDefault="008818DF" w:rsidP="008818DF">
            <w:pPr>
              <w:rPr>
                <w:rFonts w:asciiTheme="minorHAnsi" w:hAnsiTheme="minorHAnsi" w:cstheme="minorHAnsi"/>
                <w:sz w:val="18"/>
                <w:szCs w:val="18"/>
              </w:rPr>
            </w:pPr>
          </w:p>
        </w:tc>
        <w:tc>
          <w:tcPr>
            <w:tcW w:w="1780" w:type="dxa"/>
            <w:vAlign w:val="center"/>
          </w:tcPr>
          <w:p w:rsidR="008818DF" w:rsidRDefault="008818DF"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p>
          <w:p w:rsidR="008818DF" w:rsidRDefault="008818DF" w:rsidP="008818DF">
            <w:pPr>
              <w:rPr>
                <w:rFonts w:asciiTheme="minorHAnsi" w:hAnsiTheme="minorHAnsi" w:cstheme="minorHAnsi"/>
                <w:sz w:val="18"/>
                <w:szCs w:val="18"/>
              </w:rPr>
            </w:pPr>
          </w:p>
          <w:p w:rsidR="008818DF" w:rsidRPr="00CD78DC" w:rsidRDefault="008818DF" w:rsidP="008818DF">
            <w:pPr>
              <w:rPr>
                <w:rFonts w:asciiTheme="minorHAnsi" w:hAnsiTheme="minorHAnsi" w:cstheme="minorHAnsi"/>
                <w:sz w:val="18"/>
                <w:szCs w:val="18"/>
              </w:rPr>
            </w:pPr>
          </w:p>
        </w:tc>
        <w:tc>
          <w:tcPr>
            <w:tcW w:w="1607" w:type="dxa"/>
            <w:vAlign w:val="center"/>
          </w:tcPr>
          <w:p w:rsidR="008818DF" w:rsidRPr="00CD78DC" w:rsidRDefault="008818DF" w:rsidP="008818DF">
            <w:pPr>
              <w:rPr>
                <w:rFonts w:asciiTheme="minorHAnsi" w:hAnsiTheme="minorHAnsi" w:cstheme="minorHAnsi"/>
                <w:sz w:val="18"/>
                <w:szCs w:val="18"/>
              </w:rPr>
            </w:pPr>
          </w:p>
        </w:tc>
        <w:tc>
          <w:tcPr>
            <w:tcW w:w="1912" w:type="dxa"/>
            <w:vMerge/>
            <w:vAlign w:val="center"/>
          </w:tcPr>
          <w:p w:rsidR="008818DF" w:rsidRPr="00CD78DC" w:rsidRDefault="008818DF" w:rsidP="008818DF">
            <w:pPr>
              <w:rPr>
                <w:rFonts w:asciiTheme="minorHAnsi" w:hAnsiTheme="minorHAnsi" w:cstheme="minorHAnsi"/>
                <w:sz w:val="18"/>
                <w:szCs w:val="18"/>
              </w:rPr>
            </w:pPr>
          </w:p>
        </w:tc>
      </w:tr>
      <w:tr w:rsidR="0090463C" w:rsidRPr="00CD78DC" w:rsidTr="00296E4C">
        <w:trPr>
          <w:cantSplit/>
          <w:trHeight w:val="1134"/>
        </w:trPr>
        <w:tc>
          <w:tcPr>
            <w:tcW w:w="479"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MART</w:t>
            </w:r>
          </w:p>
        </w:tc>
        <w:tc>
          <w:tcPr>
            <w:tcW w:w="478"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21.HAFTA 1 – 5 MART</w:t>
            </w:r>
          </w:p>
        </w:tc>
        <w:tc>
          <w:tcPr>
            <w:tcW w:w="478"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1984" w:type="dxa"/>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İTA.8.4.1. Çağdaşlaşan Türkiye’nin temeli olan Atatürk ilkelerini açıklar.</w:t>
            </w:r>
          </w:p>
        </w:tc>
        <w:tc>
          <w:tcPr>
            <w:tcW w:w="1559" w:type="dxa"/>
            <w:vAlign w:val="center"/>
          </w:tcPr>
          <w:p w:rsidR="0090463C" w:rsidRPr="00CD78DC" w:rsidRDefault="0090463C" w:rsidP="00296E4C">
            <w:pPr>
              <w:rPr>
                <w:rFonts w:asciiTheme="minorHAnsi" w:hAnsiTheme="minorHAnsi" w:cstheme="minorHAnsi"/>
                <w:sz w:val="18"/>
                <w:szCs w:val="18"/>
              </w:rPr>
            </w:pPr>
            <w:r w:rsidRPr="00CD78DC">
              <w:rPr>
                <w:rFonts w:asciiTheme="minorHAnsi" w:hAnsiTheme="minorHAnsi" w:cstheme="minorHAnsi"/>
                <w:sz w:val="18"/>
                <w:szCs w:val="18"/>
              </w:rPr>
              <w:t>ÇAĞDAŞLAŞ</w:t>
            </w:r>
            <w:r w:rsidR="00296E4C">
              <w:rPr>
                <w:rFonts w:asciiTheme="minorHAnsi" w:hAnsiTheme="minorHAnsi" w:cstheme="minorHAnsi"/>
                <w:sz w:val="18"/>
                <w:szCs w:val="18"/>
              </w:rPr>
              <w:t xml:space="preserve">AN TÜRKİYE’NİN </w:t>
            </w:r>
            <w:r w:rsidRPr="00CD78DC">
              <w:rPr>
                <w:rFonts w:asciiTheme="minorHAnsi" w:hAnsiTheme="minorHAnsi" w:cstheme="minorHAnsi"/>
                <w:sz w:val="18"/>
                <w:szCs w:val="18"/>
              </w:rPr>
              <w:t xml:space="preserve"> TEMELİ: ATATÜRK İLKELERİ</w:t>
            </w:r>
          </w:p>
        </w:tc>
        <w:tc>
          <w:tcPr>
            <w:tcW w:w="3969" w:type="dxa"/>
            <w:vAlign w:val="center"/>
          </w:tcPr>
          <w:p w:rsidR="0090463C" w:rsidRPr="00CD78DC" w:rsidRDefault="0090463C"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90463C" w:rsidRPr="00CD78DC" w:rsidRDefault="0090463C" w:rsidP="008818DF">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Çalışkanlık</w:t>
            </w:r>
          </w:p>
          <w:p w:rsidR="0090463C" w:rsidRPr="00CD78DC" w:rsidRDefault="0090463C" w:rsidP="008818DF">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Özgüven</w:t>
            </w:r>
          </w:p>
          <w:p w:rsidR="0090463C" w:rsidRPr="00CD78DC" w:rsidRDefault="0090463C" w:rsidP="008818DF">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rsidR="0090463C" w:rsidRPr="00CD78DC" w:rsidRDefault="0090463C" w:rsidP="008818DF">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Çağdaşlaşma</w:t>
            </w:r>
          </w:p>
          <w:p w:rsidR="0090463C" w:rsidRPr="00CD78DC" w:rsidRDefault="0090463C" w:rsidP="008818DF">
            <w:pPr>
              <w:pStyle w:val="GvdeMetni"/>
              <w:spacing w:before="40" w:line="240" w:lineRule="auto"/>
              <w:rPr>
                <w:rFonts w:asciiTheme="minorHAnsi" w:hAnsiTheme="minorHAnsi" w:cstheme="minorHAnsi"/>
                <w:b w:val="0"/>
                <w:color w:val="000000"/>
                <w:sz w:val="18"/>
                <w:szCs w:val="18"/>
              </w:rPr>
            </w:pPr>
          </w:p>
          <w:p w:rsidR="0090463C" w:rsidRPr="00CD78DC" w:rsidRDefault="0090463C"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90463C" w:rsidRPr="00CD78DC" w:rsidRDefault="0090463C" w:rsidP="008818DF">
            <w:pPr>
              <w:rPr>
                <w:rFonts w:asciiTheme="minorHAnsi" w:hAnsiTheme="minorHAnsi" w:cstheme="minorHAnsi"/>
                <w:spacing w:val="-6"/>
                <w:sz w:val="18"/>
                <w:szCs w:val="18"/>
              </w:rPr>
            </w:pPr>
            <w:r w:rsidRPr="00CD78DC">
              <w:rPr>
                <w:rFonts w:asciiTheme="minorHAnsi" w:hAnsiTheme="minorHAnsi" w:cstheme="minorHAnsi"/>
                <w:spacing w:val="-6"/>
                <w:sz w:val="18"/>
                <w:szCs w:val="18"/>
              </w:rPr>
              <w:t>Değişim ve sürekliliği algılama</w:t>
            </w:r>
          </w:p>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Sosyal katılım</w:t>
            </w:r>
          </w:p>
          <w:p w:rsidR="0090463C" w:rsidRPr="00CD78DC" w:rsidRDefault="0090463C" w:rsidP="008818DF">
            <w:pPr>
              <w:rPr>
                <w:rFonts w:asciiTheme="minorHAnsi" w:hAnsiTheme="minorHAnsi" w:cstheme="minorHAnsi"/>
                <w:sz w:val="18"/>
                <w:szCs w:val="18"/>
              </w:rPr>
            </w:pPr>
          </w:p>
          <w:p w:rsidR="0090463C" w:rsidRPr="00CD78DC" w:rsidRDefault="0090463C" w:rsidP="008818DF">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Cumhuriyetçilik, Milliyetçilik, Halkçılık, Devletçilik, Laiklik ve İnkılapçılık ilkeleri kavramsal düzeyde ele alınır.</w:t>
            </w:r>
          </w:p>
          <w:p w:rsidR="0090463C" w:rsidRPr="00CD78DC" w:rsidRDefault="0090463C" w:rsidP="008818DF">
            <w:pPr>
              <w:rPr>
                <w:rFonts w:asciiTheme="minorHAnsi" w:hAnsiTheme="minorHAnsi" w:cstheme="minorHAnsi"/>
                <w:sz w:val="18"/>
                <w:szCs w:val="18"/>
              </w:rPr>
            </w:pPr>
          </w:p>
        </w:tc>
        <w:tc>
          <w:tcPr>
            <w:tcW w:w="1780" w:type="dxa"/>
            <w:vMerge w:val="restart"/>
            <w:vAlign w:val="center"/>
          </w:tcPr>
          <w:p w:rsidR="0090463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 xml:space="preserve">“İki Mustafa Kemal vardır: Biri ben, et ve kemik, geçici Mustafa Kemal… İkinci Mustafa Kemal, onu “ben” kelimesiyle ifade edemem; o, ben değil, bizdir! O, memleketin her köşesinde yeni fikir, yeni hayat ve büyük ülkü için uğraşan aydın ve savaşçı bir topluluktur. Ben, </w:t>
            </w:r>
            <w:r w:rsidRPr="00CD78DC">
              <w:rPr>
                <w:rFonts w:asciiTheme="minorHAnsi" w:hAnsiTheme="minorHAnsi" w:cstheme="minorHAnsi"/>
                <w:sz w:val="18"/>
                <w:szCs w:val="18"/>
              </w:rPr>
              <w:lastRenderedPageBreak/>
              <w:t xml:space="preserve">onların rüyasını temsil ediyorum. Benim teşebbüslerim, onların özlemini çektikleri şeyleri tatmin içindir. O Mustafa Kemal sizsiniz, hepinizsiniz. </w:t>
            </w: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Default="0090463C" w:rsidP="008818DF">
            <w:pPr>
              <w:rPr>
                <w:rFonts w:asciiTheme="minorHAnsi" w:hAnsiTheme="minorHAnsi" w:cstheme="minorHAnsi"/>
                <w:sz w:val="18"/>
                <w:szCs w:val="18"/>
              </w:rPr>
            </w:pPr>
          </w:p>
          <w:p w:rsidR="0090463C" w:rsidRPr="00CD78DC" w:rsidRDefault="0090463C" w:rsidP="008818DF">
            <w:pPr>
              <w:rPr>
                <w:rFonts w:asciiTheme="minorHAnsi" w:hAnsiTheme="minorHAnsi" w:cstheme="minorHAnsi"/>
                <w:sz w:val="18"/>
                <w:szCs w:val="18"/>
              </w:rPr>
            </w:pPr>
          </w:p>
        </w:tc>
        <w:tc>
          <w:tcPr>
            <w:tcW w:w="1607" w:type="dxa"/>
            <w:vMerge w:val="restart"/>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lastRenderedPageBreak/>
              <w:t>*İnsan hakları ve Vatandaşlık *Rehberlik *Kariyer bilinci *Sağlık Kültürü *Girişimcilik</w:t>
            </w:r>
          </w:p>
        </w:tc>
        <w:tc>
          <w:tcPr>
            <w:tcW w:w="1912" w:type="dxa"/>
            <w:vMerge w:val="restart"/>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w:t>
            </w:r>
            <w:r w:rsidRPr="00CD78DC">
              <w:rPr>
                <w:rFonts w:asciiTheme="minorHAnsi" w:hAnsiTheme="minorHAnsi" w:cstheme="minorHAnsi"/>
                <w:sz w:val="18"/>
                <w:szCs w:val="18"/>
              </w:rPr>
              <w:lastRenderedPageBreak/>
              <w:t>değerlendirme ve gözlem formları, açık uçlu sorular, projeler, değerlendirme, çoktan seçmeli, boşluk doldurmalı testler kullanılarak değerlendirme yapılacaktır.</w:t>
            </w:r>
          </w:p>
        </w:tc>
      </w:tr>
      <w:tr w:rsidR="0090463C" w:rsidRPr="00CD78DC" w:rsidTr="00296E4C">
        <w:trPr>
          <w:cantSplit/>
          <w:trHeight w:val="1134"/>
        </w:trPr>
        <w:tc>
          <w:tcPr>
            <w:tcW w:w="479"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MART</w:t>
            </w:r>
          </w:p>
        </w:tc>
        <w:tc>
          <w:tcPr>
            <w:tcW w:w="478"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22.HAFTA 8 – 12 MART</w:t>
            </w:r>
          </w:p>
        </w:tc>
        <w:tc>
          <w:tcPr>
            <w:tcW w:w="478"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1984" w:type="dxa"/>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İTA.8.4.2. Siyasi alanda meydana gelen gelişmeleri kavrar.</w:t>
            </w:r>
          </w:p>
        </w:tc>
        <w:tc>
          <w:tcPr>
            <w:tcW w:w="1559" w:type="dxa"/>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SİYASİ ALANDA YAPILAN İNKILÂPLAR</w:t>
            </w:r>
          </w:p>
        </w:tc>
        <w:tc>
          <w:tcPr>
            <w:tcW w:w="3969" w:type="dxa"/>
            <w:vAlign w:val="center"/>
          </w:tcPr>
          <w:p w:rsidR="0090463C" w:rsidRDefault="0090463C"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Saltanatın kaldırılması, Ankara’nın başkent oluşu, Cumhuriyet’in ilan edilmesi, Halifeliğin kaldırılması, </w:t>
            </w:r>
            <w:proofErr w:type="spellStart"/>
            <w:r w:rsidRPr="00CD78DC">
              <w:rPr>
                <w:rFonts w:asciiTheme="minorHAnsi" w:eastAsiaTheme="minorHAnsi" w:hAnsiTheme="minorHAnsi" w:cstheme="minorHAnsi"/>
                <w:iCs/>
                <w:sz w:val="18"/>
                <w:szCs w:val="18"/>
              </w:rPr>
              <w:t>Şeriye</w:t>
            </w:r>
            <w:proofErr w:type="spellEnd"/>
            <w:r w:rsidRPr="00CD78DC">
              <w:rPr>
                <w:rFonts w:asciiTheme="minorHAnsi" w:eastAsiaTheme="minorHAnsi" w:hAnsiTheme="minorHAnsi" w:cstheme="minorHAnsi"/>
                <w:iCs/>
                <w:sz w:val="18"/>
                <w:szCs w:val="18"/>
              </w:rPr>
              <w:t xml:space="preserve"> ve </w:t>
            </w:r>
            <w:proofErr w:type="spellStart"/>
            <w:r w:rsidRPr="00CD78DC">
              <w:rPr>
                <w:rFonts w:asciiTheme="minorHAnsi" w:eastAsiaTheme="minorHAnsi" w:hAnsiTheme="minorHAnsi" w:cstheme="minorHAnsi"/>
                <w:iCs/>
                <w:sz w:val="18"/>
                <w:szCs w:val="18"/>
              </w:rPr>
              <w:t>Evkâf</w:t>
            </w:r>
            <w:proofErr w:type="spellEnd"/>
            <w:r w:rsidRPr="00CD78DC">
              <w:rPr>
                <w:rFonts w:asciiTheme="minorHAnsi" w:eastAsiaTheme="minorHAnsi" w:hAnsiTheme="minorHAnsi" w:cstheme="minorHAnsi"/>
                <w:iCs/>
                <w:sz w:val="18"/>
                <w:szCs w:val="18"/>
              </w:rPr>
              <w:t xml:space="preserve"> Vekâleti’nin kaldırılması ile Erkân-ı Harbiye Vekâleti’nin kaldırılmasının neden ve sonuçları ele alınır.</w:t>
            </w:r>
          </w:p>
          <w:p w:rsidR="0090463C" w:rsidRDefault="0090463C" w:rsidP="008818DF">
            <w:pPr>
              <w:autoSpaceDE w:val="0"/>
              <w:autoSpaceDN w:val="0"/>
              <w:adjustRightInd w:val="0"/>
              <w:rPr>
                <w:rFonts w:asciiTheme="minorHAnsi" w:eastAsiaTheme="minorHAnsi" w:hAnsiTheme="minorHAnsi" w:cstheme="minorHAnsi"/>
                <w:iCs/>
                <w:sz w:val="18"/>
                <w:szCs w:val="18"/>
              </w:rPr>
            </w:pPr>
          </w:p>
          <w:p w:rsidR="0090463C" w:rsidRDefault="0090463C" w:rsidP="008818DF">
            <w:pPr>
              <w:autoSpaceDE w:val="0"/>
              <w:autoSpaceDN w:val="0"/>
              <w:adjustRightInd w:val="0"/>
              <w:rPr>
                <w:rFonts w:asciiTheme="minorHAnsi" w:eastAsiaTheme="minorHAnsi" w:hAnsiTheme="minorHAnsi" w:cstheme="minorHAnsi"/>
                <w:iCs/>
                <w:sz w:val="18"/>
                <w:szCs w:val="18"/>
              </w:rPr>
            </w:pPr>
          </w:p>
          <w:p w:rsidR="0090463C" w:rsidRDefault="0090463C" w:rsidP="008818DF">
            <w:pPr>
              <w:autoSpaceDE w:val="0"/>
              <w:autoSpaceDN w:val="0"/>
              <w:adjustRightInd w:val="0"/>
              <w:rPr>
                <w:rFonts w:asciiTheme="minorHAnsi" w:eastAsiaTheme="minorHAnsi" w:hAnsiTheme="minorHAnsi" w:cstheme="minorHAnsi"/>
                <w:iCs/>
                <w:sz w:val="18"/>
                <w:szCs w:val="18"/>
              </w:rPr>
            </w:pPr>
          </w:p>
          <w:p w:rsidR="0090463C" w:rsidRDefault="0090463C" w:rsidP="008818DF">
            <w:pPr>
              <w:autoSpaceDE w:val="0"/>
              <w:autoSpaceDN w:val="0"/>
              <w:adjustRightInd w:val="0"/>
              <w:rPr>
                <w:rFonts w:asciiTheme="minorHAnsi" w:eastAsiaTheme="minorHAnsi" w:hAnsiTheme="minorHAnsi" w:cstheme="minorHAnsi"/>
                <w:iCs/>
                <w:sz w:val="18"/>
                <w:szCs w:val="18"/>
              </w:rPr>
            </w:pPr>
          </w:p>
          <w:p w:rsidR="0090463C" w:rsidRPr="00CD78DC" w:rsidRDefault="0090463C" w:rsidP="008818DF">
            <w:pPr>
              <w:autoSpaceDE w:val="0"/>
              <w:autoSpaceDN w:val="0"/>
              <w:adjustRightInd w:val="0"/>
              <w:rPr>
                <w:rFonts w:asciiTheme="minorHAnsi" w:hAnsiTheme="minorHAnsi" w:cstheme="minorHAnsi"/>
                <w:sz w:val="18"/>
                <w:szCs w:val="18"/>
              </w:rPr>
            </w:pPr>
          </w:p>
        </w:tc>
        <w:tc>
          <w:tcPr>
            <w:tcW w:w="1780" w:type="dxa"/>
            <w:vMerge/>
            <w:vAlign w:val="center"/>
          </w:tcPr>
          <w:p w:rsidR="0090463C" w:rsidRPr="00CD78DC" w:rsidRDefault="0090463C" w:rsidP="008818DF">
            <w:pPr>
              <w:rPr>
                <w:rFonts w:asciiTheme="minorHAnsi" w:hAnsiTheme="minorHAnsi" w:cstheme="minorHAnsi"/>
                <w:sz w:val="18"/>
                <w:szCs w:val="18"/>
              </w:rPr>
            </w:pPr>
          </w:p>
        </w:tc>
        <w:tc>
          <w:tcPr>
            <w:tcW w:w="1607" w:type="dxa"/>
            <w:vMerge/>
            <w:vAlign w:val="center"/>
          </w:tcPr>
          <w:p w:rsidR="0090463C" w:rsidRPr="00CD78DC" w:rsidRDefault="0090463C" w:rsidP="008818DF">
            <w:pPr>
              <w:rPr>
                <w:rFonts w:asciiTheme="minorHAnsi" w:hAnsiTheme="minorHAnsi" w:cstheme="minorHAnsi"/>
                <w:sz w:val="18"/>
                <w:szCs w:val="18"/>
              </w:rPr>
            </w:pPr>
          </w:p>
        </w:tc>
        <w:tc>
          <w:tcPr>
            <w:tcW w:w="1912" w:type="dxa"/>
            <w:vMerge/>
            <w:vAlign w:val="center"/>
          </w:tcPr>
          <w:p w:rsidR="0090463C" w:rsidRPr="00CD78DC" w:rsidRDefault="0090463C" w:rsidP="008818DF">
            <w:pPr>
              <w:rPr>
                <w:rFonts w:asciiTheme="minorHAnsi" w:hAnsiTheme="minorHAnsi" w:cstheme="minorHAnsi"/>
                <w:b/>
                <w:sz w:val="18"/>
                <w:szCs w:val="18"/>
              </w:rPr>
            </w:pPr>
          </w:p>
        </w:tc>
      </w:tr>
      <w:tr w:rsidR="0090463C" w:rsidRPr="00CD78DC" w:rsidTr="00296E4C">
        <w:trPr>
          <w:cantSplit/>
          <w:trHeight w:val="1134"/>
        </w:trPr>
        <w:tc>
          <w:tcPr>
            <w:tcW w:w="479"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MART</w:t>
            </w:r>
          </w:p>
        </w:tc>
        <w:tc>
          <w:tcPr>
            <w:tcW w:w="478"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23.HAFTA 15 – 19 MART</w:t>
            </w:r>
          </w:p>
        </w:tc>
        <w:tc>
          <w:tcPr>
            <w:tcW w:w="478"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1984" w:type="dxa"/>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İTA.8.4.3. Hukuk alanında meydana gelen gelişmelerin toplumsal hayata yansımalarını kavrar. İTA.8.4.4. Eğitim ve kültür alanında yapılan inkılapları ve gelişmeleri kavrar.</w:t>
            </w:r>
          </w:p>
        </w:tc>
        <w:tc>
          <w:tcPr>
            <w:tcW w:w="1559" w:type="dxa"/>
            <w:vAlign w:val="center"/>
          </w:tcPr>
          <w:p w:rsidR="00296E4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HUKUK ALANINDA YAPILAN İNKILÂPLAR</w:t>
            </w:r>
          </w:p>
          <w:p w:rsidR="00296E4C" w:rsidRDefault="00296E4C" w:rsidP="008818DF">
            <w:pPr>
              <w:rPr>
                <w:rFonts w:asciiTheme="minorHAnsi" w:hAnsiTheme="minorHAnsi" w:cstheme="minorHAnsi"/>
                <w:sz w:val="18"/>
                <w:szCs w:val="18"/>
              </w:rPr>
            </w:pPr>
          </w:p>
          <w:p w:rsidR="00296E4C" w:rsidRDefault="00296E4C" w:rsidP="008818DF">
            <w:pPr>
              <w:rPr>
                <w:rFonts w:asciiTheme="minorHAnsi" w:hAnsiTheme="minorHAnsi" w:cstheme="minorHAnsi"/>
                <w:sz w:val="18"/>
                <w:szCs w:val="18"/>
              </w:rPr>
            </w:pPr>
          </w:p>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EĞİTİM VE KÜLTÜR ALANINDA YAPILAN İNKILÂPLAR</w:t>
            </w:r>
          </w:p>
        </w:tc>
        <w:tc>
          <w:tcPr>
            <w:tcW w:w="3969" w:type="dxa"/>
            <w:vAlign w:val="center"/>
          </w:tcPr>
          <w:p w:rsidR="0090463C" w:rsidRPr="00CD78DC" w:rsidRDefault="0090463C" w:rsidP="008818DF">
            <w:pPr>
              <w:autoSpaceDE w:val="0"/>
              <w:autoSpaceDN w:val="0"/>
              <w:adjustRightInd w:val="0"/>
              <w:rPr>
                <w:rFonts w:asciiTheme="minorHAnsi" w:eastAsiaTheme="minorHAnsi" w:hAnsiTheme="minorHAnsi" w:cstheme="minorHAnsi"/>
                <w:iCs/>
                <w:sz w:val="18"/>
                <w:szCs w:val="18"/>
              </w:rPr>
            </w:pPr>
          </w:p>
          <w:p w:rsidR="0090463C" w:rsidRPr="00CD78DC" w:rsidRDefault="0090463C" w:rsidP="008818DF">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1924 Anayasası’nın kabulüne değinilir.</w:t>
            </w:r>
          </w:p>
          <w:p w:rsidR="0090463C" w:rsidRPr="00CD78DC" w:rsidRDefault="0090463C"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Hukuki düzenlemelerin gerekçeleri kısaca açıklanır.</w:t>
            </w:r>
          </w:p>
          <w:p w:rsidR="0090463C" w:rsidRPr="00CD78DC" w:rsidRDefault="0090463C"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Medeni Kanunu’nun aile yapısında ve kadının toplumsal statüsünde meydana getirdiği değişim vurgulanır.</w:t>
            </w:r>
          </w:p>
          <w:p w:rsidR="0090463C" w:rsidRPr="00CD78DC" w:rsidRDefault="0090463C" w:rsidP="008818DF">
            <w:pPr>
              <w:autoSpaceDE w:val="0"/>
              <w:autoSpaceDN w:val="0"/>
              <w:adjustRightInd w:val="0"/>
              <w:rPr>
                <w:rFonts w:asciiTheme="minorHAnsi" w:hAnsiTheme="minorHAnsi" w:cstheme="minorHAnsi"/>
                <w:sz w:val="18"/>
                <w:szCs w:val="18"/>
              </w:rPr>
            </w:pPr>
          </w:p>
          <w:p w:rsidR="0090463C" w:rsidRPr="00CD78DC" w:rsidRDefault="0090463C"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proofErr w:type="spellStart"/>
            <w:r w:rsidRPr="00CD78DC">
              <w:rPr>
                <w:rFonts w:asciiTheme="minorHAnsi" w:eastAsiaTheme="minorHAnsi" w:hAnsiTheme="minorHAnsi" w:cstheme="minorHAnsi"/>
                <w:iCs/>
                <w:sz w:val="18"/>
                <w:szCs w:val="18"/>
              </w:rPr>
              <w:t>Tevhid</w:t>
            </w:r>
            <w:proofErr w:type="spellEnd"/>
            <w:r w:rsidRPr="00CD78DC">
              <w:rPr>
                <w:rFonts w:asciiTheme="minorHAnsi" w:eastAsiaTheme="minorHAnsi" w:hAnsiTheme="minorHAnsi" w:cstheme="minorHAnsi"/>
                <w:iCs/>
                <w:sz w:val="18"/>
                <w:szCs w:val="18"/>
              </w:rPr>
              <w:t>-i Tedrisat Kanunu, Harf İnkılabı, Millet Mektepleri, Türk Tarih Kurumu ve Türk Dil Kurumu</w:t>
            </w:r>
          </w:p>
          <w:p w:rsidR="0090463C" w:rsidRPr="00CD78DC" w:rsidRDefault="0090463C" w:rsidP="008818DF">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ele alınır.</w:t>
            </w:r>
          </w:p>
          <w:p w:rsidR="0090463C" w:rsidRPr="00CD78DC" w:rsidRDefault="0090463C"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1933 Üniversite Reformu’ndan hareketle Atatürk’ün bilimsel gelişme ve kalkınmaya verdiği önem vurgulanır.</w:t>
            </w:r>
          </w:p>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güzel sanatlara ve spora verdiği önem örneklerle açıklanır.</w:t>
            </w:r>
          </w:p>
        </w:tc>
        <w:tc>
          <w:tcPr>
            <w:tcW w:w="1780" w:type="dxa"/>
            <w:vMerge/>
            <w:vAlign w:val="center"/>
          </w:tcPr>
          <w:p w:rsidR="0090463C" w:rsidRPr="00CD78DC" w:rsidRDefault="0090463C" w:rsidP="008818DF">
            <w:pPr>
              <w:rPr>
                <w:rFonts w:asciiTheme="minorHAnsi" w:hAnsiTheme="minorHAnsi" w:cstheme="minorHAnsi"/>
                <w:sz w:val="18"/>
                <w:szCs w:val="18"/>
              </w:rPr>
            </w:pPr>
          </w:p>
        </w:tc>
        <w:tc>
          <w:tcPr>
            <w:tcW w:w="1607" w:type="dxa"/>
            <w:vMerge/>
            <w:vAlign w:val="center"/>
          </w:tcPr>
          <w:p w:rsidR="0090463C" w:rsidRPr="00CD78DC" w:rsidRDefault="0090463C" w:rsidP="008818DF">
            <w:pPr>
              <w:rPr>
                <w:rFonts w:asciiTheme="minorHAnsi" w:hAnsiTheme="minorHAnsi" w:cstheme="minorHAnsi"/>
                <w:sz w:val="18"/>
                <w:szCs w:val="18"/>
              </w:rPr>
            </w:pPr>
          </w:p>
        </w:tc>
        <w:tc>
          <w:tcPr>
            <w:tcW w:w="1912" w:type="dxa"/>
            <w:vMerge/>
            <w:vAlign w:val="center"/>
          </w:tcPr>
          <w:p w:rsidR="0090463C" w:rsidRPr="00CD78DC" w:rsidRDefault="0090463C" w:rsidP="008818DF">
            <w:pPr>
              <w:rPr>
                <w:rFonts w:asciiTheme="minorHAnsi" w:hAnsiTheme="minorHAnsi" w:cstheme="minorHAnsi"/>
                <w:b/>
                <w:sz w:val="18"/>
                <w:szCs w:val="18"/>
              </w:rPr>
            </w:pPr>
          </w:p>
        </w:tc>
      </w:tr>
      <w:tr w:rsidR="0090463C" w:rsidRPr="00CD78DC" w:rsidTr="00296E4C">
        <w:trPr>
          <w:cantSplit/>
          <w:trHeight w:val="1134"/>
        </w:trPr>
        <w:tc>
          <w:tcPr>
            <w:tcW w:w="479"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MART</w:t>
            </w:r>
          </w:p>
        </w:tc>
        <w:tc>
          <w:tcPr>
            <w:tcW w:w="478"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24.HAFTA 15- 19 MART</w:t>
            </w:r>
          </w:p>
        </w:tc>
        <w:tc>
          <w:tcPr>
            <w:tcW w:w="478" w:type="dxa"/>
            <w:textDirection w:val="btLr"/>
          </w:tcPr>
          <w:p w:rsidR="0090463C" w:rsidRPr="00CD78DC" w:rsidRDefault="0090463C"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1984" w:type="dxa"/>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İTA.8.4.4. Eğitim ve kültür alanında yapılan inkılapları ve gelişmeleri kavrar. İTA.8.4.5. Toplumsal alanda yapılan inkılapları ve meydana gelen gelişmeleri kavrar.</w:t>
            </w:r>
          </w:p>
        </w:tc>
        <w:tc>
          <w:tcPr>
            <w:tcW w:w="1559" w:type="dxa"/>
            <w:vAlign w:val="center"/>
          </w:tcPr>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TOPLUMSAL ALANINDA YAPILAN İNKILÂPLAR</w:t>
            </w:r>
          </w:p>
        </w:tc>
        <w:tc>
          <w:tcPr>
            <w:tcW w:w="3969" w:type="dxa"/>
            <w:vAlign w:val="center"/>
          </w:tcPr>
          <w:p w:rsidR="0090463C" w:rsidRPr="00CD78DC" w:rsidRDefault="0090463C"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Şapka ve kıyafetler konusunda yapılan düzenlemeler, tekke, zaviye ve türbelerin kapatılması, takvim, saat ve ölçülerde değişim ile Soyadı Kanunu ele alınır.</w:t>
            </w:r>
          </w:p>
          <w:p w:rsidR="0090463C" w:rsidRPr="00CD78DC" w:rsidRDefault="0090463C" w:rsidP="008818DF">
            <w:pPr>
              <w:autoSpaceDE w:val="0"/>
              <w:autoSpaceDN w:val="0"/>
              <w:adjustRightInd w:val="0"/>
              <w:rPr>
                <w:rFonts w:asciiTheme="minorHAnsi" w:eastAsiaTheme="minorHAnsi" w:hAnsiTheme="minorHAnsi" w:cstheme="minorHAnsi"/>
                <w:iCs/>
                <w:sz w:val="18"/>
                <w:szCs w:val="18"/>
              </w:rPr>
            </w:pPr>
          </w:p>
          <w:p w:rsidR="0090463C" w:rsidRPr="00CD78DC" w:rsidRDefault="0090463C" w:rsidP="008818DF">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kadınına eğitim alanı ile sosyal, kültürel ve siyasi alanlarda sağlanan haklar ele alınır ve bu haklar diğer ülkelerde kadınlara verilen haklar ile karşılaştırılır</w:t>
            </w:r>
          </w:p>
        </w:tc>
        <w:tc>
          <w:tcPr>
            <w:tcW w:w="1780" w:type="dxa"/>
            <w:vMerge/>
            <w:vAlign w:val="center"/>
          </w:tcPr>
          <w:p w:rsidR="0090463C" w:rsidRPr="00CD78DC" w:rsidRDefault="0090463C" w:rsidP="008818DF">
            <w:pPr>
              <w:rPr>
                <w:rFonts w:asciiTheme="minorHAnsi" w:hAnsiTheme="minorHAnsi" w:cstheme="minorHAnsi"/>
                <w:sz w:val="18"/>
                <w:szCs w:val="18"/>
              </w:rPr>
            </w:pPr>
          </w:p>
        </w:tc>
        <w:tc>
          <w:tcPr>
            <w:tcW w:w="1607" w:type="dxa"/>
            <w:vAlign w:val="center"/>
          </w:tcPr>
          <w:p w:rsidR="0090463C" w:rsidRPr="00CD78DC" w:rsidRDefault="0090463C" w:rsidP="008818DF">
            <w:pPr>
              <w:rPr>
                <w:rFonts w:asciiTheme="minorHAnsi" w:hAnsiTheme="minorHAnsi" w:cstheme="minorHAnsi"/>
                <w:sz w:val="18"/>
                <w:szCs w:val="18"/>
              </w:rPr>
            </w:pPr>
          </w:p>
        </w:tc>
        <w:tc>
          <w:tcPr>
            <w:tcW w:w="1912" w:type="dxa"/>
            <w:vMerge/>
            <w:vAlign w:val="center"/>
          </w:tcPr>
          <w:p w:rsidR="0090463C" w:rsidRPr="00CD78DC" w:rsidRDefault="0090463C" w:rsidP="008818DF">
            <w:pPr>
              <w:rPr>
                <w:rFonts w:asciiTheme="minorHAnsi" w:hAnsiTheme="minorHAnsi" w:cstheme="minorHAnsi"/>
                <w:sz w:val="18"/>
                <w:szCs w:val="18"/>
              </w:rPr>
            </w:pPr>
          </w:p>
        </w:tc>
      </w:tr>
      <w:tr w:rsidR="008818DF" w:rsidRPr="00CD78DC" w:rsidTr="00296E4C">
        <w:trPr>
          <w:cantSplit/>
          <w:trHeight w:val="1134"/>
        </w:trPr>
        <w:tc>
          <w:tcPr>
            <w:tcW w:w="479" w:type="dxa"/>
            <w:textDirection w:val="btLr"/>
          </w:tcPr>
          <w:p w:rsidR="008818DF" w:rsidRPr="00CD78DC" w:rsidRDefault="0090463C" w:rsidP="008818DF">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MART</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25.HAFTA 22 – 26 MART</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1984"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İTA.8.4.6. Ekonomi alanında meydana gelen gelişmeleri kavrar. İTA.8.4.7. Atatürk Dönemi’nde sağlık alanında yapılan çalışmaları devletin temel görevleri ile ilişkilendirir.</w:t>
            </w:r>
          </w:p>
        </w:tc>
        <w:tc>
          <w:tcPr>
            <w:tcW w:w="1559" w:type="dxa"/>
            <w:vAlign w:val="center"/>
          </w:tcPr>
          <w:p w:rsidR="00296E4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 xml:space="preserve">EKONOMİ ALANINDA YAPILAN İNKILÂPLAR </w:t>
            </w:r>
          </w:p>
          <w:p w:rsidR="00296E4C" w:rsidRDefault="00296E4C" w:rsidP="008818DF">
            <w:pPr>
              <w:rPr>
                <w:rFonts w:asciiTheme="minorHAnsi" w:hAnsiTheme="minorHAnsi" w:cstheme="minorHAnsi"/>
                <w:sz w:val="18"/>
                <w:szCs w:val="18"/>
              </w:rPr>
            </w:pPr>
          </w:p>
          <w:p w:rsidR="00296E4C" w:rsidRDefault="00296E4C" w:rsidP="008818DF">
            <w:pPr>
              <w:rPr>
                <w:rFonts w:asciiTheme="minorHAnsi" w:hAnsiTheme="minorHAnsi" w:cstheme="minorHAnsi"/>
                <w:sz w:val="18"/>
                <w:szCs w:val="18"/>
              </w:rPr>
            </w:pPr>
          </w:p>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SAĞLIK ALANINDA YAPILAN İNKILÂPLAR</w:t>
            </w:r>
          </w:p>
        </w:tc>
        <w:tc>
          <w:tcPr>
            <w:tcW w:w="3969" w:type="dxa"/>
            <w:vAlign w:val="center"/>
          </w:tcPr>
          <w:p w:rsidR="008818DF" w:rsidRPr="00CD78DC" w:rsidRDefault="008818D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İzmir İktisat Kongresi’nde alınan kararlar millî iktisat anlayışı ve tasarruf bilinci açılarından incelenir.</w:t>
            </w: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Tarım, sanayi, ticaret ve denizcilik alanlarında yapılan çalışmalar üzerinde durulur.</w:t>
            </w:r>
          </w:p>
          <w:p w:rsidR="008818DF" w:rsidRPr="00CD78DC" w:rsidRDefault="008818DF" w:rsidP="008818DF">
            <w:pPr>
              <w:autoSpaceDE w:val="0"/>
              <w:autoSpaceDN w:val="0"/>
              <w:adjustRightInd w:val="0"/>
              <w:rPr>
                <w:rFonts w:asciiTheme="minorHAnsi" w:hAnsiTheme="minorHAnsi" w:cstheme="minorHAnsi"/>
                <w:sz w:val="18"/>
                <w:szCs w:val="18"/>
              </w:rPr>
            </w:pP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1929 Dünya Ekonomik Bunalımı’nın Türkiye ekonomisine etkilerine değinilir.</w:t>
            </w: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p>
          <w:p w:rsidR="008818DF" w:rsidRPr="00CD78DC" w:rsidRDefault="008818DF" w:rsidP="008818DF">
            <w:pPr>
              <w:autoSpaceDE w:val="0"/>
              <w:autoSpaceDN w:val="0"/>
              <w:adjustRightInd w:val="0"/>
              <w:rPr>
                <w:rFonts w:asciiTheme="minorHAnsi" w:hAnsiTheme="minorHAnsi" w:cstheme="minorHAnsi"/>
                <w:sz w:val="18"/>
                <w:szCs w:val="18"/>
              </w:rPr>
            </w:pPr>
          </w:p>
          <w:p w:rsidR="008818DF" w:rsidRPr="00CD78DC" w:rsidRDefault="008818DF" w:rsidP="008818DF">
            <w:pPr>
              <w:rPr>
                <w:rFonts w:asciiTheme="minorHAnsi" w:hAnsiTheme="minorHAnsi" w:cstheme="minorHAnsi"/>
                <w:sz w:val="18"/>
                <w:szCs w:val="18"/>
              </w:rPr>
            </w:pPr>
          </w:p>
        </w:tc>
        <w:tc>
          <w:tcPr>
            <w:tcW w:w="1780" w:type="dxa"/>
            <w:vAlign w:val="center"/>
          </w:tcPr>
          <w:p w:rsidR="008818DF" w:rsidRPr="00CD78DC" w:rsidRDefault="008818DF" w:rsidP="008818DF">
            <w:pPr>
              <w:rPr>
                <w:rFonts w:asciiTheme="minorHAnsi" w:hAnsiTheme="minorHAnsi" w:cstheme="minorHAnsi"/>
                <w:sz w:val="18"/>
                <w:szCs w:val="18"/>
              </w:rPr>
            </w:pPr>
          </w:p>
        </w:tc>
        <w:tc>
          <w:tcPr>
            <w:tcW w:w="1607" w:type="dxa"/>
            <w:vAlign w:val="center"/>
          </w:tcPr>
          <w:p w:rsidR="008818DF" w:rsidRPr="00CD78DC" w:rsidRDefault="008818DF" w:rsidP="008818DF">
            <w:pPr>
              <w:rPr>
                <w:rFonts w:asciiTheme="minorHAnsi" w:hAnsiTheme="minorHAnsi" w:cstheme="minorHAnsi"/>
                <w:sz w:val="18"/>
                <w:szCs w:val="18"/>
              </w:rPr>
            </w:pPr>
          </w:p>
        </w:tc>
        <w:tc>
          <w:tcPr>
            <w:tcW w:w="1912" w:type="dxa"/>
            <w:vMerge/>
            <w:vAlign w:val="center"/>
          </w:tcPr>
          <w:p w:rsidR="008818DF" w:rsidRPr="00CD78DC" w:rsidRDefault="008818DF" w:rsidP="008818DF">
            <w:pPr>
              <w:rPr>
                <w:rFonts w:asciiTheme="minorHAnsi" w:hAnsiTheme="minorHAnsi" w:cstheme="minorHAnsi"/>
                <w:sz w:val="18"/>
                <w:szCs w:val="18"/>
              </w:rPr>
            </w:pPr>
          </w:p>
        </w:tc>
      </w:tr>
      <w:tr w:rsidR="008818DF" w:rsidRPr="00CD78DC" w:rsidTr="00296E4C">
        <w:trPr>
          <w:cantSplit/>
          <w:trHeight w:val="1134"/>
        </w:trPr>
        <w:tc>
          <w:tcPr>
            <w:tcW w:w="479"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NİSAN</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26.HAFTA 29 MARTT –2 NİSAN</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1984"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İTA.8.4.8. Cumhuriyet’in sağladığı kazanımları ve Atatürk’ün Türk milleti için gösterdiği hedefleri analiz eder. İTA.8.4.9. Atatürk ilke ve inkılaplarını oluşturan temel esasları kavrar.</w:t>
            </w:r>
          </w:p>
        </w:tc>
        <w:tc>
          <w:tcPr>
            <w:tcW w:w="1559" w:type="dxa"/>
            <w:vAlign w:val="center"/>
          </w:tcPr>
          <w:p w:rsidR="00296E4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 xml:space="preserve">CUMHURİYETİN TÜRK TOPLUMUNA SAĞLADIĞI KAZANIMLAR </w:t>
            </w:r>
          </w:p>
          <w:p w:rsidR="00296E4C" w:rsidRDefault="00296E4C" w:rsidP="008818DF">
            <w:pPr>
              <w:rPr>
                <w:rFonts w:asciiTheme="minorHAnsi" w:hAnsiTheme="minorHAnsi" w:cstheme="minorHAnsi"/>
                <w:sz w:val="18"/>
                <w:szCs w:val="18"/>
              </w:rPr>
            </w:pPr>
          </w:p>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ATATÜRK İLKE VE İNKILAPLARININ DAYANDIĞI ESASLAR</w:t>
            </w:r>
          </w:p>
        </w:tc>
        <w:tc>
          <w:tcPr>
            <w:tcW w:w="3969" w:type="dxa"/>
            <w:vAlign w:val="center"/>
          </w:tcPr>
          <w:p w:rsidR="008818DF" w:rsidRPr="00CD78DC" w:rsidRDefault="008818DF" w:rsidP="008818DF">
            <w:pPr>
              <w:autoSpaceDE w:val="0"/>
              <w:autoSpaceDN w:val="0"/>
              <w:adjustRightInd w:val="0"/>
              <w:rPr>
                <w:rFonts w:asciiTheme="minorHAnsi" w:hAnsiTheme="minorHAnsi" w:cstheme="minorHAnsi"/>
                <w:sz w:val="18"/>
                <w:szCs w:val="18"/>
              </w:rPr>
            </w:pP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 Atatürk’ün Gençliğe Hitabesi’nden hareketle Cumhuriyet’in korunmasında ve sürekliliğinin sağlanmasında gençliğe verilen görev ve sorumluluklar vurgulanır.</w:t>
            </w:r>
          </w:p>
          <w:p w:rsidR="008818DF" w:rsidRPr="00CD78DC" w:rsidRDefault="008818DF" w:rsidP="008818DF">
            <w:pPr>
              <w:rPr>
                <w:rFonts w:asciiTheme="minorHAnsi" w:eastAsiaTheme="minorHAnsi" w:hAnsiTheme="minorHAnsi" w:cstheme="minorHAnsi"/>
                <w:iCs/>
                <w:sz w:val="18"/>
                <w:szCs w:val="18"/>
              </w:rPr>
            </w:pPr>
          </w:p>
          <w:p w:rsidR="008818DF" w:rsidRPr="00CD78DC" w:rsidRDefault="008818DF" w:rsidP="008818DF">
            <w:pPr>
              <w:rPr>
                <w:rFonts w:asciiTheme="minorHAnsi" w:hAnsiTheme="minorHAnsi" w:cstheme="minorHAnsi"/>
                <w:sz w:val="18"/>
                <w:szCs w:val="18"/>
              </w:rPr>
            </w:pPr>
          </w:p>
          <w:p w:rsidR="008818DF" w:rsidRPr="00CD78DC" w:rsidRDefault="008818DF" w:rsidP="008818DF">
            <w:pPr>
              <w:rPr>
                <w:rFonts w:asciiTheme="minorHAnsi" w:hAnsiTheme="minorHAnsi" w:cstheme="minorHAnsi"/>
                <w:sz w:val="18"/>
                <w:szCs w:val="18"/>
              </w:rPr>
            </w:pPr>
          </w:p>
          <w:p w:rsidR="008818DF" w:rsidRPr="00CD78DC" w:rsidRDefault="008818DF" w:rsidP="008818DF">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kişilik özelliklerinden; çok yönlülüğü, akılcılığı, bilimselliği ve çağdaşlığı vurgulanır.</w:t>
            </w:r>
          </w:p>
          <w:p w:rsidR="008818DF" w:rsidRPr="00CD78DC" w:rsidRDefault="008818DF" w:rsidP="008818DF">
            <w:pPr>
              <w:rPr>
                <w:rFonts w:asciiTheme="minorHAnsi" w:eastAsiaTheme="minorHAnsi" w:hAnsiTheme="minorHAnsi" w:cstheme="minorHAnsi"/>
                <w:iCs/>
                <w:sz w:val="18"/>
                <w:szCs w:val="18"/>
              </w:rPr>
            </w:pP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 ilkeleri; millî tarih bilinci, bağımsızlık ve özgürlük, egemenliğin millete ait olması, millî kültürün</w:t>
            </w: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geliştirilmesi, Türk milletini çağdaş uygarlık düzeyinin üzerine çıkarma ideali, millî birlik ve beraberlik ile</w:t>
            </w:r>
          </w:p>
          <w:p w:rsidR="008818DF" w:rsidRPr="00CD78DC" w:rsidRDefault="008818DF" w:rsidP="008818DF">
            <w:pPr>
              <w:rPr>
                <w:rFonts w:asciiTheme="minorHAnsi" w:hAnsiTheme="minorHAnsi" w:cstheme="minorHAnsi"/>
                <w:sz w:val="18"/>
                <w:szCs w:val="18"/>
              </w:rPr>
            </w:pPr>
            <w:r w:rsidRPr="00CD78DC">
              <w:rPr>
                <w:rFonts w:asciiTheme="minorHAnsi" w:eastAsiaTheme="minorHAnsi" w:hAnsiTheme="minorHAnsi" w:cstheme="minorHAnsi"/>
                <w:iCs/>
                <w:sz w:val="18"/>
                <w:szCs w:val="18"/>
              </w:rPr>
              <w:t>ülke bütünlüğü bağlamında açıklanır.</w:t>
            </w:r>
          </w:p>
        </w:tc>
        <w:tc>
          <w:tcPr>
            <w:tcW w:w="17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tc>
        <w:tc>
          <w:tcPr>
            <w:tcW w:w="1607"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rsidR="008818DF"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rsidR="0026465E" w:rsidRDefault="0026465E" w:rsidP="008818DF">
            <w:pPr>
              <w:rPr>
                <w:rFonts w:asciiTheme="minorHAnsi" w:hAnsiTheme="minorHAnsi" w:cstheme="minorHAnsi"/>
                <w:sz w:val="18"/>
                <w:szCs w:val="18"/>
              </w:rPr>
            </w:pPr>
          </w:p>
          <w:p w:rsidR="0026465E" w:rsidRPr="00142284" w:rsidRDefault="0026465E" w:rsidP="0026465E">
            <w:pPr>
              <w:autoSpaceDE w:val="0"/>
              <w:autoSpaceDN w:val="0"/>
              <w:adjustRightInd w:val="0"/>
              <w:jc w:val="center"/>
              <w:rPr>
                <w:rFonts w:asciiTheme="minorHAnsi" w:hAnsiTheme="minorHAnsi" w:cstheme="minorHAnsi"/>
                <w:b/>
                <w:color w:val="FF0000"/>
                <w:szCs w:val="22"/>
              </w:rPr>
            </w:pPr>
            <w:r w:rsidRPr="00142284">
              <w:rPr>
                <w:rFonts w:asciiTheme="minorHAnsi" w:hAnsiTheme="minorHAnsi" w:cstheme="minorHAnsi"/>
                <w:b/>
                <w:color w:val="FF0000"/>
                <w:szCs w:val="22"/>
              </w:rPr>
              <w:t>II. Dönem</w:t>
            </w:r>
          </w:p>
          <w:p w:rsidR="0026465E" w:rsidRPr="00CD78DC" w:rsidRDefault="0026465E" w:rsidP="0026465E">
            <w:pPr>
              <w:rPr>
                <w:rFonts w:asciiTheme="minorHAnsi" w:hAnsiTheme="minorHAnsi" w:cstheme="minorHAnsi"/>
                <w:sz w:val="18"/>
                <w:szCs w:val="18"/>
              </w:rPr>
            </w:pPr>
            <w:r w:rsidRPr="00142284">
              <w:rPr>
                <w:rFonts w:asciiTheme="minorHAnsi" w:hAnsiTheme="minorHAnsi" w:cstheme="minorHAnsi"/>
                <w:b/>
                <w:color w:val="FF0000"/>
                <w:szCs w:val="22"/>
              </w:rPr>
              <w:t>I. Yazılı Yoklama</w:t>
            </w:r>
          </w:p>
        </w:tc>
      </w:tr>
      <w:tr w:rsidR="008818DF" w:rsidRPr="00CD78DC" w:rsidTr="00296E4C">
        <w:trPr>
          <w:cantSplit/>
          <w:trHeight w:val="2396"/>
        </w:trPr>
        <w:tc>
          <w:tcPr>
            <w:tcW w:w="479" w:type="dxa"/>
            <w:tcBorders>
              <w:bottom w:val="single" w:sz="4" w:space="0" w:color="auto"/>
            </w:tcBorders>
            <w:textDirection w:val="btLr"/>
          </w:tcPr>
          <w:p w:rsidR="008818DF" w:rsidRPr="00CD78DC" w:rsidRDefault="008818DF" w:rsidP="0026465E">
            <w:pPr>
              <w:ind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NİSAN</w:t>
            </w:r>
          </w:p>
        </w:tc>
        <w:tc>
          <w:tcPr>
            <w:tcW w:w="478" w:type="dxa"/>
            <w:tcBorders>
              <w:bottom w:val="single" w:sz="4" w:space="0" w:color="auto"/>
            </w:tcBorders>
            <w:textDirection w:val="btLr"/>
          </w:tcPr>
          <w:p w:rsidR="008818DF" w:rsidRPr="00CD78DC" w:rsidRDefault="008818DF" w:rsidP="0026465E">
            <w:pPr>
              <w:ind w:right="113"/>
              <w:jc w:val="center"/>
              <w:rPr>
                <w:rFonts w:asciiTheme="minorHAnsi" w:hAnsiTheme="minorHAnsi" w:cstheme="minorHAnsi"/>
                <w:sz w:val="18"/>
                <w:szCs w:val="18"/>
              </w:rPr>
            </w:pPr>
            <w:r w:rsidRPr="00CD78DC">
              <w:rPr>
                <w:rFonts w:asciiTheme="minorHAnsi" w:hAnsiTheme="minorHAnsi" w:cstheme="minorHAnsi"/>
                <w:sz w:val="18"/>
                <w:szCs w:val="18"/>
              </w:rPr>
              <w:t>27.HAFTA 5 – 9 NİSAN</w:t>
            </w:r>
          </w:p>
        </w:tc>
        <w:tc>
          <w:tcPr>
            <w:tcW w:w="478" w:type="dxa"/>
            <w:tcBorders>
              <w:bottom w:val="single" w:sz="4" w:space="0" w:color="auto"/>
            </w:tcBorders>
            <w:textDirection w:val="btLr"/>
          </w:tcPr>
          <w:p w:rsidR="008818DF" w:rsidRPr="00CD78DC" w:rsidRDefault="008818DF" w:rsidP="0026465E">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tcBorders>
              <w:bottom w:val="single" w:sz="4" w:space="0" w:color="auto"/>
            </w:tcBorders>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1984" w:type="dxa"/>
            <w:tcBorders>
              <w:bottom w:val="single" w:sz="4" w:space="0" w:color="auto"/>
            </w:tcBorders>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İTA.8.5.1. Atatürk Dönemi’ndeki demokratikleşme yolunda atılan adımları açıklar.</w:t>
            </w:r>
          </w:p>
        </w:tc>
        <w:tc>
          <w:tcPr>
            <w:tcW w:w="1559" w:type="dxa"/>
            <w:tcBorders>
              <w:bottom w:val="single" w:sz="4" w:space="0" w:color="auto"/>
            </w:tcBorders>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ÇOK PARTİLİ HAYAT DENEMELERİ</w:t>
            </w:r>
          </w:p>
        </w:tc>
        <w:tc>
          <w:tcPr>
            <w:tcW w:w="3969" w:type="dxa"/>
            <w:tcBorders>
              <w:bottom w:val="single" w:sz="4" w:space="0" w:color="auto"/>
            </w:tcBorders>
            <w:vAlign w:val="center"/>
          </w:tcPr>
          <w:p w:rsidR="008818DF" w:rsidRPr="00CD78DC" w:rsidRDefault="008818DF"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8818DF" w:rsidRPr="00CD78DC" w:rsidRDefault="008818DF"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rsidR="008818DF" w:rsidRPr="00CD78DC" w:rsidRDefault="008818DF"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Sabır</w:t>
            </w:r>
          </w:p>
          <w:p w:rsidR="008818DF" w:rsidRPr="00CD78DC" w:rsidRDefault="008818DF"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Tarihsel Empati</w:t>
            </w:r>
          </w:p>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Sosyal Katılım</w:t>
            </w:r>
          </w:p>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Yenilikçi Düşünme</w:t>
            </w:r>
          </w:p>
          <w:p w:rsidR="008818DF" w:rsidRPr="00CD78DC" w:rsidRDefault="008818DF" w:rsidP="008818DF">
            <w:pPr>
              <w:rPr>
                <w:rFonts w:asciiTheme="minorHAnsi" w:hAnsiTheme="minorHAnsi" w:cstheme="minorHAnsi"/>
                <w:sz w:val="18"/>
                <w:szCs w:val="18"/>
              </w:rPr>
            </w:pPr>
          </w:p>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Cumhuriyet Halk Fırkası, Terakkiperver </w:t>
            </w:r>
            <w:r w:rsidR="0026465E" w:rsidRPr="00CD78DC">
              <w:rPr>
                <w:rFonts w:asciiTheme="minorHAnsi" w:eastAsiaTheme="minorHAnsi" w:hAnsiTheme="minorHAnsi" w:cstheme="minorHAnsi"/>
                <w:iCs/>
                <w:sz w:val="18"/>
                <w:szCs w:val="18"/>
              </w:rPr>
              <w:t>Cumhuriyet Fırkası ve Serbest Cumhuriyet Fırkası ele alınır.</w:t>
            </w:r>
          </w:p>
        </w:tc>
        <w:tc>
          <w:tcPr>
            <w:tcW w:w="1780" w:type="dxa"/>
            <w:tcBorders>
              <w:bottom w:val="single" w:sz="4" w:space="0" w:color="auto"/>
            </w:tcBorders>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“Ulusal egemenlik öyle bir nurdur ki, onun karşısında zincirler erir, taç ve tahtlar yanar, mahvolur.”</w:t>
            </w:r>
          </w:p>
        </w:tc>
        <w:tc>
          <w:tcPr>
            <w:tcW w:w="1607" w:type="dxa"/>
            <w:tcBorders>
              <w:bottom w:val="single" w:sz="4" w:space="0" w:color="auto"/>
            </w:tcBorders>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tcBorders>
              <w:bottom w:val="single" w:sz="4" w:space="0" w:color="auto"/>
            </w:tcBorders>
            <w:vAlign w:val="center"/>
          </w:tcPr>
          <w:p w:rsidR="008818DF" w:rsidRPr="00CD78DC" w:rsidRDefault="008818DF" w:rsidP="008818DF">
            <w:pPr>
              <w:rPr>
                <w:rFonts w:asciiTheme="minorHAnsi" w:hAnsiTheme="minorHAnsi" w:cstheme="minorHAnsi"/>
                <w:b/>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w:t>
            </w:r>
            <w:r w:rsidR="0026465E" w:rsidRPr="00CD78DC">
              <w:rPr>
                <w:rFonts w:asciiTheme="minorHAnsi" w:hAnsiTheme="minorHAnsi" w:cstheme="minorHAnsi"/>
                <w:sz w:val="18"/>
                <w:szCs w:val="18"/>
              </w:rPr>
              <w:t>yapılacaktır.</w:t>
            </w:r>
          </w:p>
        </w:tc>
      </w:tr>
      <w:tr w:rsidR="0026465E" w:rsidRPr="00CD78DC" w:rsidTr="0026465E">
        <w:trPr>
          <w:cantSplit/>
          <w:trHeight w:val="170"/>
        </w:trPr>
        <w:tc>
          <w:tcPr>
            <w:tcW w:w="15726" w:type="dxa"/>
            <w:gridSpan w:val="10"/>
            <w:tcBorders>
              <w:top w:val="single" w:sz="4" w:space="0" w:color="auto"/>
            </w:tcBorders>
            <w:vAlign w:val="center"/>
          </w:tcPr>
          <w:p w:rsidR="0026465E" w:rsidRDefault="0026465E" w:rsidP="0026465E">
            <w:pPr>
              <w:jc w:val="center"/>
              <w:rPr>
                <w:rFonts w:asciiTheme="minorHAnsi" w:hAnsiTheme="minorHAnsi" w:cstheme="minorHAnsi"/>
                <w:b/>
                <w:color w:val="FF0000"/>
                <w:szCs w:val="22"/>
              </w:rPr>
            </w:pPr>
          </w:p>
          <w:p w:rsidR="0026465E" w:rsidRPr="00CD78DC" w:rsidRDefault="0026465E" w:rsidP="0026465E">
            <w:pPr>
              <w:jc w:val="center"/>
              <w:rPr>
                <w:rFonts w:asciiTheme="minorHAnsi" w:hAnsiTheme="minorHAnsi" w:cstheme="minorHAnsi"/>
                <w:sz w:val="18"/>
                <w:szCs w:val="18"/>
              </w:rPr>
            </w:pPr>
            <w:r w:rsidRPr="00142284">
              <w:rPr>
                <w:rFonts w:asciiTheme="minorHAnsi" w:hAnsiTheme="minorHAnsi" w:cstheme="minorHAnsi"/>
                <w:b/>
                <w:color w:val="FF0000"/>
                <w:szCs w:val="22"/>
              </w:rPr>
              <w:t>12 – 16 NİSAN II. DÖNEM ARA TATİLİ</w:t>
            </w:r>
          </w:p>
        </w:tc>
      </w:tr>
      <w:tr w:rsidR="0026465E" w:rsidRPr="00CD78DC" w:rsidTr="00296E4C">
        <w:trPr>
          <w:cantSplit/>
          <w:trHeight w:val="1134"/>
        </w:trPr>
        <w:tc>
          <w:tcPr>
            <w:tcW w:w="479" w:type="dxa"/>
            <w:textDirection w:val="btLr"/>
          </w:tcPr>
          <w:p w:rsidR="0026465E" w:rsidRPr="00CD78DC" w:rsidRDefault="0026465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NİSAN</w:t>
            </w:r>
          </w:p>
        </w:tc>
        <w:tc>
          <w:tcPr>
            <w:tcW w:w="478" w:type="dxa"/>
            <w:textDirection w:val="btLr"/>
          </w:tcPr>
          <w:p w:rsidR="0026465E" w:rsidRPr="00CD78DC" w:rsidRDefault="0026465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28.HAFTA 19 -  23 NİSAN</w:t>
            </w:r>
          </w:p>
        </w:tc>
        <w:tc>
          <w:tcPr>
            <w:tcW w:w="478" w:type="dxa"/>
            <w:textDirection w:val="btLr"/>
          </w:tcPr>
          <w:p w:rsidR="0026465E" w:rsidRPr="00CD78DC" w:rsidRDefault="0026465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26465E" w:rsidRPr="00CD78DC" w:rsidRDefault="0026465E" w:rsidP="008818DF">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1984" w:type="dxa"/>
            <w:vAlign w:val="center"/>
          </w:tcPr>
          <w:p w:rsidR="0026465E" w:rsidRPr="00CD78DC" w:rsidRDefault="0026465E" w:rsidP="008818DF">
            <w:pPr>
              <w:rPr>
                <w:rFonts w:asciiTheme="minorHAnsi" w:hAnsiTheme="minorHAnsi" w:cstheme="minorHAnsi"/>
                <w:sz w:val="18"/>
                <w:szCs w:val="18"/>
              </w:rPr>
            </w:pPr>
            <w:r w:rsidRPr="00CD78DC">
              <w:rPr>
                <w:rFonts w:asciiTheme="minorHAnsi" w:hAnsiTheme="minorHAnsi" w:cstheme="minorHAnsi"/>
                <w:sz w:val="18"/>
                <w:szCs w:val="18"/>
              </w:rPr>
              <w:t>İTA.8.5.2. Mustafa Kemal’e suikast girişimini analiz eder.</w:t>
            </w:r>
          </w:p>
        </w:tc>
        <w:tc>
          <w:tcPr>
            <w:tcW w:w="1559" w:type="dxa"/>
            <w:vAlign w:val="center"/>
          </w:tcPr>
          <w:p w:rsidR="0026465E" w:rsidRPr="00CD78DC" w:rsidRDefault="0026465E" w:rsidP="008818DF">
            <w:pPr>
              <w:rPr>
                <w:rFonts w:asciiTheme="minorHAnsi" w:hAnsiTheme="minorHAnsi" w:cstheme="minorHAnsi"/>
                <w:sz w:val="18"/>
                <w:szCs w:val="18"/>
              </w:rPr>
            </w:pPr>
            <w:r w:rsidRPr="00CD78DC">
              <w:rPr>
                <w:rFonts w:asciiTheme="minorHAnsi" w:hAnsiTheme="minorHAnsi" w:cstheme="minorHAnsi"/>
                <w:sz w:val="18"/>
                <w:szCs w:val="18"/>
              </w:rPr>
              <w:t>MUSTAFA KEMAL’E SUİKAST GİRİŞİMİ</w:t>
            </w:r>
          </w:p>
        </w:tc>
        <w:tc>
          <w:tcPr>
            <w:tcW w:w="3969" w:type="dxa"/>
            <w:vAlign w:val="center"/>
          </w:tcPr>
          <w:p w:rsidR="0026465E" w:rsidRPr="00CD78DC" w:rsidRDefault="0026465E" w:rsidP="008818DF">
            <w:pPr>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Demokratikleşme çabalarına ilişkin olarak Büyük Nutuk’ta yer alan kısımlardan kanıtlar gösterilir.</w:t>
            </w:r>
          </w:p>
          <w:p w:rsidR="0026465E" w:rsidRPr="00CD78DC" w:rsidRDefault="0026465E" w:rsidP="008818DF">
            <w:pPr>
              <w:rPr>
                <w:rFonts w:asciiTheme="minorHAnsi" w:hAnsiTheme="minorHAnsi" w:cstheme="minorHAnsi"/>
                <w:sz w:val="18"/>
                <w:szCs w:val="18"/>
              </w:rPr>
            </w:pPr>
          </w:p>
        </w:tc>
        <w:tc>
          <w:tcPr>
            <w:tcW w:w="1780" w:type="dxa"/>
            <w:tcBorders>
              <w:top w:val="single" w:sz="4" w:space="0" w:color="auto"/>
            </w:tcBorders>
            <w:vAlign w:val="center"/>
          </w:tcPr>
          <w:p w:rsidR="0026465E" w:rsidRDefault="0026465E" w:rsidP="008818DF">
            <w:pPr>
              <w:rPr>
                <w:rFonts w:asciiTheme="minorHAnsi" w:hAnsiTheme="minorHAnsi" w:cstheme="minorHAnsi"/>
                <w:sz w:val="18"/>
                <w:szCs w:val="18"/>
              </w:rPr>
            </w:pPr>
            <w:r w:rsidRPr="00CD78DC">
              <w:rPr>
                <w:rFonts w:asciiTheme="minorHAnsi" w:hAnsiTheme="minorHAnsi" w:cstheme="minorHAnsi"/>
                <w:sz w:val="18"/>
                <w:szCs w:val="18"/>
              </w:rPr>
              <w:t>“Benim naçiz vücudum, bir gün elbet toprak olacaktır. Fakat Türkiye Cumhuriyeti, ilelebet payidar kalacaktır.”</w:t>
            </w:r>
          </w:p>
          <w:p w:rsidR="0026465E" w:rsidRDefault="0026465E" w:rsidP="008818DF">
            <w:pPr>
              <w:rPr>
                <w:rFonts w:asciiTheme="minorHAnsi" w:hAnsiTheme="minorHAnsi" w:cstheme="minorHAnsi"/>
                <w:b/>
                <w:color w:val="FF0000"/>
                <w:szCs w:val="22"/>
              </w:rPr>
            </w:pPr>
          </w:p>
          <w:p w:rsidR="0026465E" w:rsidRPr="00CD78DC" w:rsidRDefault="0026465E" w:rsidP="008818DF">
            <w:pPr>
              <w:rPr>
                <w:rFonts w:asciiTheme="minorHAnsi" w:hAnsiTheme="minorHAnsi" w:cstheme="minorHAnsi"/>
                <w:sz w:val="18"/>
                <w:szCs w:val="18"/>
              </w:rPr>
            </w:pPr>
            <w:r w:rsidRPr="00142284">
              <w:rPr>
                <w:rFonts w:asciiTheme="minorHAnsi" w:hAnsiTheme="minorHAnsi" w:cstheme="minorHAnsi"/>
                <w:b/>
                <w:color w:val="FF0000"/>
                <w:szCs w:val="22"/>
              </w:rPr>
              <w:t>23 Nisan Ulusal Egemenlik ve Çocuk Bayramı</w:t>
            </w:r>
            <w:r w:rsidRPr="00CD78DC">
              <w:rPr>
                <w:rFonts w:asciiTheme="minorHAnsi" w:hAnsiTheme="minorHAnsi" w:cstheme="minorHAnsi"/>
                <w:sz w:val="18"/>
                <w:szCs w:val="18"/>
              </w:rPr>
              <w:t xml:space="preserve"> </w:t>
            </w:r>
          </w:p>
        </w:tc>
        <w:tc>
          <w:tcPr>
            <w:tcW w:w="1607" w:type="dxa"/>
            <w:tcBorders>
              <w:top w:val="single" w:sz="4" w:space="0" w:color="auto"/>
            </w:tcBorders>
            <w:vAlign w:val="center"/>
          </w:tcPr>
          <w:p w:rsidR="0026465E" w:rsidRPr="00CD78DC" w:rsidRDefault="0026465E" w:rsidP="008818DF">
            <w:pPr>
              <w:rPr>
                <w:rFonts w:asciiTheme="minorHAnsi" w:hAnsiTheme="minorHAnsi" w:cstheme="minorHAnsi"/>
                <w:sz w:val="18"/>
                <w:szCs w:val="18"/>
              </w:rPr>
            </w:pPr>
          </w:p>
        </w:tc>
        <w:tc>
          <w:tcPr>
            <w:tcW w:w="1912" w:type="dxa"/>
            <w:vMerge w:val="restart"/>
            <w:tcBorders>
              <w:top w:val="single" w:sz="4" w:space="0" w:color="auto"/>
            </w:tcBorders>
            <w:vAlign w:val="center"/>
          </w:tcPr>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Pr="00CD78DC" w:rsidRDefault="0026465E" w:rsidP="008818DF">
            <w:pPr>
              <w:rPr>
                <w:rFonts w:asciiTheme="minorHAnsi" w:hAnsiTheme="minorHAnsi" w:cstheme="minorHAnsi"/>
                <w:b/>
                <w:sz w:val="18"/>
                <w:szCs w:val="18"/>
              </w:rPr>
            </w:pPr>
            <w:r w:rsidRPr="00CD78DC">
              <w:rPr>
                <w:rFonts w:asciiTheme="minorHAnsi" w:hAnsiTheme="minorHAnsi" w:cstheme="minorHAnsi"/>
                <w:sz w:val="18"/>
                <w:szCs w:val="18"/>
              </w:rPr>
              <w:t>[!]Demokratikleşme çabalarına ilişkin olarak Büyük Nutuk’ta yer alan kısımlardan kanıtlar gösterilir.</w:t>
            </w:r>
          </w:p>
        </w:tc>
      </w:tr>
      <w:tr w:rsidR="0026465E" w:rsidRPr="00CD78DC" w:rsidTr="00296E4C">
        <w:trPr>
          <w:cantSplit/>
          <w:trHeight w:val="1134"/>
        </w:trPr>
        <w:tc>
          <w:tcPr>
            <w:tcW w:w="479" w:type="dxa"/>
            <w:textDirection w:val="btLr"/>
          </w:tcPr>
          <w:p w:rsidR="0026465E" w:rsidRPr="00CD78DC" w:rsidRDefault="0026465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NİSAN</w:t>
            </w:r>
          </w:p>
        </w:tc>
        <w:tc>
          <w:tcPr>
            <w:tcW w:w="478" w:type="dxa"/>
            <w:textDirection w:val="btLr"/>
          </w:tcPr>
          <w:p w:rsidR="0026465E" w:rsidRPr="00CD78DC" w:rsidRDefault="0026465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 xml:space="preserve">29.HAFTA 26 – 30  </w:t>
            </w:r>
          </w:p>
        </w:tc>
        <w:tc>
          <w:tcPr>
            <w:tcW w:w="478" w:type="dxa"/>
            <w:textDirection w:val="btLr"/>
          </w:tcPr>
          <w:p w:rsidR="0026465E" w:rsidRPr="00CD78DC" w:rsidRDefault="0026465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26465E" w:rsidRPr="00CD78DC" w:rsidRDefault="0026465E" w:rsidP="008818DF">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1984" w:type="dxa"/>
            <w:vAlign w:val="center"/>
          </w:tcPr>
          <w:p w:rsidR="0026465E" w:rsidRPr="00CD78DC" w:rsidRDefault="0026465E" w:rsidP="008818DF">
            <w:pPr>
              <w:rPr>
                <w:rFonts w:asciiTheme="minorHAnsi" w:hAnsiTheme="minorHAnsi" w:cstheme="minorHAnsi"/>
                <w:sz w:val="18"/>
                <w:szCs w:val="18"/>
              </w:rPr>
            </w:pPr>
            <w:r w:rsidRPr="00CD78DC">
              <w:rPr>
                <w:rFonts w:asciiTheme="minorHAnsi" w:hAnsiTheme="minorHAnsi" w:cstheme="minorHAnsi"/>
                <w:sz w:val="18"/>
                <w:szCs w:val="18"/>
              </w:rPr>
              <w:t>İTA.8.5.3. Cumhuriyetin ilk yıllarında Türkiye Cumhuriyetine yönelik tehditleri analiz eder.</w:t>
            </w:r>
          </w:p>
        </w:tc>
        <w:tc>
          <w:tcPr>
            <w:tcW w:w="1559" w:type="dxa"/>
            <w:vAlign w:val="center"/>
          </w:tcPr>
          <w:p w:rsidR="0026465E" w:rsidRPr="00CD78DC" w:rsidRDefault="0026465E" w:rsidP="008818DF">
            <w:pPr>
              <w:rPr>
                <w:rFonts w:asciiTheme="minorHAnsi" w:hAnsiTheme="minorHAnsi" w:cstheme="minorHAnsi"/>
                <w:sz w:val="18"/>
                <w:szCs w:val="18"/>
              </w:rPr>
            </w:pPr>
            <w:r w:rsidRPr="00CD78DC">
              <w:rPr>
                <w:rFonts w:asciiTheme="minorHAnsi" w:hAnsiTheme="minorHAnsi" w:cstheme="minorHAnsi"/>
                <w:sz w:val="18"/>
                <w:szCs w:val="18"/>
              </w:rPr>
              <w:t>CUMHURİYET YÖNETİMİNE YÖNELİK TEHDİTLER</w:t>
            </w:r>
          </w:p>
        </w:tc>
        <w:tc>
          <w:tcPr>
            <w:tcW w:w="3969" w:type="dxa"/>
            <w:vAlign w:val="center"/>
          </w:tcPr>
          <w:p w:rsidR="0026465E" w:rsidRPr="00CD78DC" w:rsidRDefault="0026465E"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sz w:val="18"/>
                <w:szCs w:val="18"/>
              </w:rPr>
              <w:t xml:space="preserve"> </w:t>
            </w:r>
            <w:r w:rsidRPr="00CD78DC">
              <w:rPr>
                <w:rFonts w:asciiTheme="minorHAnsi" w:hAnsiTheme="minorHAnsi" w:cstheme="minorHAnsi"/>
                <w:b w:val="0"/>
                <w:color w:val="000000"/>
                <w:sz w:val="18"/>
                <w:szCs w:val="18"/>
              </w:rPr>
              <w:t>Ünite içinde verilecek değerler:</w:t>
            </w:r>
          </w:p>
          <w:p w:rsidR="0026465E" w:rsidRPr="00CD78DC" w:rsidRDefault="0026465E"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rsidR="0026465E" w:rsidRPr="00CD78DC" w:rsidRDefault="0026465E"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rsidR="0026465E" w:rsidRPr="00CD78DC" w:rsidRDefault="0026465E"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rsidR="0026465E" w:rsidRPr="00CD78DC" w:rsidRDefault="0026465E"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26465E" w:rsidRPr="00CD78DC" w:rsidRDefault="0026465E" w:rsidP="008818DF">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rsidR="0026465E" w:rsidRPr="00CD78DC" w:rsidRDefault="0026465E" w:rsidP="008818DF">
            <w:pPr>
              <w:rPr>
                <w:rFonts w:asciiTheme="minorHAnsi" w:hAnsiTheme="minorHAnsi" w:cstheme="minorHAnsi"/>
                <w:sz w:val="18"/>
                <w:szCs w:val="18"/>
              </w:rPr>
            </w:pPr>
            <w:r w:rsidRPr="00CD78DC">
              <w:rPr>
                <w:rFonts w:asciiTheme="minorHAnsi" w:hAnsiTheme="minorHAnsi" w:cstheme="minorHAnsi"/>
                <w:sz w:val="18"/>
                <w:szCs w:val="18"/>
              </w:rPr>
              <w:t>İşbirliği</w:t>
            </w:r>
          </w:p>
          <w:p w:rsidR="0026465E" w:rsidRPr="00CD78DC" w:rsidRDefault="0026465E" w:rsidP="008818DF">
            <w:pPr>
              <w:rPr>
                <w:rFonts w:asciiTheme="minorHAnsi" w:hAnsiTheme="minorHAnsi" w:cstheme="minorHAnsi"/>
                <w:i/>
                <w:sz w:val="18"/>
                <w:szCs w:val="18"/>
              </w:rPr>
            </w:pPr>
          </w:p>
          <w:p w:rsidR="0026465E" w:rsidRPr="00CD78DC" w:rsidRDefault="0026465E"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p>
          <w:p w:rsidR="0026465E" w:rsidRPr="00CD78DC" w:rsidRDefault="0026465E" w:rsidP="008818DF">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kamuoyunu dikkate alma ilkeleri, Atatürk dönemi Türk dış politikası çerçevesinde işlenerek Atatürk’ün</w:t>
            </w:r>
          </w:p>
          <w:p w:rsidR="0026465E" w:rsidRPr="00CD78DC" w:rsidRDefault="0026465E" w:rsidP="008818DF">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ileri görüşlülüğü vurgulanır.</w:t>
            </w:r>
          </w:p>
          <w:p w:rsidR="0026465E" w:rsidRPr="00CD78DC" w:rsidRDefault="0026465E" w:rsidP="008818DF">
            <w:pPr>
              <w:rPr>
                <w:rFonts w:asciiTheme="minorHAnsi" w:hAnsiTheme="minorHAnsi" w:cstheme="minorHAnsi"/>
                <w:sz w:val="18"/>
                <w:szCs w:val="18"/>
              </w:rPr>
            </w:pPr>
          </w:p>
        </w:tc>
        <w:tc>
          <w:tcPr>
            <w:tcW w:w="1780" w:type="dxa"/>
            <w:vAlign w:val="center"/>
          </w:tcPr>
          <w:p w:rsidR="0026465E" w:rsidRPr="00CD78DC" w:rsidRDefault="0026465E" w:rsidP="008818DF">
            <w:pPr>
              <w:rPr>
                <w:rFonts w:asciiTheme="minorHAnsi" w:hAnsiTheme="minorHAnsi" w:cstheme="minorHAnsi"/>
                <w:sz w:val="18"/>
                <w:szCs w:val="18"/>
              </w:rPr>
            </w:pPr>
          </w:p>
        </w:tc>
        <w:tc>
          <w:tcPr>
            <w:tcW w:w="1607" w:type="dxa"/>
            <w:vAlign w:val="center"/>
          </w:tcPr>
          <w:p w:rsidR="0026465E" w:rsidRPr="00CD78DC" w:rsidRDefault="0026465E" w:rsidP="008818DF">
            <w:pPr>
              <w:rPr>
                <w:rFonts w:asciiTheme="minorHAnsi" w:hAnsiTheme="minorHAnsi" w:cstheme="minorHAnsi"/>
                <w:sz w:val="18"/>
                <w:szCs w:val="18"/>
              </w:rPr>
            </w:pPr>
          </w:p>
        </w:tc>
        <w:tc>
          <w:tcPr>
            <w:tcW w:w="1912" w:type="dxa"/>
            <w:vMerge/>
            <w:vAlign w:val="center"/>
          </w:tcPr>
          <w:p w:rsidR="0026465E" w:rsidRPr="00CD78DC" w:rsidRDefault="0026465E" w:rsidP="008818DF">
            <w:pPr>
              <w:rPr>
                <w:rFonts w:asciiTheme="minorHAnsi" w:hAnsiTheme="minorHAnsi" w:cstheme="minorHAnsi"/>
                <w:sz w:val="18"/>
                <w:szCs w:val="18"/>
              </w:rPr>
            </w:pPr>
          </w:p>
        </w:tc>
      </w:tr>
      <w:tr w:rsidR="008818DF" w:rsidRPr="00CD78DC" w:rsidTr="00296E4C">
        <w:trPr>
          <w:cantSplit/>
          <w:trHeight w:val="1134"/>
        </w:trPr>
        <w:tc>
          <w:tcPr>
            <w:tcW w:w="479"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MAYIS</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30.HAFTA 3 – 7 MAYIS</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1984"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İTA.8.6.1. Atatürk Dönemi Türk dış politikasının temel ilkelerini ve amaçlarını açıklar.</w:t>
            </w:r>
          </w:p>
        </w:tc>
        <w:tc>
          <w:tcPr>
            <w:tcW w:w="1559"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ATATÜRK DÖNEMİ TÜRK DIŞ POLİTİKASININ TEMEL İLKELERİ</w:t>
            </w:r>
          </w:p>
        </w:tc>
        <w:tc>
          <w:tcPr>
            <w:tcW w:w="3969" w:type="dxa"/>
            <w:vAlign w:val="center"/>
          </w:tcPr>
          <w:p w:rsidR="008818DF" w:rsidRPr="00CD78DC" w:rsidRDefault="008818DF"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8818DF" w:rsidRPr="00CD78DC" w:rsidRDefault="008818DF"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rsidR="008818DF" w:rsidRPr="00CD78DC" w:rsidRDefault="008818DF"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rsidR="008818DF" w:rsidRPr="00CD78DC" w:rsidRDefault="008818DF"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rsidR="008818DF" w:rsidRPr="00CD78DC" w:rsidRDefault="008818DF"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İşbirliği</w:t>
            </w:r>
          </w:p>
          <w:p w:rsidR="008818DF" w:rsidRPr="00CD78DC" w:rsidRDefault="008818DF" w:rsidP="008818DF">
            <w:pPr>
              <w:rPr>
                <w:rFonts w:asciiTheme="minorHAnsi" w:hAnsiTheme="minorHAnsi" w:cstheme="minorHAnsi"/>
                <w:i/>
                <w:sz w:val="18"/>
                <w:szCs w:val="18"/>
              </w:rPr>
            </w:pPr>
          </w:p>
          <w:p w:rsidR="008818DF" w:rsidRPr="00CD78DC" w:rsidRDefault="008818DF" w:rsidP="008818DF">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rsidR="008818DF" w:rsidRPr="00CD78DC" w:rsidRDefault="008818DF" w:rsidP="008818DF">
            <w:pPr>
              <w:rPr>
                <w:rFonts w:asciiTheme="minorHAnsi" w:hAnsiTheme="minorHAnsi" w:cstheme="minorHAnsi"/>
                <w:i/>
                <w:sz w:val="18"/>
                <w:szCs w:val="18"/>
              </w:rPr>
            </w:pP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r w:rsidR="0090463C">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kamuoyunu dikkate alma ilkeleri, Atatürk dönemi Türk dış politikası çerçevesinde işlenerek Atatürk’ün</w:t>
            </w:r>
            <w:r w:rsidR="0090463C">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ileri görüşlülüğü vurgulanır.</w:t>
            </w:r>
          </w:p>
          <w:p w:rsidR="008818DF" w:rsidRPr="00CD78DC" w:rsidRDefault="008818DF" w:rsidP="008818DF">
            <w:pPr>
              <w:rPr>
                <w:rFonts w:asciiTheme="minorHAnsi" w:hAnsiTheme="minorHAnsi" w:cstheme="minorHAnsi"/>
                <w:sz w:val="18"/>
                <w:szCs w:val="18"/>
              </w:rPr>
            </w:pPr>
          </w:p>
        </w:tc>
        <w:tc>
          <w:tcPr>
            <w:tcW w:w="17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“Yurtta Sulh, Cihanda Sulh” “Kırk asırlık Türk yurdu düşman elinde esir kalamaz!” “Benim şahsi meselemdir.”</w:t>
            </w:r>
          </w:p>
        </w:tc>
        <w:tc>
          <w:tcPr>
            <w:tcW w:w="1607"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8818DF" w:rsidRPr="00CD78DC" w:rsidTr="00296E4C">
        <w:trPr>
          <w:cantSplit/>
          <w:trHeight w:val="1134"/>
        </w:trPr>
        <w:tc>
          <w:tcPr>
            <w:tcW w:w="479"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MAYIS</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31.HAFTA 10 – 14 MAYIS</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1984"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İTA.8.6.2. Atatürk Dönemi Türk dış politikasında yaşanan gelişmeleri analiz eder.</w:t>
            </w:r>
          </w:p>
        </w:tc>
        <w:tc>
          <w:tcPr>
            <w:tcW w:w="1559"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ATATÜRK DÖNEMİ TÜRK DIŞ POLİTİKASI</w:t>
            </w:r>
          </w:p>
        </w:tc>
        <w:tc>
          <w:tcPr>
            <w:tcW w:w="3969" w:type="dxa"/>
            <w:vAlign w:val="center"/>
          </w:tcPr>
          <w:p w:rsidR="008818DF" w:rsidRPr="00CD78DC" w:rsidRDefault="008818D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Lozan Barış Antlaşması, Atatürk dönemi Türk dış politikasının temel ilkeleri ile ilişkilendirilir.</w:t>
            </w: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Yabancı okullar, Dış Borçlar Sorunu, Musul Sorunu, Nüfus Mübadelesi ve Montrö Boğazlar Sözleşmesi Atatürk dönemi Türk dış politikası açısından ele alınır.</w:t>
            </w: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p>
          <w:p w:rsidR="008818DF" w:rsidRPr="00CD78DC" w:rsidRDefault="008818D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Milletler Cemiyeti’ne girişte izlenen politika vurgulanır.</w:t>
            </w:r>
          </w:p>
          <w:p w:rsidR="008818DF" w:rsidRPr="00CD78DC" w:rsidRDefault="008818DF" w:rsidP="008818DF">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Balkan Antantı ve </w:t>
            </w:r>
            <w:proofErr w:type="spellStart"/>
            <w:r w:rsidRPr="00CD78DC">
              <w:rPr>
                <w:rFonts w:asciiTheme="minorHAnsi" w:eastAsiaTheme="minorHAnsi" w:hAnsiTheme="minorHAnsi" w:cstheme="minorHAnsi"/>
                <w:iCs/>
                <w:sz w:val="18"/>
                <w:szCs w:val="18"/>
              </w:rPr>
              <w:t>Sadabat</w:t>
            </w:r>
            <w:proofErr w:type="spellEnd"/>
            <w:r w:rsidRPr="00CD78DC">
              <w:rPr>
                <w:rFonts w:asciiTheme="minorHAnsi" w:eastAsiaTheme="minorHAnsi" w:hAnsiTheme="minorHAnsi" w:cstheme="minorHAnsi"/>
                <w:iCs/>
                <w:sz w:val="18"/>
                <w:szCs w:val="18"/>
              </w:rPr>
              <w:t xml:space="preserve"> Paktı ele alınır.</w:t>
            </w:r>
          </w:p>
          <w:p w:rsidR="008818DF" w:rsidRPr="00CD78DC" w:rsidRDefault="008818DF" w:rsidP="008818DF">
            <w:pPr>
              <w:rPr>
                <w:rFonts w:asciiTheme="minorHAnsi" w:hAnsiTheme="minorHAnsi" w:cstheme="minorHAnsi"/>
                <w:sz w:val="18"/>
                <w:szCs w:val="18"/>
              </w:rPr>
            </w:pPr>
          </w:p>
        </w:tc>
        <w:tc>
          <w:tcPr>
            <w:tcW w:w="1780" w:type="dxa"/>
            <w:vMerge w:val="restart"/>
            <w:vAlign w:val="center"/>
          </w:tcPr>
          <w:p w:rsidR="008818DF" w:rsidRDefault="008818DF"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b/>
                <w:color w:val="FF0000"/>
                <w:szCs w:val="22"/>
              </w:rPr>
            </w:pPr>
            <w:r w:rsidRPr="00142284">
              <w:rPr>
                <w:rFonts w:asciiTheme="minorHAnsi" w:hAnsiTheme="minorHAnsi" w:cstheme="minorHAnsi"/>
                <w:b/>
                <w:color w:val="FF0000"/>
                <w:szCs w:val="22"/>
              </w:rPr>
              <w:t>19 MAYIS ATATÜRK’Ü ANMA GENÇLİK VE SPOR BAYRAMI</w:t>
            </w:r>
          </w:p>
          <w:p w:rsidR="0090463C" w:rsidRDefault="0090463C" w:rsidP="008818DF">
            <w:pPr>
              <w:rPr>
                <w:rFonts w:asciiTheme="minorHAnsi" w:hAnsiTheme="minorHAnsi" w:cstheme="minorHAnsi"/>
                <w:b/>
                <w:color w:val="FF0000"/>
                <w:szCs w:val="22"/>
              </w:rPr>
            </w:pPr>
          </w:p>
          <w:p w:rsidR="0090463C" w:rsidRPr="00CD78DC" w:rsidRDefault="0090463C" w:rsidP="008818DF">
            <w:pPr>
              <w:rPr>
                <w:rFonts w:asciiTheme="minorHAnsi" w:hAnsiTheme="minorHAnsi" w:cstheme="minorHAnsi"/>
                <w:sz w:val="18"/>
                <w:szCs w:val="18"/>
              </w:rPr>
            </w:pPr>
          </w:p>
        </w:tc>
        <w:tc>
          <w:tcPr>
            <w:tcW w:w="1607" w:type="dxa"/>
            <w:vMerge w:val="restart"/>
            <w:vAlign w:val="center"/>
          </w:tcPr>
          <w:p w:rsidR="008818DF" w:rsidRPr="00CD78DC" w:rsidRDefault="008818DF" w:rsidP="008818DF">
            <w:pPr>
              <w:rPr>
                <w:rFonts w:asciiTheme="minorHAnsi" w:hAnsiTheme="minorHAnsi" w:cstheme="minorHAnsi"/>
                <w:sz w:val="18"/>
                <w:szCs w:val="18"/>
              </w:rPr>
            </w:pPr>
          </w:p>
        </w:tc>
        <w:tc>
          <w:tcPr>
            <w:tcW w:w="1912" w:type="dxa"/>
            <w:vMerge w:val="restart"/>
            <w:vAlign w:val="center"/>
          </w:tcPr>
          <w:p w:rsidR="008818DF"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Pr="00CD78DC" w:rsidRDefault="0026465E" w:rsidP="008818DF">
            <w:pPr>
              <w:rPr>
                <w:rFonts w:asciiTheme="minorHAnsi" w:hAnsiTheme="minorHAnsi" w:cstheme="minorHAnsi"/>
                <w:b/>
                <w:sz w:val="18"/>
                <w:szCs w:val="18"/>
              </w:rPr>
            </w:pPr>
          </w:p>
        </w:tc>
      </w:tr>
      <w:tr w:rsidR="008818DF" w:rsidRPr="00CD78DC" w:rsidTr="00296E4C">
        <w:trPr>
          <w:cantSplit/>
          <w:trHeight w:val="1134"/>
        </w:trPr>
        <w:tc>
          <w:tcPr>
            <w:tcW w:w="479"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MAYIS</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32.HAFTA 17 – 21 MAYIS</w:t>
            </w:r>
          </w:p>
        </w:tc>
        <w:tc>
          <w:tcPr>
            <w:tcW w:w="478" w:type="dxa"/>
            <w:textDirection w:val="btLr"/>
          </w:tcPr>
          <w:p w:rsidR="008818DF" w:rsidRPr="00CD78DC" w:rsidRDefault="008818D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1984"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İTA.8.6.3. Atatürk’ün Hatay’ı ülkemize katmak konusunda yaptıklarına ve bu uğurda gösterdiği özveriye kanıtlar gösterir.</w:t>
            </w:r>
          </w:p>
        </w:tc>
        <w:tc>
          <w:tcPr>
            <w:tcW w:w="1559"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HATAY’IN ANAVATANA KATILMASI</w:t>
            </w:r>
          </w:p>
        </w:tc>
        <w:tc>
          <w:tcPr>
            <w:tcW w:w="3969" w:type="dxa"/>
            <w:vAlign w:val="center"/>
          </w:tcPr>
          <w:p w:rsidR="008818DF" w:rsidRPr="00CD78DC" w:rsidRDefault="008818DF" w:rsidP="008818DF">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Atatürk Dönemi Türk dış politikasının temel ilkeleri ile Hatay’ın anavatana katılması ilişkilendirilir</w:t>
            </w:r>
          </w:p>
        </w:tc>
        <w:tc>
          <w:tcPr>
            <w:tcW w:w="1780" w:type="dxa"/>
            <w:vMerge/>
            <w:vAlign w:val="center"/>
          </w:tcPr>
          <w:p w:rsidR="008818DF" w:rsidRPr="00CD78DC" w:rsidRDefault="008818DF" w:rsidP="008818DF">
            <w:pPr>
              <w:rPr>
                <w:rFonts w:asciiTheme="minorHAnsi" w:hAnsiTheme="minorHAnsi" w:cstheme="minorHAnsi"/>
                <w:sz w:val="18"/>
                <w:szCs w:val="18"/>
              </w:rPr>
            </w:pPr>
          </w:p>
        </w:tc>
        <w:tc>
          <w:tcPr>
            <w:tcW w:w="1607" w:type="dxa"/>
            <w:vMerge/>
            <w:vAlign w:val="center"/>
          </w:tcPr>
          <w:p w:rsidR="008818DF" w:rsidRPr="00CD78DC" w:rsidRDefault="008818DF" w:rsidP="008818DF">
            <w:pPr>
              <w:rPr>
                <w:rFonts w:asciiTheme="minorHAnsi" w:hAnsiTheme="minorHAnsi" w:cstheme="minorHAnsi"/>
                <w:sz w:val="18"/>
                <w:szCs w:val="18"/>
              </w:rPr>
            </w:pPr>
          </w:p>
        </w:tc>
        <w:tc>
          <w:tcPr>
            <w:tcW w:w="1912" w:type="dxa"/>
            <w:vMerge/>
            <w:vAlign w:val="center"/>
          </w:tcPr>
          <w:p w:rsidR="008818DF" w:rsidRPr="00CD78DC" w:rsidRDefault="008818DF" w:rsidP="008818DF">
            <w:pPr>
              <w:rPr>
                <w:rFonts w:asciiTheme="minorHAnsi" w:hAnsiTheme="minorHAnsi" w:cstheme="minorHAnsi"/>
                <w:sz w:val="18"/>
                <w:szCs w:val="18"/>
              </w:rPr>
            </w:pPr>
          </w:p>
        </w:tc>
      </w:tr>
      <w:tr w:rsidR="001556CE" w:rsidRPr="00CD78DC" w:rsidTr="00296E4C">
        <w:trPr>
          <w:cantSplit/>
          <w:trHeight w:val="1134"/>
        </w:trPr>
        <w:tc>
          <w:tcPr>
            <w:tcW w:w="479" w:type="dxa"/>
            <w:textDirection w:val="btLr"/>
          </w:tcPr>
          <w:p w:rsidR="001556CE" w:rsidRPr="00CD78DC" w:rsidRDefault="001556C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MAYIS-HAZİRAN</w:t>
            </w:r>
          </w:p>
        </w:tc>
        <w:tc>
          <w:tcPr>
            <w:tcW w:w="478" w:type="dxa"/>
            <w:textDirection w:val="btLr"/>
          </w:tcPr>
          <w:p w:rsidR="001556CE" w:rsidRPr="00CD78DC" w:rsidRDefault="001556C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33.HAFTA 24 – 28 MAYIS</w:t>
            </w:r>
          </w:p>
        </w:tc>
        <w:tc>
          <w:tcPr>
            <w:tcW w:w="478" w:type="dxa"/>
            <w:textDirection w:val="btLr"/>
          </w:tcPr>
          <w:p w:rsidR="001556CE" w:rsidRPr="00CD78DC" w:rsidRDefault="001556C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1984" w:type="dxa"/>
            <w:vAlign w:val="center"/>
          </w:tcPr>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İTA.8.7.1. Atatürk’ün ölümüne ilişkin yansıma ve değerlendirmelerden hareketle onun fikir ve eserlerinin evrensel değerine ilişkin çıkarımlarda bulunur.</w:t>
            </w:r>
          </w:p>
        </w:tc>
        <w:tc>
          <w:tcPr>
            <w:tcW w:w="1559" w:type="dxa"/>
            <w:vAlign w:val="center"/>
          </w:tcPr>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ATATÜRK’ÜN ÖLÜMÜ, YURT İÇİ VE YURT DIŞINDAKİ YANKILARI</w:t>
            </w:r>
          </w:p>
        </w:tc>
        <w:tc>
          <w:tcPr>
            <w:tcW w:w="3969" w:type="dxa"/>
            <w:vAlign w:val="center"/>
          </w:tcPr>
          <w:p w:rsidR="001556CE" w:rsidRPr="00CD78DC" w:rsidRDefault="001556CE"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1556CE" w:rsidRPr="00CD78DC" w:rsidRDefault="001556CE"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Türk Büyüklerine Saygı</w:t>
            </w:r>
          </w:p>
          <w:p w:rsidR="001556CE" w:rsidRPr="00CD78DC" w:rsidRDefault="001556CE"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rsidR="001556CE" w:rsidRPr="00CD78DC" w:rsidRDefault="001556CE"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rsidR="001556CE" w:rsidRPr="00CD78DC" w:rsidRDefault="001556CE" w:rsidP="008818DF">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rsidR="001556CE" w:rsidRPr="00CD78DC" w:rsidRDefault="001556CE" w:rsidP="008818DF">
            <w:pPr>
              <w:pStyle w:val="GvdeMetni"/>
              <w:spacing w:before="40" w:line="240" w:lineRule="auto"/>
              <w:rPr>
                <w:rFonts w:asciiTheme="minorHAnsi" w:hAnsiTheme="minorHAnsi" w:cstheme="minorHAnsi"/>
                <w:b w:val="0"/>
                <w:color w:val="000000"/>
                <w:sz w:val="18"/>
                <w:szCs w:val="18"/>
              </w:rPr>
            </w:pPr>
          </w:p>
          <w:p w:rsidR="001556CE" w:rsidRPr="00CD78DC" w:rsidRDefault="001556CE" w:rsidP="008818DF">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Zaman ve Kronolojiyi Algılama</w:t>
            </w:r>
          </w:p>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Tarihsel Empati</w:t>
            </w:r>
          </w:p>
          <w:p w:rsidR="001556CE" w:rsidRPr="00CD78DC" w:rsidRDefault="001556CE" w:rsidP="008818DF">
            <w:pPr>
              <w:rPr>
                <w:rFonts w:asciiTheme="minorHAnsi" w:hAnsiTheme="minorHAnsi" w:cstheme="minorHAnsi"/>
                <w:sz w:val="18"/>
                <w:szCs w:val="18"/>
              </w:rPr>
            </w:pPr>
          </w:p>
          <w:p w:rsidR="001556CE" w:rsidRPr="00CD78DC" w:rsidRDefault="001556CE" w:rsidP="008818DF">
            <w:pPr>
              <w:rPr>
                <w:rFonts w:asciiTheme="minorHAnsi" w:hAnsiTheme="minorHAnsi" w:cstheme="minorHAnsi"/>
                <w:sz w:val="18"/>
                <w:szCs w:val="18"/>
              </w:rPr>
            </w:pPr>
          </w:p>
          <w:p w:rsidR="001556CE" w:rsidRPr="00CD78DC" w:rsidRDefault="001556CE" w:rsidP="008818DF">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ölümüne ilişkin yerli ve yabancı basında çıkan haber ve yorumlara değinilir</w:t>
            </w:r>
          </w:p>
          <w:p w:rsidR="001556CE" w:rsidRPr="00CD78DC" w:rsidRDefault="001556CE" w:rsidP="008818DF">
            <w:pPr>
              <w:rPr>
                <w:rFonts w:asciiTheme="minorHAnsi" w:eastAsiaTheme="minorHAnsi" w:hAnsiTheme="minorHAnsi" w:cstheme="minorHAnsi"/>
                <w:iCs/>
                <w:sz w:val="18"/>
                <w:szCs w:val="18"/>
              </w:rPr>
            </w:pPr>
          </w:p>
          <w:p w:rsidR="001556CE" w:rsidRPr="00CD78DC" w:rsidRDefault="001556CE"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İsmet İnönü’nün cumhurbaşkanı seçilmesine değinilir.</w:t>
            </w:r>
          </w:p>
          <w:p w:rsidR="001556CE" w:rsidRPr="00CD78DC" w:rsidRDefault="001556CE" w:rsidP="008818DF">
            <w:pPr>
              <w:autoSpaceDE w:val="0"/>
              <w:autoSpaceDN w:val="0"/>
              <w:adjustRightInd w:val="0"/>
              <w:rPr>
                <w:rFonts w:asciiTheme="minorHAnsi" w:eastAsiaTheme="minorHAnsi" w:hAnsiTheme="minorHAnsi" w:cstheme="minorHAnsi"/>
                <w:iCs/>
                <w:sz w:val="18"/>
                <w:szCs w:val="18"/>
              </w:rPr>
            </w:pPr>
          </w:p>
          <w:p w:rsidR="001556CE" w:rsidRPr="00CD78DC" w:rsidRDefault="001556CE"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Atatürk’ün </w:t>
            </w:r>
            <w:r w:rsidRPr="00CD78DC">
              <w:rPr>
                <w:rFonts w:asciiTheme="minorHAnsi" w:eastAsiaTheme="minorHAnsi" w:hAnsiTheme="minorHAnsi" w:cstheme="minorHAnsi"/>
                <w:i/>
                <w:iCs/>
                <w:sz w:val="18"/>
                <w:szCs w:val="18"/>
              </w:rPr>
              <w:t xml:space="preserve">“En büyük eserim Türkiye Cumhuriyeti’dir.” </w:t>
            </w:r>
            <w:r w:rsidRPr="00CD78DC">
              <w:rPr>
                <w:rFonts w:asciiTheme="minorHAnsi" w:eastAsiaTheme="minorHAnsi" w:hAnsiTheme="minorHAnsi" w:cstheme="minorHAnsi"/>
                <w:iCs/>
                <w:sz w:val="18"/>
                <w:szCs w:val="18"/>
              </w:rPr>
              <w:t>sözüne ve yazılı eserlerine değinilir.</w:t>
            </w:r>
          </w:p>
          <w:p w:rsidR="001556CE" w:rsidRPr="00CD78DC" w:rsidRDefault="001556CE" w:rsidP="008818DF">
            <w:pPr>
              <w:rPr>
                <w:rFonts w:asciiTheme="minorHAnsi" w:hAnsiTheme="minorHAnsi" w:cstheme="minorHAnsi"/>
                <w:sz w:val="18"/>
                <w:szCs w:val="18"/>
              </w:rPr>
            </w:pPr>
          </w:p>
        </w:tc>
        <w:tc>
          <w:tcPr>
            <w:tcW w:w="1780" w:type="dxa"/>
            <w:vMerge w:val="restart"/>
            <w:vAlign w:val="center"/>
          </w:tcPr>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“Beni görmek demek mutlaka yüzümü görmek değildir. Benim fikirlerimi, benim duygularımı anlıyorsanız ve hissediyorsanız bu kâfidir.” “Dünyada ve dünya milletleri arasında sükûn, huzur ve iyi geçim olmazsa, bir millet kendisi için ne yaparsa yapsın, huzurdan mahrumdur.” “Ulusal egemenlik öyle bir nurdur ki, onun karşısında zincirler erir, taç ve tahtlar yanar, mahvolur.”</w:t>
            </w:r>
          </w:p>
        </w:tc>
        <w:tc>
          <w:tcPr>
            <w:tcW w:w="1607" w:type="dxa"/>
            <w:vMerge w:val="restart"/>
            <w:vAlign w:val="center"/>
          </w:tcPr>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*İnsan hakları ve Vatandaşlık *Kariyer bilinci *İnsan hakları ve Vatandaşlık *Girişimcilik</w:t>
            </w:r>
          </w:p>
        </w:tc>
        <w:tc>
          <w:tcPr>
            <w:tcW w:w="1912" w:type="dxa"/>
            <w:vAlign w:val="center"/>
          </w:tcPr>
          <w:p w:rsidR="001556CE" w:rsidRDefault="001556CE" w:rsidP="0078208F">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rsidR="001556CE" w:rsidRDefault="001556CE" w:rsidP="0078208F">
            <w:pPr>
              <w:rPr>
                <w:rFonts w:asciiTheme="minorHAnsi" w:hAnsiTheme="minorHAnsi" w:cstheme="minorHAnsi"/>
                <w:sz w:val="18"/>
                <w:szCs w:val="18"/>
              </w:rPr>
            </w:pPr>
          </w:p>
          <w:p w:rsidR="001556CE" w:rsidRPr="00142284" w:rsidRDefault="001556CE" w:rsidP="0026465E">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II. Dönem</w:t>
            </w:r>
          </w:p>
          <w:p w:rsidR="001556CE" w:rsidRPr="00142284" w:rsidRDefault="001556CE" w:rsidP="0026465E">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II. Yazılı Yoklama</w:t>
            </w:r>
          </w:p>
          <w:p w:rsidR="001556CE" w:rsidRPr="00CD78DC" w:rsidRDefault="001556CE" w:rsidP="0078208F">
            <w:pPr>
              <w:rPr>
                <w:rFonts w:asciiTheme="minorHAnsi" w:hAnsiTheme="minorHAnsi" w:cstheme="minorHAnsi"/>
                <w:sz w:val="18"/>
                <w:szCs w:val="18"/>
              </w:rPr>
            </w:pPr>
          </w:p>
        </w:tc>
      </w:tr>
      <w:tr w:rsidR="001556CE" w:rsidRPr="00CD78DC" w:rsidTr="00296E4C">
        <w:trPr>
          <w:cantSplit/>
          <w:trHeight w:val="2872"/>
        </w:trPr>
        <w:tc>
          <w:tcPr>
            <w:tcW w:w="479" w:type="dxa"/>
            <w:textDirection w:val="btLr"/>
          </w:tcPr>
          <w:p w:rsidR="001556CE" w:rsidRPr="00CD78DC" w:rsidRDefault="001556C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HAZİRAN</w:t>
            </w:r>
          </w:p>
        </w:tc>
        <w:tc>
          <w:tcPr>
            <w:tcW w:w="478" w:type="dxa"/>
            <w:textDirection w:val="btLr"/>
          </w:tcPr>
          <w:p w:rsidR="001556CE" w:rsidRPr="00CD78DC" w:rsidRDefault="001556C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34.HAFTA 31 MAYIS – 4 HAZİRAN</w:t>
            </w:r>
          </w:p>
        </w:tc>
        <w:tc>
          <w:tcPr>
            <w:tcW w:w="478" w:type="dxa"/>
            <w:textDirection w:val="btLr"/>
          </w:tcPr>
          <w:p w:rsidR="001556CE" w:rsidRPr="00CD78DC" w:rsidRDefault="001556CE"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1984" w:type="dxa"/>
            <w:vAlign w:val="center"/>
          </w:tcPr>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İTA.8.7.2. Atatürk’ün Türk Milleti’ne bıraktığı eserlerinden örnekler verir.</w:t>
            </w:r>
          </w:p>
        </w:tc>
        <w:tc>
          <w:tcPr>
            <w:tcW w:w="1559" w:type="dxa"/>
            <w:vAlign w:val="center"/>
          </w:tcPr>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ATATÜRK’ÜN ESERLERİ</w:t>
            </w:r>
          </w:p>
        </w:tc>
        <w:tc>
          <w:tcPr>
            <w:tcW w:w="3969" w:type="dxa"/>
            <w:vAlign w:val="center"/>
          </w:tcPr>
          <w:p w:rsidR="001556CE" w:rsidRPr="00CD78DC" w:rsidRDefault="001556CE"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İTA.8.6.1. kazanımı ile ilişkilendirilir.</w:t>
            </w:r>
          </w:p>
          <w:p w:rsidR="001556CE" w:rsidRPr="00CD78DC" w:rsidRDefault="001556CE" w:rsidP="008818DF">
            <w:pPr>
              <w:rPr>
                <w:rFonts w:asciiTheme="minorHAnsi" w:hAnsiTheme="minorHAnsi" w:cstheme="minorHAnsi"/>
                <w:sz w:val="18"/>
                <w:szCs w:val="18"/>
              </w:rPr>
            </w:pPr>
          </w:p>
        </w:tc>
        <w:tc>
          <w:tcPr>
            <w:tcW w:w="1780" w:type="dxa"/>
            <w:vMerge/>
            <w:vAlign w:val="center"/>
          </w:tcPr>
          <w:p w:rsidR="001556CE" w:rsidRPr="00CD78DC" w:rsidRDefault="001556CE" w:rsidP="008818DF">
            <w:pPr>
              <w:rPr>
                <w:rFonts w:asciiTheme="minorHAnsi" w:hAnsiTheme="minorHAnsi" w:cstheme="minorHAnsi"/>
                <w:sz w:val="18"/>
                <w:szCs w:val="18"/>
              </w:rPr>
            </w:pPr>
          </w:p>
        </w:tc>
        <w:tc>
          <w:tcPr>
            <w:tcW w:w="1607" w:type="dxa"/>
            <w:vMerge/>
            <w:vAlign w:val="center"/>
          </w:tcPr>
          <w:p w:rsidR="001556CE" w:rsidRPr="00CD78DC" w:rsidRDefault="001556CE" w:rsidP="008818DF">
            <w:pPr>
              <w:rPr>
                <w:rFonts w:asciiTheme="minorHAnsi" w:hAnsiTheme="minorHAnsi" w:cstheme="minorHAnsi"/>
                <w:sz w:val="18"/>
                <w:szCs w:val="18"/>
              </w:rPr>
            </w:pPr>
          </w:p>
        </w:tc>
        <w:tc>
          <w:tcPr>
            <w:tcW w:w="1912" w:type="dxa"/>
            <w:vMerge w:val="restart"/>
            <w:vAlign w:val="center"/>
          </w:tcPr>
          <w:p w:rsidR="001556CE" w:rsidRDefault="001556CE" w:rsidP="008818DF">
            <w:pPr>
              <w:rPr>
                <w:rFonts w:asciiTheme="minorHAnsi" w:hAnsiTheme="minorHAnsi" w:cstheme="minorHAnsi"/>
                <w:sz w:val="18"/>
                <w:szCs w:val="18"/>
              </w:rPr>
            </w:pPr>
          </w:p>
          <w:p w:rsidR="001556CE" w:rsidRDefault="001556CE" w:rsidP="008818DF">
            <w:pPr>
              <w:rPr>
                <w:rFonts w:asciiTheme="minorHAnsi" w:hAnsiTheme="minorHAnsi" w:cstheme="minorHAnsi"/>
                <w:sz w:val="18"/>
                <w:szCs w:val="18"/>
              </w:rPr>
            </w:pPr>
          </w:p>
          <w:p w:rsidR="001556CE" w:rsidRDefault="001556CE" w:rsidP="008818DF">
            <w:pPr>
              <w:rPr>
                <w:rFonts w:asciiTheme="minorHAnsi" w:hAnsiTheme="minorHAnsi" w:cstheme="minorHAnsi"/>
                <w:sz w:val="18"/>
                <w:szCs w:val="18"/>
              </w:rPr>
            </w:pPr>
          </w:p>
          <w:p w:rsidR="001556CE" w:rsidRDefault="001556CE" w:rsidP="008818DF">
            <w:pPr>
              <w:rPr>
                <w:rFonts w:asciiTheme="minorHAnsi" w:hAnsiTheme="minorHAnsi" w:cstheme="minorHAnsi"/>
                <w:sz w:val="18"/>
                <w:szCs w:val="18"/>
              </w:rPr>
            </w:pPr>
          </w:p>
          <w:p w:rsidR="001556CE" w:rsidRDefault="001556CE" w:rsidP="008818DF">
            <w:pPr>
              <w:rPr>
                <w:rFonts w:asciiTheme="minorHAnsi" w:hAnsiTheme="minorHAnsi" w:cstheme="minorHAnsi"/>
                <w:sz w:val="18"/>
                <w:szCs w:val="18"/>
              </w:rPr>
            </w:pPr>
          </w:p>
          <w:p w:rsidR="001556CE" w:rsidRPr="00CD78DC" w:rsidRDefault="001556CE" w:rsidP="008818D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w:t>
            </w:r>
            <w:r w:rsidRPr="00CD78DC">
              <w:rPr>
                <w:rFonts w:asciiTheme="minorHAnsi" w:hAnsiTheme="minorHAnsi" w:cstheme="minorHAnsi"/>
                <w:sz w:val="18"/>
                <w:szCs w:val="18"/>
              </w:rPr>
              <w:lastRenderedPageBreak/>
              <w:t>doldurmalı testler kullanılarak değerlendirme yapılacaktır.</w:t>
            </w:r>
          </w:p>
        </w:tc>
      </w:tr>
      <w:tr w:rsidR="0078208F" w:rsidRPr="00CD78DC" w:rsidTr="00296E4C">
        <w:trPr>
          <w:cantSplit/>
          <w:trHeight w:val="1134"/>
        </w:trPr>
        <w:tc>
          <w:tcPr>
            <w:tcW w:w="479" w:type="dxa"/>
            <w:textDirection w:val="btLr"/>
          </w:tcPr>
          <w:p w:rsidR="0078208F" w:rsidRPr="00CD78DC" w:rsidRDefault="0078208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HAZİRAN</w:t>
            </w:r>
          </w:p>
        </w:tc>
        <w:tc>
          <w:tcPr>
            <w:tcW w:w="478" w:type="dxa"/>
            <w:textDirection w:val="btLr"/>
          </w:tcPr>
          <w:p w:rsidR="0078208F" w:rsidRPr="00CD78DC" w:rsidRDefault="0078208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 xml:space="preserve">35.HAFTA  7 – 11 </w:t>
            </w:r>
          </w:p>
          <w:p w:rsidR="0078208F" w:rsidRPr="00CD78DC" w:rsidRDefault="0078208F" w:rsidP="008818DF">
            <w:pPr>
              <w:ind w:left="113" w:right="113"/>
              <w:jc w:val="center"/>
              <w:rPr>
                <w:rFonts w:asciiTheme="minorHAnsi" w:hAnsiTheme="minorHAnsi" w:cstheme="minorHAnsi"/>
                <w:sz w:val="18"/>
                <w:szCs w:val="18"/>
              </w:rPr>
            </w:pPr>
          </w:p>
        </w:tc>
        <w:tc>
          <w:tcPr>
            <w:tcW w:w="478" w:type="dxa"/>
            <w:textDirection w:val="btLr"/>
          </w:tcPr>
          <w:p w:rsidR="0078208F" w:rsidRPr="00CD78DC" w:rsidRDefault="0078208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78208F" w:rsidRPr="00CD78DC" w:rsidRDefault="0078208F" w:rsidP="008818DF">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1984" w:type="dxa"/>
            <w:vAlign w:val="center"/>
          </w:tcPr>
          <w:p w:rsidR="0078208F" w:rsidRPr="00CD78DC" w:rsidRDefault="0078208F" w:rsidP="008818DF">
            <w:pPr>
              <w:rPr>
                <w:rFonts w:asciiTheme="minorHAnsi" w:hAnsiTheme="minorHAnsi" w:cstheme="minorHAnsi"/>
                <w:sz w:val="18"/>
                <w:szCs w:val="18"/>
              </w:rPr>
            </w:pPr>
            <w:r w:rsidRPr="00CD78DC">
              <w:rPr>
                <w:rFonts w:asciiTheme="minorHAnsi" w:hAnsiTheme="minorHAnsi" w:cstheme="minorHAnsi"/>
                <w:sz w:val="18"/>
                <w:szCs w:val="18"/>
              </w:rPr>
              <w:t xml:space="preserve">İTA.8.7.3. Atatürk’ün İkinci Dünya Savaşı öncesi tespitleri ve girişimleri Türkiye’nin savaşta izlediği denge siyaseti ile ilişkilendirilir. İTA.8.7.4. İkinci Dünya Savaşı’ndaki gelişmelerin ve bu savaşın sonuçlarının Türkiye’ye etkilerini analiz eder. </w:t>
            </w:r>
          </w:p>
        </w:tc>
        <w:tc>
          <w:tcPr>
            <w:tcW w:w="1559" w:type="dxa"/>
            <w:vAlign w:val="center"/>
          </w:tcPr>
          <w:p w:rsidR="00296E4C" w:rsidRDefault="0078208F" w:rsidP="00296E4C">
            <w:pPr>
              <w:rPr>
                <w:rFonts w:asciiTheme="minorHAnsi" w:hAnsiTheme="minorHAnsi" w:cstheme="minorHAnsi"/>
                <w:sz w:val="18"/>
                <w:szCs w:val="18"/>
              </w:rPr>
            </w:pPr>
            <w:r w:rsidRPr="00CD78DC">
              <w:rPr>
                <w:rFonts w:asciiTheme="minorHAnsi" w:hAnsiTheme="minorHAnsi" w:cstheme="minorHAnsi"/>
                <w:sz w:val="18"/>
                <w:szCs w:val="18"/>
              </w:rPr>
              <w:t xml:space="preserve">ATATÜRK’ÜN II. DÜNYA SAVAŞI ÖNCESİ TESPİTLERİ </w:t>
            </w:r>
          </w:p>
          <w:p w:rsidR="00296E4C" w:rsidRDefault="00296E4C" w:rsidP="00296E4C">
            <w:pPr>
              <w:rPr>
                <w:rFonts w:asciiTheme="minorHAnsi" w:hAnsiTheme="minorHAnsi" w:cstheme="minorHAnsi"/>
                <w:sz w:val="18"/>
                <w:szCs w:val="18"/>
              </w:rPr>
            </w:pPr>
          </w:p>
          <w:p w:rsidR="0078208F" w:rsidRPr="00CD78DC" w:rsidRDefault="0078208F" w:rsidP="00296E4C">
            <w:pPr>
              <w:rPr>
                <w:rFonts w:asciiTheme="minorHAnsi" w:hAnsiTheme="minorHAnsi" w:cstheme="minorHAnsi"/>
                <w:sz w:val="18"/>
                <w:szCs w:val="18"/>
              </w:rPr>
            </w:pPr>
            <w:r w:rsidRPr="00CD78DC">
              <w:rPr>
                <w:rFonts w:asciiTheme="minorHAnsi" w:hAnsiTheme="minorHAnsi" w:cstheme="minorHAnsi"/>
                <w:sz w:val="18"/>
                <w:szCs w:val="18"/>
              </w:rPr>
              <w:t xml:space="preserve">II. DÜNYA SAVAŞI VE TÜRKİYE’YE ETKİLERİ </w:t>
            </w:r>
          </w:p>
        </w:tc>
        <w:tc>
          <w:tcPr>
            <w:tcW w:w="3969" w:type="dxa"/>
            <w:vAlign w:val="center"/>
          </w:tcPr>
          <w:p w:rsidR="0078208F" w:rsidRPr="00CD78DC" w:rsidRDefault="0078208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rsidR="0078208F" w:rsidRPr="00CD78DC" w:rsidRDefault="0078208F" w:rsidP="008818DF">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İkinci Dünya Savaşı’nın Türkiye’ye etkileri; siyasi, sosyal ve ekonomik yönden ele alınır.</w:t>
            </w:r>
          </w:p>
          <w:p w:rsidR="0078208F" w:rsidRPr="00CD78DC" w:rsidRDefault="0078208F" w:rsidP="008818DF">
            <w:pPr>
              <w:rPr>
                <w:rFonts w:asciiTheme="minorHAnsi" w:hAnsiTheme="minorHAnsi" w:cstheme="minorHAnsi"/>
                <w:sz w:val="18"/>
                <w:szCs w:val="18"/>
              </w:rPr>
            </w:pPr>
          </w:p>
        </w:tc>
        <w:tc>
          <w:tcPr>
            <w:tcW w:w="1780" w:type="dxa"/>
            <w:vAlign w:val="center"/>
          </w:tcPr>
          <w:p w:rsidR="0078208F" w:rsidRPr="00CD78DC" w:rsidRDefault="0078208F" w:rsidP="008818DF">
            <w:pPr>
              <w:rPr>
                <w:rFonts w:asciiTheme="minorHAnsi" w:hAnsiTheme="minorHAnsi" w:cstheme="minorHAnsi"/>
                <w:sz w:val="18"/>
                <w:szCs w:val="18"/>
              </w:rPr>
            </w:pPr>
          </w:p>
        </w:tc>
        <w:tc>
          <w:tcPr>
            <w:tcW w:w="1607" w:type="dxa"/>
            <w:vAlign w:val="center"/>
          </w:tcPr>
          <w:p w:rsidR="0078208F" w:rsidRPr="00CD78DC" w:rsidRDefault="0078208F" w:rsidP="008818DF">
            <w:pPr>
              <w:rPr>
                <w:rFonts w:asciiTheme="minorHAnsi" w:hAnsiTheme="minorHAnsi" w:cstheme="minorHAnsi"/>
                <w:sz w:val="18"/>
                <w:szCs w:val="18"/>
              </w:rPr>
            </w:pPr>
          </w:p>
        </w:tc>
        <w:tc>
          <w:tcPr>
            <w:tcW w:w="1912" w:type="dxa"/>
            <w:vMerge/>
            <w:vAlign w:val="center"/>
          </w:tcPr>
          <w:p w:rsidR="0078208F" w:rsidRPr="00CD78DC" w:rsidRDefault="0078208F" w:rsidP="008818DF">
            <w:pPr>
              <w:rPr>
                <w:rFonts w:asciiTheme="minorHAnsi" w:hAnsiTheme="minorHAnsi" w:cstheme="minorHAnsi"/>
                <w:sz w:val="18"/>
                <w:szCs w:val="18"/>
              </w:rPr>
            </w:pPr>
          </w:p>
        </w:tc>
      </w:tr>
      <w:tr w:rsidR="0078208F" w:rsidRPr="00CD78DC" w:rsidTr="00296E4C">
        <w:trPr>
          <w:cantSplit/>
          <w:trHeight w:val="1195"/>
        </w:trPr>
        <w:tc>
          <w:tcPr>
            <w:tcW w:w="479" w:type="dxa"/>
            <w:textDirection w:val="btLr"/>
          </w:tcPr>
          <w:p w:rsidR="0078208F" w:rsidRPr="00CD78DC" w:rsidRDefault="0078208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HAZİRAN</w:t>
            </w:r>
          </w:p>
        </w:tc>
        <w:tc>
          <w:tcPr>
            <w:tcW w:w="478" w:type="dxa"/>
            <w:textDirection w:val="btLr"/>
          </w:tcPr>
          <w:p w:rsidR="0078208F" w:rsidRPr="00CD78DC" w:rsidRDefault="0078208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 xml:space="preserve">36. HAFTA 14 – 18 </w:t>
            </w:r>
          </w:p>
        </w:tc>
        <w:tc>
          <w:tcPr>
            <w:tcW w:w="478" w:type="dxa"/>
            <w:textDirection w:val="btLr"/>
          </w:tcPr>
          <w:p w:rsidR="0078208F" w:rsidRPr="00CD78DC" w:rsidRDefault="0078208F"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480" w:type="dxa"/>
            <w:vAlign w:val="center"/>
          </w:tcPr>
          <w:p w:rsidR="0078208F" w:rsidRPr="00CD78DC" w:rsidRDefault="0078208F" w:rsidP="008818DF">
            <w:pPr>
              <w:rPr>
                <w:rFonts w:asciiTheme="minorHAnsi" w:hAnsiTheme="minorHAnsi" w:cstheme="minorHAnsi"/>
                <w:sz w:val="18"/>
                <w:szCs w:val="18"/>
              </w:rPr>
            </w:pPr>
          </w:p>
        </w:tc>
        <w:tc>
          <w:tcPr>
            <w:tcW w:w="1984" w:type="dxa"/>
            <w:vAlign w:val="center"/>
          </w:tcPr>
          <w:p w:rsidR="0078208F" w:rsidRPr="00CD78DC" w:rsidRDefault="0078208F" w:rsidP="008818DF">
            <w:pPr>
              <w:rPr>
                <w:rFonts w:asciiTheme="minorHAnsi" w:hAnsiTheme="minorHAnsi" w:cstheme="minorHAnsi"/>
                <w:sz w:val="18"/>
                <w:szCs w:val="18"/>
              </w:rPr>
            </w:pPr>
            <w:r w:rsidRPr="00CD78DC">
              <w:rPr>
                <w:rFonts w:asciiTheme="minorHAnsi" w:hAnsiTheme="minorHAnsi" w:cstheme="minorHAnsi"/>
                <w:sz w:val="18"/>
                <w:szCs w:val="18"/>
              </w:rPr>
              <w:t>İTA.8.7.5. Türkiye’de çok partili siyasi hayata geçişi hızlandıran gelişmeleri, demokrasinin gerekleri açısından analiz eder.</w:t>
            </w:r>
          </w:p>
        </w:tc>
        <w:tc>
          <w:tcPr>
            <w:tcW w:w="1559" w:type="dxa"/>
            <w:vAlign w:val="center"/>
          </w:tcPr>
          <w:p w:rsidR="0078208F" w:rsidRPr="00CD78DC" w:rsidRDefault="00296E4C" w:rsidP="008818DF">
            <w:pPr>
              <w:rPr>
                <w:rFonts w:asciiTheme="minorHAnsi" w:hAnsiTheme="minorHAnsi" w:cstheme="minorHAnsi"/>
                <w:sz w:val="18"/>
                <w:szCs w:val="18"/>
              </w:rPr>
            </w:pPr>
            <w:r w:rsidRPr="00CD78DC">
              <w:rPr>
                <w:rFonts w:asciiTheme="minorHAnsi" w:hAnsiTheme="minorHAnsi" w:cstheme="minorHAnsi"/>
                <w:sz w:val="18"/>
                <w:szCs w:val="18"/>
              </w:rPr>
              <w:t>YENİDEN ÇOK PARTİLİ SİYASİ HAYAT</w:t>
            </w:r>
          </w:p>
        </w:tc>
        <w:tc>
          <w:tcPr>
            <w:tcW w:w="3969" w:type="dxa"/>
            <w:vAlign w:val="center"/>
          </w:tcPr>
          <w:p w:rsidR="0078208F" w:rsidRPr="00CD78DC" w:rsidRDefault="0078208F" w:rsidP="008818DF">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Konu işlenişi, 1946 yılında gerçekleştirilen ilk çok partili genel seçime değinilerek bitirilir.</w:t>
            </w:r>
          </w:p>
        </w:tc>
        <w:tc>
          <w:tcPr>
            <w:tcW w:w="1780" w:type="dxa"/>
            <w:vAlign w:val="center"/>
          </w:tcPr>
          <w:p w:rsidR="0078208F" w:rsidRDefault="0078208F"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Default="0026465E" w:rsidP="008818DF">
            <w:pPr>
              <w:rPr>
                <w:rFonts w:asciiTheme="minorHAnsi" w:hAnsiTheme="minorHAnsi" w:cstheme="minorHAnsi"/>
                <w:sz w:val="18"/>
                <w:szCs w:val="18"/>
              </w:rPr>
            </w:pPr>
          </w:p>
          <w:p w:rsidR="0026465E" w:rsidRPr="00CD78DC" w:rsidRDefault="0026465E" w:rsidP="008818DF">
            <w:pPr>
              <w:rPr>
                <w:rFonts w:asciiTheme="minorHAnsi" w:hAnsiTheme="minorHAnsi" w:cstheme="minorHAnsi"/>
                <w:sz w:val="18"/>
                <w:szCs w:val="18"/>
              </w:rPr>
            </w:pPr>
          </w:p>
        </w:tc>
        <w:tc>
          <w:tcPr>
            <w:tcW w:w="1607" w:type="dxa"/>
            <w:vAlign w:val="center"/>
          </w:tcPr>
          <w:p w:rsidR="0078208F" w:rsidRPr="00CD78DC" w:rsidRDefault="0078208F" w:rsidP="008818DF">
            <w:pPr>
              <w:rPr>
                <w:rFonts w:asciiTheme="minorHAnsi" w:hAnsiTheme="minorHAnsi" w:cstheme="minorHAnsi"/>
                <w:sz w:val="18"/>
                <w:szCs w:val="18"/>
              </w:rPr>
            </w:pPr>
          </w:p>
        </w:tc>
        <w:tc>
          <w:tcPr>
            <w:tcW w:w="1912" w:type="dxa"/>
            <w:vMerge/>
            <w:vAlign w:val="center"/>
          </w:tcPr>
          <w:p w:rsidR="0078208F" w:rsidRPr="00CD78DC" w:rsidRDefault="0078208F" w:rsidP="008818DF">
            <w:pPr>
              <w:rPr>
                <w:rFonts w:asciiTheme="minorHAnsi" w:hAnsiTheme="minorHAnsi" w:cstheme="minorHAnsi"/>
                <w:sz w:val="18"/>
                <w:szCs w:val="18"/>
              </w:rPr>
            </w:pPr>
          </w:p>
        </w:tc>
      </w:tr>
    </w:tbl>
    <w:p w:rsidR="0026465E" w:rsidRPr="00142284" w:rsidRDefault="0026465E" w:rsidP="0026465E">
      <w:pPr>
        <w:autoSpaceDE w:val="0"/>
        <w:autoSpaceDN w:val="0"/>
        <w:adjustRightInd w:val="0"/>
        <w:rPr>
          <w:rFonts w:asciiTheme="minorHAnsi" w:hAnsiTheme="minorHAnsi" w:cstheme="minorHAnsi"/>
          <w:b/>
          <w:szCs w:val="22"/>
        </w:rPr>
      </w:pPr>
      <w:r w:rsidRPr="00142284">
        <w:rPr>
          <w:rFonts w:asciiTheme="minorHAnsi" w:hAnsiTheme="minorHAnsi" w:cstheme="minorHAnsi"/>
          <w:b/>
          <w:szCs w:val="22"/>
        </w:rPr>
        <w:t>Bu plan Milli Eğitim Bakanlığı Talim ve Terbiye Kurulu’nun Ocak 2018 tarihli güncellenen Sosyal Bilgiler Dersi Öğretim Programına uygun olarak hazırlanmıştır.</w:t>
      </w:r>
    </w:p>
    <w:p w:rsidR="0026465E" w:rsidRPr="00142284" w:rsidRDefault="008F0DEB" w:rsidP="0026465E">
      <w:pPr>
        <w:autoSpaceDE w:val="0"/>
        <w:autoSpaceDN w:val="0"/>
        <w:adjustRightInd w:val="0"/>
        <w:rPr>
          <w:rFonts w:asciiTheme="minorHAnsi" w:hAnsiTheme="minorHAnsi" w:cstheme="minorHAnsi"/>
          <w:szCs w:val="22"/>
        </w:rPr>
      </w:pPr>
      <w:r>
        <w:rPr>
          <w:rFonts w:asciiTheme="minorHAnsi" w:hAnsiTheme="minorHAnsi" w:cstheme="minorHAnsi"/>
          <w:szCs w:val="22"/>
        </w:rPr>
        <w:fldChar w:fldCharType="begin"/>
      </w:r>
      <w:r>
        <w:rPr>
          <w:rFonts w:asciiTheme="minorHAnsi" w:hAnsiTheme="minorHAnsi" w:cstheme="minorHAnsi"/>
          <w:szCs w:val="22"/>
        </w:rPr>
        <w:instrText xml:space="preserve"> HYPERLINK "</w:instrText>
      </w:r>
      <w:r w:rsidRPr="008F0DEB">
        <w:rPr>
          <w:rFonts w:asciiTheme="minorHAnsi" w:hAnsiTheme="minorHAnsi" w:cstheme="minorHAnsi"/>
          <w:szCs w:val="22"/>
        </w:rPr>
        <w:instrText>https://www.sorubak.com</w:instrText>
      </w:r>
      <w:r>
        <w:rPr>
          <w:rFonts w:asciiTheme="minorHAnsi" w:hAnsiTheme="minorHAnsi" w:cstheme="minorHAnsi"/>
          <w:szCs w:val="22"/>
        </w:rPr>
        <w:instrText xml:space="preserve">" </w:instrText>
      </w:r>
      <w:r>
        <w:rPr>
          <w:rFonts w:asciiTheme="minorHAnsi" w:hAnsiTheme="minorHAnsi" w:cstheme="minorHAnsi"/>
          <w:szCs w:val="22"/>
        </w:rPr>
        <w:fldChar w:fldCharType="separate"/>
      </w:r>
      <w:r w:rsidRPr="0067746E">
        <w:rPr>
          <w:rStyle w:val="Kpr"/>
          <w:rFonts w:asciiTheme="minorHAnsi" w:hAnsiTheme="minorHAnsi" w:cstheme="minorHAnsi"/>
          <w:szCs w:val="22"/>
        </w:rPr>
        <w:t>https://www.sorubak.com</w:t>
      </w:r>
      <w:r>
        <w:rPr>
          <w:rFonts w:asciiTheme="minorHAnsi" w:hAnsiTheme="minorHAnsi" w:cstheme="minorHAnsi"/>
          <w:szCs w:val="22"/>
        </w:rPr>
        <w:fldChar w:fldCharType="end"/>
      </w:r>
      <w:r>
        <w:rPr>
          <w:rFonts w:asciiTheme="minorHAnsi" w:hAnsiTheme="minorHAnsi" w:cstheme="minorHAnsi"/>
          <w:szCs w:val="22"/>
        </w:rPr>
        <w:t xml:space="preserve"> </w:t>
      </w:r>
    </w:p>
    <w:p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 xml:space="preserve">        Erkan İSANMAZ                     Tolga BÖREKÇİ               Ramazan GÜRCAN                Yasemin ERES                       Şükran AKDENİZ                                                          Uygundur</w:t>
      </w:r>
    </w:p>
    <w:p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 xml:space="preserve">Sosyal Bilgiler </w:t>
      </w:r>
      <w:proofErr w:type="gramStart"/>
      <w:r w:rsidRPr="00142284">
        <w:rPr>
          <w:rFonts w:asciiTheme="minorHAnsi" w:hAnsiTheme="minorHAnsi" w:cstheme="minorHAnsi"/>
          <w:szCs w:val="22"/>
        </w:rPr>
        <w:t>Öğretmeni   Sosyal</w:t>
      </w:r>
      <w:proofErr w:type="gramEnd"/>
      <w:r w:rsidRPr="00142284">
        <w:rPr>
          <w:rFonts w:asciiTheme="minorHAnsi" w:hAnsiTheme="minorHAnsi" w:cstheme="minorHAnsi"/>
          <w:szCs w:val="22"/>
        </w:rPr>
        <w:t xml:space="preserve"> Bilgiler Öğretmeni  Sosyal Bilgiler Öğretmeni    Sosyal Bilgiler Öğretmeni    Sosyal Bilgiler Öğretmeni                                             05/09/2020</w:t>
      </w:r>
    </w:p>
    <w:p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 xml:space="preserve">                                                                                                                                                                                   </w:t>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t xml:space="preserve">   </w:t>
      </w:r>
      <w:r>
        <w:rPr>
          <w:rFonts w:asciiTheme="minorHAnsi" w:hAnsiTheme="minorHAnsi" w:cstheme="minorHAnsi"/>
          <w:szCs w:val="22"/>
        </w:rPr>
        <w:t xml:space="preserve">                            </w:t>
      </w:r>
      <w:r w:rsidRPr="00142284">
        <w:rPr>
          <w:rFonts w:asciiTheme="minorHAnsi" w:hAnsiTheme="minorHAnsi" w:cstheme="minorHAnsi"/>
          <w:szCs w:val="22"/>
        </w:rPr>
        <w:t xml:space="preserve">       Necati ÖZBEK             </w:t>
      </w:r>
    </w:p>
    <w:p w:rsidR="0026465E" w:rsidRDefault="0026465E" w:rsidP="0026465E">
      <w:pPr>
        <w:rPr>
          <w:rFonts w:asciiTheme="minorHAnsi" w:hAnsiTheme="minorHAnsi" w:cstheme="minorHAnsi"/>
          <w:szCs w:val="22"/>
        </w:rPr>
      </w:pPr>
      <w:r w:rsidRPr="00142284">
        <w:rPr>
          <w:rFonts w:asciiTheme="minorHAnsi" w:hAnsiTheme="minorHAnsi" w:cstheme="minorHAnsi"/>
          <w:szCs w:val="22"/>
        </w:rPr>
        <w:t xml:space="preserve">                                                                                                                                                                                            </w:t>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t xml:space="preserve">        </w:t>
      </w:r>
      <w:r>
        <w:rPr>
          <w:rFonts w:asciiTheme="minorHAnsi" w:hAnsiTheme="minorHAnsi" w:cstheme="minorHAnsi"/>
          <w:szCs w:val="22"/>
        </w:rPr>
        <w:t xml:space="preserve">                            </w:t>
      </w:r>
      <w:r w:rsidRPr="00142284">
        <w:rPr>
          <w:rFonts w:asciiTheme="minorHAnsi" w:hAnsiTheme="minorHAnsi" w:cstheme="minorHAnsi"/>
          <w:szCs w:val="22"/>
        </w:rPr>
        <w:t xml:space="preserve">   Okul Müdürü</w:t>
      </w:r>
    </w:p>
    <w:p w:rsidR="0081340D" w:rsidRDefault="0081340D" w:rsidP="0026465E"/>
    <w:sectPr w:rsidR="0081340D" w:rsidSect="00914591">
      <w:pgSz w:w="16838" w:h="11906" w:orient="landscape"/>
      <w:pgMar w:top="426" w:right="720" w:bottom="426"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340D"/>
    <w:rsid w:val="001556CE"/>
    <w:rsid w:val="0026465E"/>
    <w:rsid w:val="00296E4C"/>
    <w:rsid w:val="002C3F4F"/>
    <w:rsid w:val="003A0025"/>
    <w:rsid w:val="00421C4F"/>
    <w:rsid w:val="0078208F"/>
    <w:rsid w:val="0081340D"/>
    <w:rsid w:val="008818DF"/>
    <w:rsid w:val="008F0DEB"/>
    <w:rsid w:val="0090463C"/>
    <w:rsid w:val="00912E5B"/>
    <w:rsid w:val="00914591"/>
    <w:rsid w:val="00CD78DC"/>
    <w:rsid w:val="00DC26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689"/>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DC2689"/>
  </w:style>
  <w:style w:type="character" w:styleId="Kpr">
    <w:name w:val="Hyperlink"/>
    <w:rsid w:val="00DC2689"/>
    <w:rPr>
      <w:color w:val="0000FF"/>
      <w:u w:val="single"/>
    </w:rPr>
  </w:style>
  <w:style w:type="character" w:styleId="SatrNumaras">
    <w:name w:val="line number"/>
    <w:basedOn w:val="VarsaylanParagrafYazTipi"/>
    <w:semiHidden/>
    <w:rsid w:val="00DC2689"/>
  </w:style>
  <w:style w:type="table" w:styleId="TabloBasit1">
    <w:name w:val="Table Simple 1"/>
    <w:basedOn w:val="NormalTablo"/>
    <w:rsid w:val="00DC26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DC268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GvdeMetni">
    <w:name w:val="Body Text"/>
    <w:basedOn w:val="Normal"/>
    <w:link w:val="GvdeMetniChar"/>
    <w:rsid w:val="00912E5B"/>
    <w:pPr>
      <w:spacing w:after="0" w:line="360" w:lineRule="auto"/>
    </w:pPr>
    <w:rPr>
      <w:rFonts w:ascii="Verdana" w:hAnsi="Verdana"/>
      <w:b/>
      <w:bCs/>
      <w:color w:val="auto"/>
      <w:sz w:val="20"/>
      <w:lang w:eastAsia="tr-TR"/>
    </w:rPr>
  </w:style>
  <w:style w:type="character" w:customStyle="1" w:styleId="GvdeMetniChar">
    <w:name w:val="Gövde Metni Char"/>
    <w:basedOn w:val="VarsaylanParagrafYazTipi"/>
    <w:link w:val="GvdeMetni"/>
    <w:rsid w:val="00912E5B"/>
    <w:rPr>
      <w:rFonts w:ascii="Verdana" w:hAnsi="Verdana"/>
      <w:b/>
      <w:bCs/>
      <w:color w:val="auto"/>
      <w:sz w:val="20"/>
      <w:lang w:eastAsia="tr-TR"/>
    </w:rPr>
  </w:style>
  <w:style w:type="character" w:customStyle="1" w:styleId="Gvdemetni0">
    <w:name w:val="Gövde metni"/>
    <w:rsid w:val="0026465E"/>
    <w:rPr>
      <w:rFonts w:ascii="Arial" w:eastAsia="Arial" w:hAnsi="Arial" w:cs="Arial"/>
      <w:b w:val="0"/>
      <w:bCs w:val="0"/>
      <w:i w:val="0"/>
      <w:iCs w:val="0"/>
      <w:smallCaps w:val="0"/>
      <w:strike w:val="0"/>
      <w:spacing w:val="0"/>
      <w:sz w:val="17"/>
      <w:szCs w:val="17"/>
    </w:rPr>
  </w:style>
  <w:style w:type="paragraph" w:styleId="Altbilgi">
    <w:name w:val="footer"/>
    <w:basedOn w:val="Normal"/>
    <w:link w:val="AltbilgiChar"/>
    <w:unhideWhenUsed/>
    <w:rsid w:val="0026465E"/>
    <w:pPr>
      <w:tabs>
        <w:tab w:val="center" w:pos="4536"/>
        <w:tab w:val="right" w:pos="9072"/>
      </w:tabs>
      <w:spacing w:after="0" w:line="240" w:lineRule="auto"/>
    </w:pPr>
    <w:rPr>
      <w:rFonts w:ascii="Arial Unicode MS" w:eastAsia="Arial Unicode MS" w:hAnsi="Arial Unicode MS" w:cs="Arial Unicode MS"/>
      <w:sz w:val="24"/>
      <w:szCs w:val="24"/>
      <w:lang w:eastAsia="tr-TR"/>
    </w:rPr>
  </w:style>
  <w:style w:type="character" w:customStyle="1" w:styleId="AltbilgiChar">
    <w:name w:val="Altbilgi Char"/>
    <w:basedOn w:val="VarsaylanParagrafYazTipi"/>
    <w:link w:val="Altbilgi"/>
    <w:uiPriority w:val="99"/>
    <w:rsid w:val="0026465E"/>
    <w:rPr>
      <w:rFonts w:ascii="Arial Unicode MS" w:eastAsia="Arial Unicode MS" w:hAnsi="Arial Unicode MS" w:cs="Arial Unicode MS"/>
      <w:sz w:val="24"/>
      <w:szCs w:val="24"/>
      <w:lang w:eastAsia="tr-T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3890</Words>
  <Characters>22176</Characters>
  <DocSecurity>0</DocSecurity>
  <Lines>184</Lines>
  <Paragraphs>52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2020-09-16T08:27:00Z</dcterms:created>
  <dcterms:modified xsi:type="dcterms:W3CDTF">2020-09-16T08:27:00Z</dcterms:modified>
  <cp:category>https://www.sorubak.com</cp:category>
</cp:coreProperties>
</file>