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E2" w:rsidRDefault="00125FBA" w:rsidP="002E0D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  <w:r w:rsidR="002E0DE2" w:rsidRPr="00125FBA">
        <w:rPr>
          <w:rStyle w:val="Kpr"/>
          <w:rFonts w:ascii="Ubuntu-Bold" w:hAnsi="Ubuntu-Bold" w:cs="Ubuntu-Bold"/>
          <w:b/>
          <w:bCs/>
          <w:sz w:val="24"/>
          <w:szCs w:val="24"/>
        </w:rPr>
        <w:t>ÖZEL MERVE ORTAOKULU 2019-2020 EĞİTİM ÖĞRETİM YILI 8. SINIF 1. DÖNEM.1.YAZILI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2E0DE2" w:rsidRDefault="002E0D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puan(40 puan)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>Özgürlük, zorlama olmadan insanın kendi iradesine dayanarak karar vermesi ve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buna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göre davranmasıdır. Sorumluluk ise verdiği kararlardan sonra ortaya çıkan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durumların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sonuçlarını üstlenmesidir. İnsan aklı ve iradesi sebebiyle tercihlerinde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özgürdür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ve bu tercihler sonucu ortaya çıkan durumlardan da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verilen bilgiye göre aşağıdakilerden hangisi yanlıştır?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Sorumluluk, ceza ya da ödül gerektirir.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İnsan, akıllı ve irade sahibi bir varlıktır.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İnsan, kötü davranışları kendi özgür iradesiyle yapmaz.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İnsan, tercih ettiği davranışlardan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KADER İNANCI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>Derslerine çok iyi çalışan ve sınavlarda oldukça başarılı olan Halil İbrahim, “Fen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Lisesi’ne gidebilecek misin?” diye soranlara “Allah’ın (c.c.) izniyle” diye cevap veriyordu.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Halil İbrahim’in bu tavrı aşağıdaki kavramlardan hangisi ile açıklanabilir?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Tefekkür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Tevekkül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C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Teessür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Teşekkür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>“Sizden herhangi birinizin sırtına bir bağ odun yüklenip satması, dilenmesinden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hayırlıdır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.” (Müslim,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Zekat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110.)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Hz. Peygamberin yukarıdaki sözünde bize anlatmak istediği ana konu nedir?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Zengin olmak için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Kumar türü oyunları oynayarak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Dilencilik yaparak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Emek sarf ederek helal rızık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>I- Akıl insanı diğer canlılardan farklı kılar.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II- Özgürce seçimlerinden dolayı insan sorumlu olmaz.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III- Yaptıklarından dünyada ve ahirette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İnsan ile ilgili olarak yukarıdakilerden hangileri doğrudur?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Yalnız I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I ve II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I ve III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Yalnız III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Mekkeli müşriklerin baskılarının arttığı bir dönemde, Medineli bir heyetle Mekke’de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görüşmenin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tehlikeli olacağını düşünen Hz. Peygamber, Mekke’nin dışında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Akabe denilen bir vadide bir araya gelmiştir. Hicret yoluna çıkarken Allah’a (c.c.)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tevekkül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ederek gerekli tedbirleri almayı ihmal etmemiştir. Medine’yi kuşatmaya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gelen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müşriklere karşı şehri korumak için hendekler kazdırarak önlem almıştır.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Aşağıdakilerden hangisi yukarıdaki metnin vermek istediği temel düşünceyi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ifade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eder?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Peygamberin hayatında hicretin önemi büyüktür.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Peygamber Medineli bir heyetle görüşmüştür.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Peygamber müşriklerle mücadele etmiştir.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Peygamber yaptığı işlerde tedbirli davranmıştır.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41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1. ÜNİTE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</w:t>
      </w:r>
      <w:r>
        <w:rPr>
          <w:rFonts w:ascii="Ubuntu" w:hAnsi="Ubuntu" w:cs="Ubuntu"/>
          <w:color w:val="000000"/>
          <w:sz w:val="24"/>
          <w:szCs w:val="24"/>
        </w:rPr>
        <w:t>İrade bir şeyi yapıp yapmamaya karar verme gücüdür. İnsan iradesi sınırlı iken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Yüce Allah’ın iradesi sonsuz ve sınırsızdır. Onun isteyip de yapamayacağı hiçbir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şey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yoktur ve tüm iradelerin üstündedir.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Verilen metne göre Allah’ın (c.c.) sonsuz ve sınırsız olan iradesini ifade eden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kavram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aşağıdakilerden hangisidir?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Cüzî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irade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Tevekkül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Küllî irade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Rezzak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7.</w:t>
      </w:r>
      <w:r w:rsidRPr="007C15E2">
        <w:t xml:space="preserve"> </w:t>
      </w:r>
    </w:p>
    <w:tbl>
      <w:tblPr>
        <w:tblStyle w:val="TabloKlavuzu"/>
        <w:tblW w:w="0" w:type="auto"/>
        <w:tblLook w:val="04A0"/>
      </w:tblPr>
      <w:tblGrid>
        <w:gridCol w:w="10121"/>
        <w:gridCol w:w="485"/>
      </w:tblGrid>
      <w:tr w:rsidR="007C15E2" w:rsidTr="007C15E2">
        <w:trPr>
          <w:trHeight w:val="697"/>
        </w:trPr>
        <w:tc>
          <w:tcPr>
            <w:tcW w:w="10121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>Madde ve enerjinin oluşumu, yapısı, hareketi, değişimi ve maddeler arası</w:t>
            </w:r>
          </w:p>
          <w:p w:rsid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>ilişkilerle</w:t>
            </w:r>
            <w:proofErr w:type="gramEnd"/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 xml:space="preserve"> ilgili yasalardır. Allah’ın (c.c.) koyduğu bu yasalar evrenseldir.</w:t>
            </w:r>
          </w:p>
        </w:tc>
        <w:tc>
          <w:tcPr>
            <w:tcW w:w="485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44"/>
                <w:szCs w:val="4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44"/>
                <w:szCs w:val="44"/>
              </w:rPr>
              <w:t>?</w:t>
            </w:r>
          </w:p>
        </w:tc>
      </w:tr>
      <w:tr w:rsidR="007C15E2" w:rsidTr="007C15E2">
        <w:trPr>
          <w:trHeight w:val="564"/>
        </w:trPr>
        <w:tc>
          <w:tcPr>
            <w:tcW w:w="10121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</w:rPr>
              <w:t xml:space="preserve">Canlıların doğması, gelişmesi ve üremesi gibi olaylar bu yasalar kapsamında değerlendirilir. </w:t>
            </w:r>
          </w:p>
          <w:p w:rsid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</w:rPr>
              <w:t>Yüce Allah (c.c.) bitki, hayvan ve insanların yapı ve işlevlerini bu yasalara bağlı kılmıştır.</w:t>
            </w:r>
          </w:p>
        </w:tc>
        <w:tc>
          <w:tcPr>
            <w:tcW w:w="485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36"/>
                <w:szCs w:val="36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36"/>
                <w:szCs w:val="36"/>
              </w:rPr>
              <w:t>?</w:t>
            </w:r>
          </w:p>
        </w:tc>
      </w:tr>
    </w:tbl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Soru işaretiyle gösterilen bölümlere sırasıyla aşağıdakilerden hangileri getirilmelidir?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Biyolojik yasalar – Toplumsal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Fiziksel yasalar – Biyolojik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Fiziksel yasalar - Toplumsal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Toplumsal yasalar – Biyolojik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Allah’ın (c.c.) canlılar için yarattığı bütün nimetlere verilen addır. Yediklerimiz, içtiklerimiz,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giydiklerimiz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bilgi, hikmet, teneffüs ettiğimiz hava yani kısaca maddi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ve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manevi bütün ihtiyaçlar bu kapsamda değerlendirilir.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Tanımı verilen kavram aşağıdakilerden hangisidir?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Rızık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İrade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Ömür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Kaza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olanıyla</w:t>
      </w:r>
    </w:p>
    <w:p w:rsidR="007C15E2" w:rsidRP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</w:t>
      </w:r>
      <w:proofErr w:type="gramEnd"/>
      <w:r w:rsidRPr="007C15E2"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    </w:t>
      </w:r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(ecel,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sünnetullah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, ömür, rızık, Ayet el-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Kürsi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 xml:space="preserve">Allah’ın (c.c.) tabiatı yaratıp devam ettirmek ve toplum hayatını düzenlemek üzere koyduğu kanunlara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 xml:space="preserve">Hayat, yaşama, yaşayış anlamlarına gelir. İnsanın doğumundan ölümüne kadar geçen zamana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 xml:space="preserve">İnsan ve diğer canlıların beslenip yaşayabilmeleri için yedikleri, içtikleri ve faydalandıkları her şeye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 xml:space="preserve">Bakara suresinin 255. ayetidir. Yüce Allah’ın eşsiz sıfatlarının ve gücünün anlatıldığı ayete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:rsidR="007C15E2" w:rsidRP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b/>
          <w:bCs/>
          <w:color w:val="000000"/>
          <w:sz w:val="24"/>
          <w:szCs w:val="24"/>
        </w:rPr>
      </w:pPr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C.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Ayetel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kürsi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 ve anlamını yazınız.</w:t>
      </w:r>
    </w:p>
    <w:p w:rsidR="003359B4" w:rsidRDefault="003359B4" w:rsidP="007C15E2"/>
    <w:p w:rsidR="007C15E2" w:rsidRPr="00125FBA" w:rsidRDefault="00125FBA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6"/>
          <w:szCs w:val="26"/>
        </w:rPr>
        <w:sectPr w:rsidR="007C15E2" w:rsidRPr="00125FBA" w:rsidSect="007C15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4" w:history="1">
        <w:r w:rsidRPr="00125FBA">
          <w:rPr>
            <w:rStyle w:val="Kpr"/>
            <w:rFonts w:ascii="Ubuntu-Bold" w:hAnsi="Ubuntu-Bold" w:cs="Ubuntu-Bold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Pr="00125FBA">
        <w:rPr>
          <w:rFonts w:ascii="Ubuntu-Bold" w:hAnsi="Ubuntu-Bold" w:cs="Ubuntu-Bold"/>
          <w:b/>
          <w:bCs/>
          <w:color w:val="FFFFFF" w:themeColor="background1"/>
          <w:sz w:val="26"/>
          <w:szCs w:val="26"/>
        </w:rPr>
        <w:t xml:space="preserve"> 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r>
        <w:rPr>
          <w:rFonts w:ascii="Ubuntu-Bold" w:hAnsi="Ubuntu-Bold" w:cs="Ubuntu-Bold"/>
          <w:b/>
          <w:bCs/>
          <w:color w:val="170000"/>
          <w:sz w:val="26"/>
          <w:szCs w:val="26"/>
        </w:rPr>
        <w:lastRenderedPageBreak/>
        <w:t>Okunuşu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spellStart"/>
      <w:r>
        <w:rPr>
          <w:rFonts w:ascii="Ubuntu" w:hAnsi="Ubuntu" w:cs="Ubuntu"/>
          <w:color w:val="000000"/>
          <w:sz w:val="24"/>
          <w:szCs w:val="24"/>
        </w:rPr>
        <w:t>Bismillâhirrahmânirrahîm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5FBA" w:rsidRDefault="00125FBA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hyperlink r:id="rId5" w:history="1">
        <w:r w:rsidRPr="005D7D1D">
          <w:rPr>
            <w:rStyle w:val="Kpr"/>
            <w:rFonts w:ascii="Ubuntu-Bold" w:hAnsi="Ubuntu-Bold" w:cs="Ubuntu-Bold"/>
            <w:b/>
            <w:bCs/>
            <w:sz w:val="26"/>
            <w:szCs w:val="26"/>
          </w:rPr>
          <w:t>https://www.sorubak.com</w:t>
        </w:r>
      </w:hyperlink>
      <w:r>
        <w:rPr>
          <w:rFonts w:ascii="Ubuntu-Bold" w:hAnsi="Ubuntu-Bold" w:cs="Ubuntu-Bold"/>
          <w:b/>
          <w:bCs/>
          <w:color w:val="170000"/>
          <w:sz w:val="26"/>
          <w:szCs w:val="26"/>
        </w:rPr>
        <w:t xml:space="preserve"> 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r>
        <w:rPr>
          <w:rFonts w:ascii="Ubuntu-Bold" w:hAnsi="Ubuntu-Bold" w:cs="Ubuntu-Bold"/>
          <w:b/>
          <w:bCs/>
          <w:color w:val="170000"/>
          <w:sz w:val="26"/>
          <w:szCs w:val="26"/>
        </w:rPr>
        <w:lastRenderedPageBreak/>
        <w:t>Anlamı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Rahman ve Rahîm olan Allah’ın adıyla.</w:t>
      </w:r>
      <w:proofErr w:type="gramEnd"/>
    </w:p>
    <w:p w:rsidR="002E0DE2" w:rsidRDefault="007C15E2" w:rsidP="002E0DE2">
      <w:pPr>
        <w:rPr>
          <w:rFonts w:ascii="Ubuntu" w:hAnsi="Ubuntu" w:cs="Ubuntu"/>
          <w:color w:val="000000"/>
          <w:sz w:val="24"/>
          <w:szCs w:val="24"/>
        </w:rPr>
        <w:sectPr w:rsidR="002E0DE2" w:rsidSect="007C15E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0DE2" w:rsidRDefault="007C15E2" w:rsidP="002E0DE2">
      <w:pPr>
        <w:rPr>
          <w:rFonts w:ascii="Ubuntu" w:hAnsi="Ubuntu" w:cs="Ubuntu"/>
          <w:color w:val="000000"/>
          <w:sz w:val="24"/>
          <w:szCs w:val="24"/>
        </w:rPr>
        <w:sectPr w:rsidR="002E0DE2" w:rsidSect="002E0D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Ubuntu" w:hAnsi="Ubuntu" w:cs="Ubuntu"/>
          <w:color w:val="000000"/>
          <w:sz w:val="24"/>
          <w:szCs w:val="24"/>
        </w:rPr>
        <w:lastRenderedPageBreak/>
        <w:t>.</w:t>
      </w:r>
    </w:p>
    <w:p w:rsidR="002E0DE2" w:rsidRPr="002E0DE2" w:rsidRDefault="002E0DE2" w:rsidP="002E0DE2">
      <w:pPr>
        <w:rPr>
          <w:rFonts w:ascii="Ubuntu" w:hAnsi="Ubuntu" w:cs="Ubuntu"/>
          <w:color w:val="000000"/>
          <w:sz w:val="24"/>
          <w:szCs w:val="24"/>
        </w:rPr>
      </w:pPr>
    </w:p>
    <w:p w:rsidR="007C15E2" w:rsidRDefault="002E0DE2" w:rsidP="007C15E2">
      <w:pPr>
        <w:sectPr w:rsidR="007C15E2" w:rsidSect="007C15E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lastRenderedPageBreak/>
        <w:t xml:space="preserve">          D.K.A.B. ÖĞRETMENİ MUSTAFA AKTAN</w:t>
      </w:r>
    </w:p>
    <w:p w:rsidR="007C15E2" w:rsidRDefault="007C15E2" w:rsidP="007C15E2"/>
    <w:sectPr w:rsidR="007C15E2" w:rsidSect="007C15E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C15E2"/>
    <w:rsid w:val="00125FBA"/>
    <w:rsid w:val="002E0DE2"/>
    <w:rsid w:val="003359B4"/>
    <w:rsid w:val="004B3CEC"/>
    <w:rsid w:val="004C34F5"/>
    <w:rsid w:val="006B1D1A"/>
    <w:rsid w:val="007C15E2"/>
    <w:rsid w:val="00955695"/>
    <w:rsid w:val="00DD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2019-10-30T16:58:00Z</dcterms:created>
  <dcterms:modified xsi:type="dcterms:W3CDTF">2019-10-30T16:58:00Z</dcterms:modified>
  <cp:category>https://www.sorubak.com</cp:category>
</cp:coreProperties>
</file>