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jc w:val="center"/>
        <w:rPr>
          <w:rFonts w:asciiTheme="minorHAnsi" w:hAnsiTheme="minorHAnsi" w:cstheme="minorHAnsi"/>
          <w:b/>
          <w:sz w:val="22"/>
          <w:szCs w:val="22"/>
        </w:rPr>
        <w:sectPr w:rsidR="00337A6A" w:rsidRPr="00337A6A" w:rsidSect="001D135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0" w:name="OLE_LINK1"/>
      <w:bookmarkStart w:id="1" w:name="OLE_LINK2"/>
      <w:r w:rsidRPr="00337A6A">
        <w:rPr>
          <w:rFonts w:asciiTheme="minorHAnsi" w:hAnsiTheme="minorHAnsi" w:cstheme="minorHAnsi"/>
          <w:b/>
          <w:sz w:val="22"/>
          <w:szCs w:val="22"/>
        </w:rPr>
        <w:t xml:space="preserve">7. SINIF </w:t>
      </w:r>
      <w:r>
        <w:rPr>
          <w:rFonts w:asciiTheme="minorHAnsi" w:hAnsiTheme="minorHAnsi" w:cstheme="minorHAnsi"/>
          <w:b/>
          <w:sz w:val="22"/>
          <w:szCs w:val="22"/>
        </w:rPr>
        <w:t xml:space="preserve">SOSYAL BİLGİLER </w:t>
      </w:r>
      <w:r w:rsidRPr="00337A6A">
        <w:rPr>
          <w:rFonts w:asciiTheme="minorHAnsi" w:hAnsiTheme="minorHAnsi" w:cstheme="minorHAnsi"/>
          <w:b/>
          <w:sz w:val="22"/>
          <w:szCs w:val="22"/>
        </w:rPr>
        <w:t>KÜLTÜR ve MİRAS TEST SORULARI</w:t>
      </w:r>
    </w:p>
    <w:bookmarkEnd w:id="0"/>
    <w:bookmarkEnd w:id="1"/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lastRenderedPageBreak/>
        <w:t>1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sz w:val="22"/>
          <w:szCs w:val="22"/>
        </w:rPr>
        <w:t>15 ve 16 yüzyıllarda Avrupalılar tarafından yeni ticaret yollarının, okyanusların ve kıtaların bulunmasına coğrafi keşifler denir.</w:t>
      </w: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 xml:space="preserve">Yukarıdaki açıklamaya göre aşağıdakilerden hangisi Coğrafi Keşiflerin sonuçlarından biri </w:t>
      </w:r>
      <w:r w:rsidRPr="00337A6A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337A6A">
        <w:rPr>
          <w:rFonts w:asciiTheme="minorHAnsi" w:hAnsiTheme="minorHAnsi" w:cstheme="minorHAnsi"/>
          <w:b/>
          <w:sz w:val="22"/>
          <w:szCs w:val="22"/>
        </w:rPr>
        <w:t>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A)Keşfedilen yerlerde yetişen domates, vanilya, patates, kakao gibi bitkilerin Avrupa'ya taşınması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B)Soyluların eski gücünü kaybedip ticaretle uğraşan kişilerin (burjuva sınıfı) zenginleşmesi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C)İpek ve Baharat Yolunun öneminin artması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D)Kültür ve sanatın desteklenmesi sonucu Rönesans'ın doğması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2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b/>
          <w:sz w:val="22"/>
          <w:szCs w:val="22"/>
        </w:rPr>
        <w:t xml:space="preserve">Aşağıdakilerden hangisi Rönesans’ın sonuçlarından biri </w:t>
      </w:r>
      <w:r w:rsidRPr="00337A6A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337A6A">
        <w:rPr>
          <w:rFonts w:asciiTheme="minorHAnsi" w:hAnsiTheme="minorHAnsi" w:cstheme="minorHAnsi"/>
          <w:b/>
          <w:sz w:val="22"/>
          <w:szCs w:val="22"/>
        </w:rPr>
        <w:t>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A)Skolastik (kilise görüşü) düşüncenin yıkılarak pozitif düşüncenin oluşması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B)Reform hareketleri başlamasına sebep olması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C)Bilim ve teknikte gelişmelerin hızlanması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D)Din adamları ve kilisenin otoritesinin güçlenmesi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3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b/>
          <w:sz w:val="22"/>
          <w:szCs w:val="22"/>
        </w:rPr>
        <w:t xml:space="preserve">Aşağıdakilerden hangisi Reform ‘un sonuçlarından biri </w:t>
      </w:r>
      <w:r w:rsidRPr="00337A6A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337A6A">
        <w:rPr>
          <w:rFonts w:asciiTheme="minorHAnsi" w:hAnsiTheme="minorHAnsi" w:cstheme="minorHAnsi"/>
          <w:b/>
          <w:sz w:val="22"/>
          <w:szCs w:val="22"/>
        </w:rPr>
        <w:t>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A)Rönesans'ın başlamasına sebep olması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B)Avrupa'da mezhep birliği bozulması ve yeni mezheplerin ortaya çıkması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C)Din adamları ve kilisenin güvenini kaybetmesi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D)Katolik kilisesinin kendini yenilemesi ve düzeltmesi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4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b/>
          <w:sz w:val="22"/>
          <w:szCs w:val="22"/>
        </w:rPr>
        <w:t xml:space="preserve">Aşağıda verilen Avrupa’da yaşanan gelişmeler ve ilk ortaya çıktığı ülke eşleştirmesinden hangisi </w:t>
      </w:r>
      <w:r w:rsidRPr="00337A6A">
        <w:rPr>
          <w:rFonts w:asciiTheme="minorHAnsi" w:hAnsiTheme="minorHAnsi" w:cstheme="minorHAnsi"/>
          <w:b/>
          <w:sz w:val="22"/>
          <w:szCs w:val="22"/>
          <w:u w:val="single"/>
        </w:rPr>
        <w:t>yanlıştır</w:t>
      </w:r>
      <w:r w:rsidRPr="00337A6A">
        <w:rPr>
          <w:rFonts w:asciiTheme="minorHAnsi" w:hAnsiTheme="minorHAnsi" w:cstheme="minorHAnsi"/>
          <w:b/>
          <w:sz w:val="22"/>
          <w:szCs w:val="22"/>
        </w:rPr>
        <w:t>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A)Rönesans- İtalya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B)Coğrafi Keşifler- Fransa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C)Reform- Almanya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D)Sanayi İnkılabı- İngiltere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5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b/>
          <w:sz w:val="22"/>
          <w:szCs w:val="22"/>
        </w:rPr>
        <w:t xml:space="preserve">Aşağıdakilerden hangisi Osmanlı döneminde gelişen sanat dallarından biri </w:t>
      </w:r>
      <w:r w:rsidRPr="00337A6A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337A6A">
        <w:rPr>
          <w:rFonts w:asciiTheme="minorHAnsi" w:hAnsiTheme="minorHAnsi" w:cstheme="minorHAnsi"/>
          <w:b/>
          <w:sz w:val="22"/>
          <w:szCs w:val="22"/>
        </w:rPr>
        <w:t>?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A)Ebru</w:t>
      </w:r>
      <w:r w:rsidRPr="00337A6A">
        <w:rPr>
          <w:rFonts w:asciiTheme="minorHAnsi" w:hAnsiTheme="minorHAnsi" w:cstheme="minorHAnsi"/>
          <w:sz w:val="22"/>
          <w:szCs w:val="22"/>
        </w:rPr>
        <w:tab/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 Hat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 Çini</w:t>
      </w:r>
      <w:r w:rsidRPr="00337A6A">
        <w:rPr>
          <w:rFonts w:asciiTheme="minorHAnsi" w:hAnsiTheme="minorHAnsi" w:cstheme="minorHAnsi"/>
          <w:sz w:val="22"/>
          <w:szCs w:val="22"/>
        </w:rPr>
        <w:tab/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 Heykel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sz w:val="22"/>
          <w:szCs w:val="22"/>
        </w:rPr>
        <w:t>Buhar gücüyle çalışan makinelerin üretimde kullanılmasıyla Sanayi İnkılabı başladı.</w:t>
      </w: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 xml:space="preserve">Yukarıdaki açıklamaya göre aşağıdakilerden hangisi Sanayi İnkılabının sonuçlarından biri </w:t>
      </w:r>
      <w:r w:rsidRPr="00337A6A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337A6A">
        <w:rPr>
          <w:rFonts w:asciiTheme="minorHAnsi" w:hAnsiTheme="minorHAnsi" w:cstheme="minorHAnsi"/>
          <w:b/>
          <w:sz w:val="22"/>
          <w:szCs w:val="22"/>
        </w:rPr>
        <w:t>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A)Pazar ve hammadde ihtiyacı sebebiyle sömürgecilik faaliyetlerinin başlaması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B)Aydınlanma Çağının başlamasına sebep olması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C)Köyden şehre hızlı nüfus göçünün başlaması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D)Osmanlı devletinin açık pazar haline gelmesiyle Osmanlı esnafının çökmesi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lastRenderedPageBreak/>
        <w:t>7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b/>
          <w:sz w:val="22"/>
          <w:szCs w:val="22"/>
        </w:rPr>
        <w:t xml:space="preserve">Aşağıdakilerden hangisi Fransız İhtilali’nin sonuçlarından biri </w:t>
      </w:r>
      <w:r w:rsidRPr="00337A6A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337A6A">
        <w:rPr>
          <w:rFonts w:asciiTheme="minorHAnsi" w:hAnsiTheme="minorHAnsi" w:cstheme="minorHAnsi"/>
          <w:b/>
          <w:sz w:val="22"/>
          <w:szCs w:val="22"/>
        </w:rPr>
        <w:t>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A)Sanayi İnkılabının başlamasına sebep olması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B)Fransa’da monarşi rejiminin yıkılıp yerine cumhuriyetin kurulmasına neden olması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C)Yeni Çağın bitip Yakın Çağ’ın başlaması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D)Tüm dünyada milliyetçilik, eşitlik, özgürlük kavramlarının önem kazanması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8</w:t>
      </w:r>
      <w:r>
        <w:rPr>
          <w:rFonts w:asciiTheme="minorHAnsi" w:hAnsiTheme="minorHAnsi" w:cstheme="minorHAnsi"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sz w:val="22"/>
          <w:szCs w:val="22"/>
        </w:rPr>
        <w:t>1718 Pasarofça Antlaşması ile başlayıp 1730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 xml:space="preserve">Patrona Halil İsyanı ile sona eren döneme </w:t>
      </w:r>
      <w:r>
        <w:rPr>
          <w:rFonts w:asciiTheme="minorHAnsi" w:hAnsiTheme="minorHAnsi" w:cstheme="minorHAnsi"/>
          <w:sz w:val="22"/>
          <w:szCs w:val="22"/>
        </w:rPr>
        <w:t xml:space="preserve">…………………… </w:t>
      </w:r>
      <w:r w:rsidRPr="00337A6A">
        <w:rPr>
          <w:rFonts w:asciiTheme="minorHAnsi" w:hAnsiTheme="minorHAnsi" w:cstheme="minorHAnsi"/>
          <w:sz w:val="22"/>
          <w:szCs w:val="22"/>
        </w:rPr>
        <w:t>denir.</w:t>
      </w: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Yukarıdaki boşluğa aşağıdaki hangi kavram gelmelidir?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A)Tanzimat Devri</w:t>
      </w:r>
      <w:r>
        <w:rPr>
          <w:rFonts w:asciiTheme="minorHAnsi" w:hAnsiTheme="minorHAnsi" w:cstheme="minorHAnsi"/>
          <w:sz w:val="22"/>
          <w:szCs w:val="22"/>
        </w:rPr>
        <w:tab/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 Fetret Devri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 Lale Devri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 Islahat Devri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9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b/>
          <w:sz w:val="22"/>
          <w:szCs w:val="22"/>
        </w:rPr>
        <w:t>Aşağıdaki yeniliklerden hangisi Lale</w:t>
      </w: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 xml:space="preserve">Devrinde </w:t>
      </w:r>
      <w:r w:rsidRPr="00337A6A">
        <w:rPr>
          <w:rFonts w:asciiTheme="minorHAnsi" w:hAnsiTheme="minorHAnsi" w:cstheme="minorHAnsi"/>
          <w:b/>
          <w:sz w:val="22"/>
          <w:szCs w:val="22"/>
          <w:u w:val="single"/>
        </w:rPr>
        <w:t>yapılmamıştır</w:t>
      </w:r>
      <w:r w:rsidRPr="00337A6A">
        <w:rPr>
          <w:rFonts w:asciiTheme="minorHAnsi" w:hAnsiTheme="minorHAnsi" w:cstheme="minorHAnsi"/>
          <w:b/>
          <w:sz w:val="22"/>
          <w:szCs w:val="22"/>
        </w:rPr>
        <w:t>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A)Avrupa'ya ilk kez elçiler gönderilmesi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B)Avrupa'ya gönderilen elçilikler sürekli hale getirilmesi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C)İlk devlet matbaasının kurulması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D)Çini ve kumaş fabrikalarının açılması</w:t>
      </w:r>
    </w:p>
    <w:p w:rsid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10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b/>
          <w:sz w:val="22"/>
          <w:szCs w:val="22"/>
        </w:rPr>
        <w:t xml:space="preserve">Aşağıdaki yeniliklerden hangisi III. Selim devrinde </w:t>
      </w:r>
      <w:r w:rsidRPr="00337A6A">
        <w:rPr>
          <w:rFonts w:asciiTheme="minorHAnsi" w:hAnsiTheme="minorHAnsi" w:cstheme="minorHAnsi"/>
          <w:b/>
          <w:sz w:val="22"/>
          <w:szCs w:val="22"/>
          <w:u w:val="single"/>
        </w:rPr>
        <w:t>yapılmamıştır</w:t>
      </w:r>
      <w:r w:rsidRPr="00337A6A">
        <w:rPr>
          <w:rFonts w:asciiTheme="minorHAnsi" w:hAnsiTheme="minorHAnsi" w:cstheme="minorHAnsi"/>
          <w:b/>
          <w:sz w:val="22"/>
          <w:szCs w:val="22"/>
        </w:rPr>
        <w:t>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A)Avrupa'ya ilk kez elçiler gönderilmesi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B)Avrupa'ya gönderilen elçilikler sürekli hale gelmesi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C)Nizam- Cedit adıyla yeni bir ordunun kurulması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D)Mühendishane-i Berri Hümayun'un (Kara mühendishanesi) kurulması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11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b/>
          <w:sz w:val="22"/>
          <w:szCs w:val="22"/>
        </w:rPr>
        <w:t xml:space="preserve">Aşağıdaki yeniliklerden hangisi II. Mahmut devrinde </w:t>
      </w:r>
      <w:r w:rsidRPr="00337A6A">
        <w:rPr>
          <w:rFonts w:asciiTheme="minorHAnsi" w:hAnsiTheme="minorHAnsi" w:cstheme="minorHAnsi"/>
          <w:b/>
          <w:sz w:val="22"/>
          <w:szCs w:val="22"/>
          <w:u w:val="single"/>
        </w:rPr>
        <w:t>yapılmamıştır</w:t>
      </w:r>
      <w:r w:rsidRPr="00337A6A">
        <w:rPr>
          <w:rFonts w:asciiTheme="minorHAnsi" w:hAnsiTheme="minorHAnsi" w:cstheme="minorHAnsi"/>
          <w:b/>
          <w:sz w:val="22"/>
          <w:szCs w:val="22"/>
        </w:rPr>
        <w:t>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A)Yeniçeri Ocağı'nın kaldırılması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B)Takvimi Vakayı adlı ilk resmi gazetenin çıkarılması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C)İlköğretim zorunlu hale getirilmesi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D)İlk Posta Teşkilatının Kurulması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12</w:t>
      </w:r>
      <w:r>
        <w:rPr>
          <w:rFonts w:asciiTheme="minorHAnsi" w:hAnsiTheme="minorHAnsi" w:cstheme="minorHAnsi"/>
          <w:b/>
          <w:sz w:val="22"/>
          <w:szCs w:val="22"/>
        </w:rPr>
        <w:t xml:space="preserve">)  </w:t>
      </w:r>
      <w:r w:rsidRPr="00337A6A">
        <w:rPr>
          <w:rFonts w:asciiTheme="minorHAnsi" w:hAnsiTheme="minorHAnsi" w:cstheme="minorHAnsi"/>
          <w:sz w:val="22"/>
          <w:szCs w:val="22"/>
        </w:rPr>
        <w:t>Gezip görmeyi kendisine iş edinen kimseye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seyyah denir.</w:t>
      </w: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Yukarıdaki açıklamaya göre Osmanlı Devletindeki 10 ciltlik seyahatnamesiyle ünlü olan aşağıdakilerden hangisidir?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A)Kâtip Çelebi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 Piri Reis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 Evliya Çelebi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 Mehmet Çelebi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13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sz w:val="22"/>
          <w:szCs w:val="22"/>
        </w:rPr>
        <w:t>Avrupalıların çeşitli sebeplerle 15.yüzyılın sonunda bilinmeyen ülkeleri bulmak için yaptıkları gezilere “Coğrafi Keşifler” denir.</w:t>
      </w: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 xml:space="preserve">Aşağıdakilerden hangisi Coğrafi Keşifler ’in sebeplerinden biri </w:t>
      </w:r>
      <w:r w:rsidRPr="00337A6A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337A6A">
        <w:rPr>
          <w:rFonts w:asciiTheme="minorHAnsi" w:hAnsiTheme="minorHAnsi" w:cstheme="minorHAnsi"/>
          <w:b/>
          <w:sz w:val="22"/>
          <w:szCs w:val="22"/>
        </w:rPr>
        <w:t>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A)Matbaanın etkisiyle coğrafya bilgisinde gelişmelerin meydana gelmesi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B)Gemicilik alanındaki gelişmeler ve cesur gemicilerin yetişmesi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C)İpek ve Baharat yollarının Türklerin ve Müslümanların denetimine geçmesi ile Avrupalıların Çin ve Hindistan’a doğrudan ulaşma isteği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D)Katolik kilisesinin bozulması ve kilisenin, bazı zümrelerin çıkarına uygun hareket etmesi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14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b/>
          <w:sz w:val="22"/>
          <w:szCs w:val="22"/>
        </w:rPr>
        <w:t>Aşağıdakilerden hangisi Coğrafi Keşiflerin ekonomik sonuçlarından biridir?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A)Ticaret yollarının değişmesi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B)Avrupa’dan Amerika’ya, göçlerin başlaması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C)Hristiyanlığın yayılması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D)Sömürge İmparatorluklarının kurulması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15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b/>
          <w:sz w:val="22"/>
          <w:szCs w:val="22"/>
        </w:rPr>
        <w:t xml:space="preserve"> 15.ve 16.yüzyıllarda Avrupa ülkelerinde görülen edebiyat, sanat ve bilimdeki gelişmelere genel olarak ne ad verilir?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 Reform</w:t>
      </w:r>
      <w:r>
        <w:rPr>
          <w:rFonts w:asciiTheme="minorHAnsi" w:hAnsiTheme="minorHAnsi" w:cstheme="minorHAnsi"/>
          <w:sz w:val="22"/>
          <w:szCs w:val="22"/>
        </w:rPr>
        <w:tab/>
      </w:r>
      <w:r w:rsidRPr="00337A6A">
        <w:rPr>
          <w:rFonts w:asciiTheme="minorHAnsi" w:hAnsiTheme="minorHAnsi" w:cstheme="minorHAnsi"/>
          <w:sz w:val="22"/>
          <w:szCs w:val="22"/>
        </w:rPr>
        <w:t>B) Coğrafi Keşifler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 Rönesans</w:t>
      </w:r>
      <w:r>
        <w:rPr>
          <w:rFonts w:asciiTheme="minorHAnsi" w:hAnsiTheme="minorHAnsi" w:cstheme="minorHAnsi"/>
          <w:sz w:val="22"/>
          <w:szCs w:val="22"/>
        </w:rPr>
        <w:tab/>
      </w:r>
      <w:r w:rsidRPr="00337A6A">
        <w:rPr>
          <w:rFonts w:asciiTheme="minorHAnsi" w:hAnsiTheme="minorHAnsi" w:cstheme="minorHAnsi"/>
          <w:sz w:val="22"/>
          <w:szCs w:val="22"/>
        </w:rPr>
        <w:t>D) Sinop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16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b/>
          <w:sz w:val="22"/>
          <w:szCs w:val="22"/>
        </w:rPr>
        <w:t>15. ve 16. yüzyıllarda Avrupa’da meydana gelen aşağıdaki olaylardan hangisi Osmanlı Devleti’ni ekonomik olarak en fazla etkilemiştir?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A)Rönesans hareketleri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B)Reform hareketleri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C)Avrupa’daki mezhep çatışmaları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D)Coğrafi Keşifler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17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sz w:val="22"/>
          <w:szCs w:val="22"/>
        </w:rPr>
        <w:t>Yeni Çağ’daki Rönesans ve Reform gibi hareketler 18.yüzyılda Avrupa’da her konuda akla öncülük tanıyan, felsefe ve bilimde büyük gelişmelerin yaşandığı bir düşünce sisteminin doğmasına neden oldu.</w:t>
      </w: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Doğa bilimlerinde büyük bir gelişmenin başladığı bu dönem aşağıdakilerden hangisidir?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 Sanayi Çağı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37A6A">
        <w:rPr>
          <w:rFonts w:asciiTheme="minorHAnsi" w:hAnsiTheme="minorHAnsi" w:cstheme="minorHAnsi"/>
          <w:sz w:val="22"/>
          <w:szCs w:val="22"/>
        </w:rPr>
        <w:t>B) Aydınlanma Çağı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 Skolastik Dönem</w:t>
      </w:r>
      <w:r>
        <w:rPr>
          <w:rFonts w:asciiTheme="minorHAnsi" w:hAnsiTheme="minorHAnsi" w:cstheme="minorHAnsi"/>
          <w:sz w:val="22"/>
          <w:szCs w:val="22"/>
        </w:rPr>
        <w:tab/>
      </w:r>
      <w:r w:rsidRPr="00337A6A">
        <w:rPr>
          <w:rFonts w:asciiTheme="minorHAnsi" w:hAnsiTheme="minorHAnsi" w:cstheme="minorHAnsi"/>
          <w:sz w:val="22"/>
          <w:szCs w:val="22"/>
        </w:rPr>
        <w:t>D) Orta Çağ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18: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*Haçlı Seferleri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*Coğrafi Keşifler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*Sanayi İnkılâbı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Yukarıdaki olayların ortak özelliği aşağıdakilerden hangisidir?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A)Akılcı düşüncenin doğmasını sağlamaları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B)Yeni bir çağın başlangıcı olmaları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C)Sonuçlarıyla tüm dünyayı etkilemeleri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D)Batı ülkelerinin ekonomik ve ticaret alanında gelişimine neden olmaları</w:t>
      </w:r>
    </w:p>
    <w:p w:rsid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19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b/>
          <w:sz w:val="22"/>
          <w:szCs w:val="22"/>
        </w:rPr>
        <w:t>Fransız İhtilali ile aşağıdaki çağlardan hangisi başlamıştır?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 Yeni Çağ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37A6A">
        <w:rPr>
          <w:rFonts w:asciiTheme="minorHAnsi" w:hAnsiTheme="minorHAnsi" w:cstheme="minorHAnsi"/>
          <w:sz w:val="22"/>
          <w:szCs w:val="22"/>
        </w:rPr>
        <w:t>B) Yakın Çağ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 Orta Çağ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37A6A">
        <w:rPr>
          <w:rFonts w:asciiTheme="minorHAnsi" w:hAnsiTheme="minorHAnsi" w:cstheme="minorHAnsi"/>
          <w:sz w:val="22"/>
          <w:szCs w:val="22"/>
        </w:rPr>
        <w:t>D) İlk Çağ</w:t>
      </w: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20</w:t>
      </w:r>
      <w:r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337A6A">
        <w:rPr>
          <w:rFonts w:asciiTheme="minorHAnsi" w:hAnsiTheme="minorHAnsi" w:cstheme="minorHAnsi"/>
          <w:sz w:val="22"/>
          <w:szCs w:val="22"/>
        </w:rPr>
        <w:t>Tanzimat Döneminde hukuk, askerlik ve yönetim alanında yenilikler yapılmıştır.</w:t>
      </w:r>
    </w:p>
    <w:p w:rsidR="00337A6A" w:rsidRPr="00337A6A" w:rsidRDefault="00337A6A" w:rsidP="00337A6A">
      <w:pPr>
        <w:rPr>
          <w:rFonts w:asciiTheme="minorHAnsi" w:hAnsiTheme="minorHAnsi" w:cstheme="minorHAnsi"/>
          <w:b/>
          <w:sz w:val="22"/>
          <w:szCs w:val="22"/>
        </w:rPr>
      </w:pPr>
      <w:r w:rsidRPr="00337A6A">
        <w:rPr>
          <w:rFonts w:asciiTheme="minorHAnsi" w:hAnsiTheme="minorHAnsi" w:cstheme="minorHAnsi"/>
          <w:b/>
          <w:sz w:val="22"/>
          <w:szCs w:val="22"/>
        </w:rPr>
        <w:t>Aşağıdakilerden hangisi Tanzimat Fermanı ile getirilen yeniliklerden biri değildir?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A)Halka yönetime katılma hakkı tanınacak.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B)Vergiler herkesin kazancına göre toplanacak.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C)Herkes mal mülk edinebilecek, dilerse bu mallarına satabilecek veya evladına miras bırakabilecek.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  <w:r w:rsidRPr="00337A6A">
        <w:rPr>
          <w:rFonts w:asciiTheme="minorHAnsi" w:hAnsiTheme="minorHAnsi" w:cstheme="minorHAnsi"/>
          <w:sz w:val="22"/>
          <w:szCs w:val="22"/>
        </w:rPr>
        <w:t>D)Askere alınmalar ve terhisler belli yöntemlere göre yapılacak.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oKlavuzu"/>
        <w:tblW w:w="0" w:type="auto"/>
        <w:tblLayout w:type="fixed"/>
        <w:tblLook w:val="0000"/>
      </w:tblPr>
      <w:tblGrid>
        <w:gridCol w:w="1580"/>
        <w:gridCol w:w="1580"/>
        <w:gridCol w:w="1580"/>
        <w:gridCol w:w="1580"/>
        <w:gridCol w:w="1580"/>
      </w:tblGrid>
      <w:tr w:rsidR="002A1AB3" w:rsidRPr="000017C2" w:rsidTr="006321E6">
        <w:trPr>
          <w:trHeight w:val="368"/>
        </w:trPr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1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C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2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D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3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A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4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B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5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D </w:t>
            </w:r>
          </w:p>
        </w:tc>
      </w:tr>
      <w:tr w:rsidR="002A1AB3" w:rsidRPr="000017C2" w:rsidTr="006321E6">
        <w:trPr>
          <w:trHeight w:val="367"/>
        </w:trPr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6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B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7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A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8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C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9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B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10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A </w:t>
            </w:r>
          </w:p>
        </w:tc>
      </w:tr>
      <w:tr w:rsidR="002A1AB3" w:rsidRPr="000017C2" w:rsidTr="006321E6">
        <w:trPr>
          <w:trHeight w:val="368"/>
        </w:trPr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11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D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12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C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13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D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14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A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15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C </w:t>
            </w:r>
          </w:p>
        </w:tc>
      </w:tr>
      <w:tr w:rsidR="002A1AB3" w:rsidRPr="000017C2" w:rsidTr="006321E6">
        <w:trPr>
          <w:trHeight w:val="367"/>
        </w:trPr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16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D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17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B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18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C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19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B </w:t>
            </w:r>
          </w:p>
        </w:tc>
        <w:tc>
          <w:tcPr>
            <w:tcW w:w="1580" w:type="dxa"/>
          </w:tcPr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20 </w:t>
            </w:r>
          </w:p>
          <w:p w:rsidR="002A1AB3" w:rsidRPr="000017C2" w:rsidRDefault="002A1AB3" w:rsidP="006321E6">
            <w:pPr>
              <w:pStyle w:val="Default"/>
              <w:rPr>
                <w:color w:val="000000" w:themeColor="text1"/>
                <w:sz w:val="36"/>
                <w:szCs w:val="36"/>
              </w:rPr>
            </w:pPr>
            <w:r w:rsidRPr="000017C2">
              <w:rPr>
                <w:b/>
                <w:bCs/>
                <w:color w:val="000000" w:themeColor="text1"/>
                <w:sz w:val="36"/>
                <w:szCs w:val="36"/>
              </w:rPr>
              <w:t xml:space="preserve">A </w:t>
            </w:r>
          </w:p>
        </w:tc>
      </w:tr>
    </w:tbl>
    <w:p w:rsidR="002A1AB3" w:rsidRDefault="002A1AB3" w:rsidP="002A1AB3">
      <w:hyperlink r:id="rId7" w:history="1">
        <w:r w:rsidRPr="00A52EB0">
          <w:rPr>
            <w:rStyle w:val="Kpr"/>
          </w:rPr>
          <w:t>https://www.sorubak.com</w:t>
        </w:r>
      </w:hyperlink>
      <w:r>
        <w:t xml:space="preserve">   </w:t>
      </w:r>
    </w:p>
    <w:p w:rsidR="00337A6A" w:rsidRPr="00337A6A" w:rsidRDefault="00337A6A" w:rsidP="00337A6A">
      <w:pPr>
        <w:rPr>
          <w:rFonts w:asciiTheme="minorHAnsi" w:hAnsiTheme="minorHAnsi" w:cstheme="minorHAnsi"/>
          <w:sz w:val="22"/>
          <w:szCs w:val="22"/>
        </w:rPr>
      </w:pPr>
    </w:p>
    <w:sectPr w:rsidR="00337A6A" w:rsidRPr="00337A6A" w:rsidSect="00337A6A">
      <w:type w:val="continuous"/>
      <w:pgSz w:w="11900" w:h="16840"/>
      <w:pgMar w:top="360" w:right="560" w:bottom="360" w:left="709" w:header="0" w:footer="3" w:gutter="0"/>
      <w:cols w:num="2" w:sep="1"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B0A" w:rsidRDefault="00AA7B0A" w:rsidP="001D135F">
      <w:r>
        <w:separator/>
      </w:r>
    </w:p>
  </w:endnote>
  <w:endnote w:type="continuationSeparator" w:id="1">
    <w:p w:rsidR="00AA7B0A" w:rsidRDefault="00AA7B0A" w:rsidP="001D1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B0A" w:rsidRDefault="00AA7B0A"/>
  </w:footnote>
  <w:footnote w:type="continuationSeparator" w:id="1">
    <w:p w:rsidR="00AA7B0A" w:rsidRDefault="00AA7B0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84F"/>
    <w:multiLevelType w:val="multilevel"/>
    <w:tmpl w:val="CD6E6A5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6E0236"/>
    <w:multiLevelType w:val="multilevel"/>
    <w:tmpl w:val="FA9022D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307519"/>
    <w:multiLevelType w:val="multilevel"/>
    <w:tmpl w:val="30C431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240410"/>
    <w:multiLevelType w:val="multilevel"/>
    <w:tmpl w:val="1ECCB82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B211AB"/>
    <w:multiLevelType w:val="multilevel"/>
    <w:tmpl w:val="E2C2BF6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2F441A"/>
    <w:multiLevelType w:val="multilevel"/>
    <w:tmpl w:val="A046074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6D7727"/>
    <w:multiLevelType w:val="multilevel"/>
    <w:tmpl w:val="611E351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147F44"/>
    <w:multiLevelType w:val="multilevel"/>
    <w:tmpl w:val="6F90887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6F2988"/>
    <w:multiLevelType w:val="multilevel"/>
    <w:tmpl w:val="13BEAAB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770B51"/>
    <w:multiLevelType w:val="multilevel"/>
    <w:tmpl w:val="C83E8B2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721CA1"/>
    <w:multiLevelType w:val="multilevel"/>
    <w:tmpl w:val="19DC4CA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76043B"/>
    <w:multiLevelType w:val="multilevel"/>
    <w:tmpl w:val="D50E020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F24BDF"/>
    <w:multiLevelType w:val="multilevel"/>
    <w:tmpl w:val="E6A6FC6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274384"/>
    <w:multiLevelType w:val="multilevel"/>
    <w:tmpl w:val="DEEA73C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6C7C66"/>
    <w:multiLevelType w:val="multilevel"/>
    <w:tmpl w:val="34E0024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4612E4"/>
    <w:multiLevelType w:val="multilevel"/>
    <w:tmpl w:val="CDEA47B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236FCF"/>
    <w:multiLevelType w:val="multilevel"/>
    <w:tmpl w:val="2AE6119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57E3B56"/>
    <w:multiLevelType w:val="multilevel"/>
    <w:tmpl w:val="357C54A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3"/>
  </w:num>
  <w:num w:numId="5">
    <w:abstractNumId w:val="13"/>
  </w:num>
  <w:num w:numId="6">
    <w:abstractNumId w:val="8"/>
  </w:num>
  <w:num w:numId="7">
    <w:abstractNumId w:val="17"/>
  </w:num>
  <w:num w:numId="8">
    <w:abstractNumId w:val="11"/>
  </w:num>
  <w:num w:numId="9">
    <w:abstractNumId w:val="15"/>
  </w:num>
  <w:num w:numId="10">
    <w:abstractNumId w:val="16"/>
  </w:num>
  <w:num w:numId="11">
    <w:abstractNumId w:val="10"/>
  </w:num>
  <w:num w:numId="12">
    <w:abstractNumId w:val="1"/>
  </w:num>
  <w:num w:numId="13">
    <w:abstractNumId w:val="2"/>
  </w:num>
  <w:num w:numId="14">
    <w:abstractNumId w:val="14"/>
  </w:num>
  <w:num w:numId="15">
    <w:abstractNumId w:val="0"/>
  </w:num>
  <w:num w:numId="16">
    <w:abstractNumId w:val="5"/>
  </w:num>
  <w:num w:numId="17">
    <w:abstractNumId w:val="12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D135F"/>
    <w:rsid w:val="001C38E9"/>
    <w:rsid w:val="001D135F"/>
    <w:rsid w:val="002A1AB3"/>
    <w:rsid w:val="00337A6A"/>
    <w:rsid w:val="00786DE6"/>
    <w:rsid w:val="00962916"/>
    <w:rsid w:val="00985B13"/>
    <w:rsid w:val="00AA7B0A"/>
    <w:rsid w:val="00B6137B"/>
    <w:rsid w:val="00EB6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D135F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D135F"/>
    <w:rPr>
      <w:color w:val="0066CC"/>
      <w:u w:val="single"/>
    </w:rPr>
  </w:style>
  <w:style w:type="character" w:customStyle="1" w:styleId="Balk2">
    <w:name w:val="Başlık #2_"/>
    <w:basedOn w:val="VarsaylanParagrafYazTipi"/>
    <w:link w:val="Balk20"/>
    <w:rsid w:val="001D13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alk2Calibri12ptKaln">
    <w:name w:val="Başlık #2 + Calibri;12 pt;Kalın"/>
    <w:basedOn w:val="Balk2"/>
    <w:rsid w:val="001D135F"/>
    <w:rPr>
      <w:rFonts w:ascii="Calibri" w:eastAsia="Calibri" w:hAnsi="Calibri" w:cs="Calibri"/>
      <w:b/>
      <w:bCs/>
      <w:color w:val="000000"/>
      <w:spacing w:val="0"/>
      <w:w w:val="100"/>
      <w:position w:val="0"/>
      <w:sz w:val="24"/>
      <w:szCs w:val="24"/>
      <w:lang w:val="tr-TR" w:eastAsia="tr-TR" w:bidi="tr-TR"/>
    </w:rPr>
  </w:style>
  <w:style w:type="character" w:customStyle="1" w:styleId="Balk21">
    <w:name w:val="Başlık #2"/>
    <w:basedOn w:val="Balk2"/>
    <w:rsid w:val="001D135F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2">
    <w:name w:val="Gövde metni (2)_"/>
    <w:basedOn w:val="VarsaylanParagrafYazTipi"/>
    <w:link w:val="Gvdemetni20"/>
    <w:rsid w:val="001D13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Gvdemetni2Calibri12ptKaln">
    <w:name w:val="Gövde metni (2) + Calibri;12 pt;Kalın"/>
    <w:basedOn w:val="Gvdemetni2"/>
    <w:rsid w:val="001D135F"/>
    <w:rPr>
      <w:rFonts w:ascii="Calibri" w:eastAsia="Calibri" w:hAnsi="Calibri" w:cs="Calibri"/>
      <w:b/>
      <w:bCs/>
      <w:color w:val="000000"/>
      <w:spacing w:val="0"/>
      <w:w w:val="100"/>
      <w:position w:val="0"/>
      <w:sz w:val="24"/>
      <w:szCs w:val="24"/>
      <w:lang w:val="tr-TR" w:eastAsia="tr-TR" w:bidi="tr-TR"/>
    </w:rPr>
  </w:style>
  <w:style w:type="character" w:customStyle="1" w:styleId="Gvdemetni21">
    <w:name w:val="Gövde metni (2)"/>
    <w:basedOn w:val="Gvdemetni2"/>
    <w:rsid w:val="001D135F"/>
    <w:rPr>
      <w:color w:val="000000"/>
      <w:spacing w:val="0"/>
      <w:w w:val="100"/>
      <w:position w:val="0"/>
      <w:u w:val="single"/>
      <w:lang w:val="tr-TR" w:eastAsia="tr-TR" w:bidi="tr-TR"/>
    </w:rPr>
  </w:style>
  <w:style w:type="character" w:customStyle="1" w:styleId="Balk22">
    <w:name w:val="Başlık #2"/>
    <w:basedOn w:val="Balk2"/>
    <w:rsid w:val="001D135F"/>
    <w:rPr>
      <w:color w:val="000000"/>
      <w:spacing w:val="0"/>
      <w:w w:val="100"/>
      <w:position w:val="0"/>
      <w:u w:val="single"/>
      <w:lang w:val="tr-TR" w:eastAsia="tr-TR" w:bidi="tr-TR"/>
    </w:rPr>
  </w:style>
  <w:style w:type="character" w:customStyle="1" w:styleId="Gvdemetni22">
    <w:name w:val="Gövde metni (2)"/>
    <w:basedOn w:val="Gvdemetni2"/>
    <w:rsid w:val="001D135F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sid w:val="001D135F"/>
    <w:rPr>
      <w:rFonts w:ascii="Calibri" w:eastAsia="Calibri" w:hAnsi="Calibri" w:cs="Calibr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Balk11">
    <w:name w:val="Başlık #1"/>
    <w:basedOn w:val="Balk1"/>
    <w:rsid w:val="001D135F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3">
    <w:name w:val="Gövde metni (3)_"/>
    <w:basedOn w:val="VarsaylanParagrafYazTipi"/>
    <w:link w:val="Gvdemetni30"/>
    <w:rsid w:val="001D135F"/>
    <w:rPr>
      <w:rFonts w:ascii="Calibri" w:eastAsia="Calibri" w:hAnsi="Calibri" w:cs="Calibri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Gvdemetni31">
    <w:name w:val="Gövde metni (3)"/>
    <w:basedOn w:val="Gvdemetni3"/>
    <w:rsid w:val="001D135F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4">
    <w:name w:val="Gövde metni (4)_"/>
    <w:basedOn w:val="VarsaylanParagrafYazTipi"/>
    <w:link w:val="Gvdemetni40"/>
    <w:rsid w:val="001D135F"/>
    <w:rPr>
      <w:rFonts w:ascii="Calibri" w:eastAsia="Calibri" w:hAnsi="Calibri" w:cs="Calibr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Gvdemetni41">
    <w:name w:val="Gövde metni (4)"/>
    <w:basedOn w:val="Gvdemetni4"/>
    <w:rsid w:val="001D135F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Tabloyazs">
    <w:name w:val="Tablo yazısı_"/>
    <w:basedOn w:val="VarsaylanParagrafYazTipi"/>
    <w:link w:val="Tabloyazs0"/>
    <w:rsid w:val="001D13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Tabloyazs1">
    <w:name w:val="Tablo yazısı"/>
    <w:basedOn w:val="Tabloyazs"/>
    <w:rsid w:val="001D135F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217ptKaln">
    <w:name w:val="Gövde metni (2) + 17 pt;Kalın"/>
    <w:basedOn w:val="Gvdemetni2"/>
    <w:rsid w:val="001D135F"/>
    <w:rPr>
      <w:b/>
      <w:bCs/>
      <w:color w:val="000000"/>
      <w:spacing w:val="0"/>
      <w:w w:val="100"/>
      <w:position w:val="0"/>
      <w:sz w:val="34"/>
      <w:szCs w:val="34"/>
      <w:lang w:val="tr-TR" w:eastAsia="tr-TR" w:bidi="tr-TR"/>
    </w:rPr>
  </w:style>
  <w:style w:type="character" w:customStyle="1" w:styleId="Gvdemetni217ptKaln0">
    <w:name w:val="Gövde metni (2) + 17 pt;Kalın"/>
    <w:basedOn w:val="Gvdemetni2"/>
    <w:rsid w:val="001D135F"/>
    <w:rPr>
      <w:b/>
      <w:bCs/>
      <w:color w:val="000000"/>
      <w:spacing w:val="0"/>
      <w:w w:val="100"/>
      <w:position w:val="0"/>
      <w:sz w:val="34"/>
      <w:szCs w:val="34"/>
      <w:lang w:val="tr-TR" w:eastAsia="tr-TR" w:bidi="tr-TR"/>
    </w:rPr>
  </w:style>
  <w:style w:type="paragraph" w:customStyle="1" w:styleId="Balk20">
    <w:name w:val="Başlık #2"/>
    <w:basedOn w:val="Normal"/>
    <w:link w:val="Balk2"/>
    <w:rsid w:val="001D135F"/>
    <w:pPr>
      <w:shd w:val="clear" w:color="auto" w:fill="FFFFFF"/>
      <w:spacing w:line="312" w:lineRule="exact"/>
      <w:jc w:val="center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Gvdemetni20">
    <w:name w:val="Gövde metni (2)"/>
    <w:basedOn w:val="Normal"/>
    <w:link w:val="Gvdemetni2"/>
    <w:rsid w:val="001D135F"/>
    <w:pPr>
      <w:shd w:val="clear" w:color="auto" w:fill="FFFFFF"/>
      <w:spacing w:after="240" w:line="29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alk10">
    <w:name w:val="Başlık #1"/>
    <w:basedOn w:val="Normal"/>
    <w:link w:val="Balk1"/>
    <w:rsid w:val="001D135F"/>
    <w:pPr>
      <w:shd w:val="clear" w:color="auto" w:fill="FFFFFF"/>
      <w:spacing w:before="480" w:line="293" w:lineRule="exact"/>
      <w:jc w:val="both"/>
      <w:outlineLvl w:val="0"/>
    </w:pPr>
    <w:rPr>
      <w:rFonts w:ascii="Calibri" w:eastAsia="Calibri" w:hAnsi="Calibri" w:cs="Calibri"/>
      <w:b/>
      <w:bCs/>
    </w:rPr>
  </w:style>
  <w:style w:type="paragraph" w:customStyle="1" w:styleId="Gvdemetni30">
    <w:name w:val="Gövde metni (3)"/>
    <w:basedOn w:val="Normal"/>
    <w:link w:val="Gvdemetni3"/>
    <w:rsid w:val="001D135F"/>
    <w:pPr>
      <w:shd w:val="clear" w:color="auto" w:fill="FFFFFF"/>
      <w:spacing w:after="300" w:line="0" w:lineRule="atLeast"/>
      <w:jc w:val="center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Gvdemetni40">
    <w:name w:val="Gövde metni (4)"/>
    <w:basedOn w:val="Normal"/>
    <w:link w:val="Gvdemetni4"/>
    <w:rsid w:val="001D135F"/>
    <w:pPr>
      <w:shd w:val="clear" w:color="auto" w:fill="FFFFFF"/>
      <w:spacing w:before="300" w:line="336" w:lineRule="exact"/>
      <w:jc w:val="center"/>
    </w:pPr>
    <w:rPr>
      <w:rFonts w:ascii="Calibri" w:eastAsia="Calibri" w:hAnsi="Calibri" w:cs="Calibri"/>
      <w:b/>
      <w:bCs/>
    </w:rPr>
  </w:style>
  <w:style w:type="paragraph" w:customStyle="1" w:styleId="Tabloyazs0">
    <w:name w:val="Tablo yazısı"/>
    <w:basedOn w:val="Normal"/>
    <w:link w:val="Tabloyazs"/>
    <w:rsid w:val="001D13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Default">
    <w:name w:val="Default"/>
    <w:rsid w:val="002A1AB3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table" w:styleId="TabloKlavuzu">
    <w:name w:val="Table Grid"/>
    <w:basedOn w:val="NormalTablo"/>
    <w:uiPriority w:val="59"/>
    <w:rsid w:val="002A1AB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2019-11-06T10:05:00Z</dcterms:created>
  <dcterms:modified xsi:type="dcterms:W3CDTF">2019-11-06T10:05:00Z</dcterms:modified>
  <cp:category>https://www.sorubak.com</cp:category>
</cp:coreProperties>
</file>