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F8" w:rsidRDefault="00035EC0" w:rsidP="00035EC0">
      <w:pPr>
        <w:jc w:val="center"/>
        <w:rPr>
          <w:b/>
          <w:sz w:val="24"/>
          <w:szCs w:val="24"/>
        </w:rPr>
      </w:pPr>
      <w:bookmarkStart w:id="0" w:name="OLE_LINK1"/>
      <w:bookmarkStart w:id="1" w:name="OLE_LINK2"/>
      <w:bookmarkStart w:id="2" w:name="OLE_LINK3"/>
      <w:bookmarkStart w:id="3" w:name="OLE_LINK4"/>
      <w:r w:rsidRPr="00035EC0">
        <w:rPr>
          <w:b/>
          <w:sz w:val="24"/>
          <w:szCs w:val="24"/>
        </w:rPr>
        <w:t xml:space="preserve">6.Sınıf </w:t>
      </w:r>
      <w:r w:rsidR="00AF60A7">
        <w:rPr>
          <w:b/>
          <w:sz w:val="24"/>
          <w:szCs w:val="24"/>
        </w:rPr>
        <w:t>6.Ünite Etkin</w:t>
      </w:r>
      <w:r w:rsidRPr="00035EC0">
        <w:rPr>
          <w:b/>
          <w:sz w:val="24"/>
          <w:szCs w:val="24"/>
        </w:rPr>
        <w:t xml:space="preserve"> Vatandaşlık Labirent Bulmaca</w:t>
      </w:r>
      <w:bookmarkEnd w:id="0"/>
      <w:bookmarkEnd w:id="1"/>
    </w:p>
    <w:bookmarkEnd w:id="2"/>
    <w:bookmarkEnd w:id="3"/>
    <w:p w:rsidR="00035EC0" w:rsidRDefault="00035EC0" w:rsidP="00035EC0">
      <w:pPr>
        <w:jc w:val="center"/>
        <w:rPr>
          <w:b/>
          <w:sz w:val="24"/>
          <w:szCs w:val="24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5144770" cy="488188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2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4770" cy="4881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EC0" w:rsidRDefault="00035EC0" w:rsidP="00035EC0">
      <w:pPr>
        <w:jc w:val="center"/>
        <w:rPr>
          <w:b/>
          <w:sz w:val="24"/>
          <w:szCs w:val="24"/>
        </w:rPr>
      </w:pPr>
    </w:p>
    <w:p w:rsidR="00035EC0" w:rsidRPr="00035EC0" w:rsidRDefault="00035EC0" w:rsidP="00035EC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Yukarıdaki</w:t>
      </w:r>
      <w:r w:rsidRPr="00035EC0">
        <w:rPr>
          <w:b/>
          <w:sz w:val="24"/>
          <w:szCs w:val="24"/>
        </w:rPr>
        <w:t xml:space="preserve"> bulmacayı </w:t>
      </w:r>
      <w:r>
        <w:rPr>
          <w:b/>
          <w:sz w:val="24"/>
          <w:szCs w:val="24"/>
        </w:rPr>
        <w:t xml:space="preserve">aşağıdaki bilgilerden faydalanarak </w:t>
      </w:r>
      <w:r w:rsidRPr="00035EC0">
        <w:rPr>
          <w:b/>
          <w:sz w:val="24"/>
          <w:szCs w:val="24"/>
        </w:rPr>
        <w:t>doldurunuz.</w:t>
      </w:r>
    </w:p>
    <w:p w:rsidR="00035EC0" w:rsidRPr="00035EC0" w:rsidRDefault="00035EC0" w:rsidP="00035EC0">
      <w:pPr>
        <w:spacing w:after="0" w:line="240" w:lineRule="auto"/>
        <w:rPr>
          <w:sz w:val="24"/>
          <w:szCs w:val="24"/>
        </w:rPr>
      </w:pPr>
      <w:r w:rsidRPr="00035EC0">
        <w:rPr>
          <w:sz w:val="24"/>
          <w:szCs w:val="24"/>
        </w:rPr>
        <w:t xml:space="preserve">1. Yurttaşların kamu haklarını bildiren temel yasa. </w:t>
      </w:r>
    </w:p>
    <w:p w:rsidR="00035EC0" w:rsidRPr="00035EC0" w:rsidRDefault="00035EC0" w:rsidP="00035EC0">
      <w:pPr>
        <w:spacing w:after="0" w:line="240" w:lineRule="auto"/>
        <w:rPr>
          <w:sz w:val="24"/>
          <w:szCs w:val="24"/>
        </w:rPr>
      </w:pPr>
      <w:r w:rsidRPr="00035EC0">
        <w:rPr>
          <w:sz w:val="24"/>
          <w:szCs w:val="24"/>
        </w:rPr>
        <w:t xml:space="preserve">2. Davranışlarını, tutumlarını, girişimlerini herhangi bir gücün etkisinde kalmadan düzenleyebilen, hür, özgür. </w:t>
      </w:r>
    </w:p>
    <w:p w:rsidR="00035EC0" w:rsidRPr="00035EC0" w:rsidRDefault="00035EC0" w:rsidP="00035EC0">
      <w:pPr>
        <w:spacing w:after="0" w:line="240" w:lineRule="auto"/>
        <w:rPr>
          <w:sz w:val="24"/>
          <w:szCs w:val="24"/>
        </w:rPr>
      </w:pPr>
      <w:r w:rsidRPr="00035EC0">
        <w:rPr>
          <w:sz w:val="24"/>
          <w:szCs w:val="24"/>
        </w:rPr>
        <w:t xml:space="preserve">3. Açıklayıcı metin, bildiri. </w:t>
      </w:r>
    </w:p>
    <w:p w:rsidR="00035EC0" w:rsidRPr="00035EC0" w:rsidRDefault="00035EC0" w:rsidP="00035EC0">
      <w:pPr>
        <w:spacing w:after="0" w:line="240" w:lineRule="auto"/>
        <w:rPr>
          <w:sz w:val="24"/>
          <w:szCs w:val="24"/>
        </w:rPr>
      </w:pPr>
      <w:r w:rsidRPr="00035EC0">
        <w:rPr>
          <w:sz w:val="24"/>
          <w:szCs w:val="24"/>
        </w:rPr>
        <w:t xml:space="preserve">4. Yönetimin dinî kurallara göre yapılması. </w:t>
      </w:r>
    </w:p>
    <w:p w:rsidR="00035EC0" w:rsidRPr="00035EC0" w:rsidRDefault="00035EC0" w:rsidP="00035EC0">
      <w:pPr>
        <w:spacing w:after="0" w:line="240" w:lineRule="auto"/>
        <w:rPr>
          <w:sz w:val="24"/>
          <w:szCs w:val="24"/>
        </w:rPr>
      </w:pPr>
      <w:r w:rsidRPr="00035EC0">
        <w:rPr>
          <w:sz w:val="24"/>
          <w:szCs w:val="24"/>
        </w:rPr>
        <w:t xml:space="preserve">5. Halkın egemenliği temeline dayanan yönetim biçimi. </w:t>
      </w:r>
    </w:p>
    <w:p w:rsidR="00035EC0" w:rsidRPr="00035EC0" w:rsidRDefault="00035EC0" w:rsidP="00035EC0">
      <w:pPr>
        <w:spacing w:after="0" w:line="240" w:lineRule="auto"/>
        <w:rPr>
          <w:sz w:val="24"/>
          <w:szCs w:val="24"/>
        </w:rPr>
      </w:pPr>
      <w:r w:rsidRPr="00035EC0">
        <w:rPr>
          <w:sz w:val="24"/>
          <w:szCs w:val="24"/>
        </w:rPr>
        <w:t xml:space="preserve">6.Düşünme sonucu varılan, düşünmenin ürünü olan görüş. </w:t>
      </w:r>
    </w:p>
    <w:p w:rsidR="00035EC0" w:rsidRPr="00035EC0" w:rsidRDefault="00035EC0" w:rsidP="00035EC0">
      <w:pPr>
        <w:spacing w:after="0" w:line="240" w:lineRule="auto"/>
        <w:rPr>
          <w:sz w:val="24"/>
          <w:szCs w:val="24"/>
        </w:rPr>
      </w:pPr>
      <w:r w:rsidRPr="00035EC0">
        <w:rPr>
          <w:sz w:val="24"/>
          <w:szCs w:val="24"/>
        </w:rPr>
        <w:t xml:space="preserve">7. Milletin ve devletin yetkilerinin hepsi, hakimiyet. </w:t>
      </w:r>
    </w:p>
    <w:p w:rsidR="00035EC0" w:rsidRPr="00035EC0" w:rsidRDefault="00035EC0" w:rsidP="00035EC0">
      <w:pPr>
        <w:spacing w:after="0" w:line="240" w:lineRule="auto"/>
        <w:rPr>
          <w:sz w:val="24"/>
          <w:szCs w:val="24"/>
        </w:rPr>
      </w:pPr>
      <w:r w:rsidRPr="00035EC0">
        <w:rPr>
          <w:sz w:val="24"/>
          <w:szCs w:val="24"/>
        </w:rPr>
        <w:t xml:space="preserve">8. Haklarını ve sorumluluklarını bilen vatandaş. </w:t>
      </w:r>
    </w:p>
    <w:p w:rsidR="00035EC0" w:rsidRPr="00035EC0" w:rsidRDefault="00035EC0" w:rsidP="00035EC0">
      <w:pPr>
        <w:spacing w:after="0" w:line="240" w:lineRule="auto"/>
        <w:rPr>
          <w:sz w:val="24"/>
          <w:szCs w:val="24"/>
        </w:rPr>
      </w:pPr>
      <w:r w:rsidRPr="00035EC0">
        <w:rPr>
          <w:sz w:val="24"/>
          <w:szCs w:val="24"/>
        </w:rPr>
        <w:t xml:space="preserve">9. Her şeyi anlayışla karşılayarak olabildiği kadar hoş görme durumu. </w:t>
      </w:r>
    </w:p>
    <w:p w:rsidR="00035EC0" w:rsidRPr="00035EC0" w:rsidRDefault="00035EC0" w:rsidP="00035EC0">
      <w:pPr>
        <w:spacing w:after="0" w:line="240" w:lineRule="auto"/>
        <w:rPr>
          <w:sz w:val="24"/>
          <w:szCs w:val="24"/>
        </w:rPr>
      </w:pPr>
      <w:r w:rsidRPr="00035EC0">
        <w:rPr>
          <w:sz w:val="24"/>
          <w:szCs w:val="24"/>
        </w:rPr>
        <w:t xml:space="preserve">10. Bir faaliyette yer alma. </w:t>
      </w:r>
    </w:p>
    <w:p w:rsidR="00035EC0" w:rsidRPr="00035EC0" w:rsidRDefault="00035EC0" w:rsidP="00035EC0">
      <w:pPr>
        <w:spacing w:after="0" w:line="240" w:lineRule="auto"/>
        <w:rPr>
          <w:sz w:val="24"/>
          <w:szCs w:val="24"/>
        </w:rPr>
      </w:pPr>
      <w:r w:rsidRPr="00035EC0">
        <w:rPr>
          <w:sz w:val="24"/>
          <w:szCs w:val="24"/>
        </w:rPr>
        <w:t xml:space="preserve">11. Devlet ve din işlerinin ayrılığı devletin din ve vicdan özgürlüğünü gerçekleşmesi bakımından yansız olması. </w:t>
      </w:r>
    </w:p>
    <w:p w:rsidR="00035EC0" w:rsidRPr="00035EC0" w:rsidRDefault="00035EC0" w:rsidP="00035EC0">
      <w:pPr>
        <w:spacing w:after="0" w:line="240" w:lineRule="auto"/>
        <w:rPr>
          <w:sz w:val="24"/>
          <w:szCs w:val="24"/>
        </w:rPr>
      </w:pPr>
      <w:r w:rsidRPr="00035EC0">
        <w:rPr>
          <w:sz w:val="24"/>
          <w:szCs w:val="24"/>
        </w:rPr>
        <w:t xml:space="preserve">12. Yönetimin genellikle miras yoluyla bir kişinin üzerinde olduğu devlet biçimi. </w:t>
      </w:r>
    </w:p>
    <w:p w:rsidR="00035EC0" w:rsidRPr="00035EC0" w:rsidRDefault="00035EC0" w:rsidP="00035EC0">
      <w:pPr>
        <w:spacing w:after="0" w:line="240" w:lineRule="auto"/>
        <w:rPr>
          <w:sz w:val="24"/>
          <w:szCs w:val="24"/>
        </w:rPr>
      </w:pPr>
      <w:r w:rsidRPr="00035EC0">
        <w:rPr>
          <w:sz w:val="24"/>
          <w:szCs w:val="24"/>
        </w:rPr>
        <w:t xml:space="preserve">13. Yönetimin birkaç kişilik grubun elinde toplandığı yönetim biçimi. </w:t>
      </w:r>
    </w:p>
    <w:p w:rsidR="00035EC0" w:rsidRPr="00035EC0" w:rsidRDefault="00035EC0" w:rsidP="00035EC0">
      <w:pPr>
        <w:spacing w:after="0" w:line="240" w:lineRule="auto"/>
        <w:rPr>
          <w:sz w:val="24"/>
          <w:szCs w:val="24"/>
        </w:rPr>
      </w:pPr>
      <w:r w:rsidRPr="00035EC0">
        <w:rPr>
          <w:sz w:val="24"/>
          <w:szCs w:val="24"/>
        </w:rPr>
        <w:t xml:space="preserve">14. Herhangi bir kısıtlamaya, zorlamaya bağlı olmaksızın düşünme veya davranma. </w:t>
      </w:r>
    </w:p>
    <w:p w:rsidR="00035EC0" w:rsidRPr="00035EC0" w:rsidRDefault="00035EC0" w:rsidP="00035EC0">
      <w:pPr>
        <w:spacing w:after="0" w:line="240" w:lineRule="auto"/>
        <w:rPr>
          <w:sz w:val="24"/>
          <w:szCs w:val="24"/>
        </w:rPr>
      </w:pPr>
      <w:r w:rsidRPr="00035EC0">
        <w:rPr>
          <w:sz w:val="24"/>
          <w:szCs w:val="24"/>
        </w:rPr>
        <w:t xml:space="preserve">15. Yasalara göre mahkemece bir olay veya olgunun değerlendirilmesi sonucu verilen karar. </w:t>
      </w:r>
    </w:p>
    <w:p w:rsidR="00035EC0" w:rsidRPr="00035EC0" w:rsidRDefault="00035EC0" w:rsidP="00035EC0">
      <w:pPr>
        <w:spacing w:after="0" w:line="240" w:lineRule="auto"/>
        <w:rPr>
          <w:sz w:val="24"/>
          <w:szCs w:val="24"/>
        </w:rPr>
      </w:pPr>
      <w:r w:rsidRPr="00035EC0">
        <w:rPr>
          <w:sz w:val="24"/>
          <w:szCs w:val="24"/>
        </w:rPr>
        <w:t xml:space="preserve">16. Genel, soyut, objektif ve sürekli nitelikte kurallar koyma. </w:t>
      </w:r>
    </w:p>
    <w:p w:rsidR="00035EC0" w:rsidRPr="00035EC0" w:rsidRDefault="00035EC0" w:rsidP="00035EC0">
      <w:pPr>
        <w:spacing w:after="0" w:line="240" w:lineRule="auto"/>
        <w:rPr>
          <w:sz w:val="24"/>
          <w:szCs w:val="24"/>
        </w:rPr>
      </w:pPr>
      <w:r w:rsidRPr="00035EC0">
        <w:rPr>
          <w:sz w:val="24"/>
          <w:szCs w:val="24"/>
        </w:rPr>
        <w:t>17. Kanunları uygulama işi.</w:t>
      </w:r>
    </w:p>
    <w:p w:rsidR="00035EC0" w:rsidRPr="00035EC0" w:rsidRDefault="00560F71">
      <w:pPr>
        <w:spacing w:after="0" w:line="240" w:lineRule="auto"/>
        <w:rPr>
          <w:sz w:val="24"/>
          <w:szCs w:val="24"/>
        </w:rPr>
      </w:pPr>
      <w:hyperlink r:id="rId6" w:history="1">
        <w:r w:rsidRPr="008033A6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  <w:bookmarkStart w:id="4" w:name="_GoBack"/>
      <w:bookmarkEnd w:id="4"/>
    </w:p>
    <w:sectPr w:rsidR="00035EC0" w:rsidRPr="00035EC0" w:rsidSect="00035EC0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EC0"/>
    <w:rsid w:val="00035EC0"/>
    <w:rsid w:val="00560F71"/>
    <w:rsid w:val="00687ACD"/>
    <w:rsid w:val="00A524EC"/>
    <w:rsid w:val="00AF60A7"/>
    <w:rsid w:val="00F5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5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5EC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0F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5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5EC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0F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6.Sınıf 6.Ünite Etkin Vatandaşlık Labirent Bulmaca</vt:lpstr>
    </vt:vector>
  </TitlesOfParts>
  <Manager>https://www.sorubak.com</Manager>
  <Company/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2020-02-27T11:03:00Z</dcterms:created>
  <dcterms:modified xsi:type="dcterms:W3CDTF">2020-02-27T11:03:00Z</dcterms:modified>
  <cp:category>https://www.sorubak.com</cp:category>
</cp:coreProperties>
</file>