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C38" w:rsidRPr="008A2759" w:rsidRDefault="00164F61" w:rsidP="008A2759">
      <w:pPr>
        <w:spacing w:line="240" w:lineRule="auto"/>
        <w:jc w:val="center"/>
        <w:rPr>
          <w:rFonts w:cstheme="minorHAnsi"/>
          <w:b/>
          <w:sz w:val="20"/>
          <w:szCs w:val="20"/>
        </w:rPr>
      </w:pPr>
      <w:r w:rsidRPr="008A2759">
        <w:rPr>
          <w:rFonts w:cstheme="minorHAnsi"/>
          <w:b/>
          <w:sz w:val="20"/>
          <w:szCs w:val="20"/>
        </w:rPr>
        <w:t>5.SINIF HALK KÜLTÜRÜ DERS NOTLARI</w:t>
      </w:r>
      <w:r w:rsidR="00883B5D">
        <w:rPr>
          <w:rFonts w:cstheme="minorHAnsi"/>
          <w:b/>
          <w:sz w:val="20"/>
          <w:szCs w:val="20"/>
        </w:rPr>
        <w:t xml:space="preserve"> </w:t>
      </w:r>
    </w:p>
    <w:p w:rsidR="00BF7BC3" w:rsidRPr="008A2759" w:rsidRDefault="00164F61" w:rsidP="008A2759">
      <w:pPr>
        <w:shd w:val="clear" w:color="auto" w:fill="FFFFFF"/>
        <w:spacing w:before="300" w:after="0" w:line="240" w:lineRule="auto"/>
        <w:outlineLvl w:val="1"/>
        <w:rPr>
          <w:rFonts w:eastAsia="Times New Roman" w:cstheme="minorHAnsi"/>
          <w:b/>
          <w:sz w:val="20"/>
          <w:szCs w:val="20"/>
          <w:lang w:eastAsia="tr-TR"/>
        </w:rPr>
      </w:pPr>
      <w:r w:rsidRPr="008A2759">
        <w:rPr>
          <w:rFonts w:eastAsia="Times New Roman" w:cstheme="minorHAnsi"/>
          <w:b/>
          <w:sz w:val="20"/>
          <w:szCs w:val="20"/>
          <w:lang w:eastAsia="tr-TR"/>
        </w:rPr>
        <w:t>TEKERLEME NEDİR?</w:t>
      </w:r>
      <w:r w:rsidR="00EC51F5">
        <w:rPr>
          <w:rFonts w:eastAsia="Times New Roman" w:cstheme="minorHAnsi"/>
          <w:b/>
          <w:sz w:val="20"/>
          <w:szCs w:val="20"/>
          <w:lang w:eastAsia="tr-TR"/>
        </w:rPr>
        <w:t xml:space="preserve"> </w:t>
      </w:r>
    </w:p>
    <w:p w:rsidR="00BF7BC3" w:rsidRPr="008A2759" w:rsidRDefault="00CD42B2" w:rsidP="008A2759">
      <w:pPr>
        <w:spacing w:after="0" w:line="240" w:lineRule="auto"/>
        <w:rPr>
          <w:rFonts w:eastAsia="Times New Roman" w:cstheme="minorHAnsi"/>
          <w:sz w:val="20"/>
          <w:szCs w:val="20"/>
          <w:lang w:eastAsia="tr-TR"/>
        </w:rPr>
      </w:pPr>
      <w:hyperlink r:id="rId7" w:history="1">
        <w:r w:rsidR="00BF7BC3" w:rsidRPr="008A2759">
          <w:rPr>
            <w:rFonts w:eastAsia="Times New Roman" w:cstheme="minorHAnsi"/>
            <w:b/>
            <w:bCs/>
            <w:sz w:val="20"/>
            <w:szCs w:val="20"/>
            <w:shd w:val="clear" w:color="auto" w:fill="FFFFFF"/>
            <w:lang w:eastAsia="tr-TR"/>
          </w:rPr>
          <w:br/>
          <w:t>Ses</w:t>
        </w:r>
      </w:hyperlink>
      <w:r w:rsidR="00BF7BC3" w:rsidRPr="008A2759">
        <w:rPr>
          <w:rFonts w:eastAsia="Times New Roman" w:cstheme="minorHAnsi"/>
          <w:sz w:val="20"/>
          <w:szCs w:val="20"/>
          <w:shd w:val="clear" w:color="auto" w:fill="FFFFFF"/>
          <w:lang w:eastAsia="tr-TR"/>
        </w:rPr>
        <w:t> ve </w:t>
      </w:r>
      <w:hyperlink r:id="rId8" w:history="1">
        <w:r w:rsidR="00BF7BC3" w:rsidRPr="008A2759">
          <w:rPr>
            <w:rFonts w:eastAsia="Times New Roman" w:cstheme="minorHAnsi"/>
            <w:b/>
            <w:bCs/>
            <w:sz w:val="20"/>
            <w:szCs w:val="20"/>
            <w:shd w:val="clear" w:color="auto" w:fill="FFFFFF"/>
            <w:lang w:eastAsia="tr-TR"/>
          </w:rPr>
          <w:t>sözcük</w:t>
        </w:r>
      </w:hyperlink>
      <w:r w:rsidR="00BF7BC3" w:rsidRPr="008A2759">
        <w:rPr>
          <w:rFonts w:eastAsia="Times New Roman" w:cstheme="minorHAnsi"/>
          <w:sz w:val="20"/>
          <w:szCs w:val="20"/>
          <w:shd w:val="clear" w:color="auto" w:fill="FFFFFF"/>
          <w:lang w:eastAsia="tr-TR"/>
        </w:rPr>
        <w:t> benzerliğinden yararlanılarak oluşturulan, yarı anlamsız hoş söyleyişli </w:t>
      </w:r>
      <w:hyperlink r:id="rId9" w:history="1">
        <w:r w:rsidR="00BF7BC3" w:rsidRPr="008A2759">
          <w:rPr>
            <w:rFonts w:eastAsia="Times New Roman" w:cstheme="minorHAnsi"/>
            <w:b/>
            <w:bCs/>
            <w:sz w:val="20"/>
            <w:szCs w:val="20"/>
            <w:shd w:val="clear" w:color="auto" w:fill="FFFFFF"/>
            <w:lang w:eastAsia="tr-TR"/>
          </w:rPr>
          <w:t>cümlecik</w:t>
        </w:r>
      </w:hyperlink>
      <w:r w:rsidR="00BF7BC3" w:rsidRPr="008A2759">
        <w:rPr>
          <w:rFonts w:eastAsia="Times New Roman" w:cstheme="minorHAnsi"/>
          <w:sz w:val="20"/>
          <w:szCs w:val="20"/>
          <w:shd w:val="clear" w:color="auto" w:fill="FFFFFF"/>
          <w:lang w:eastAsia="tr-TR"/>
        </w:rPr>
        <w:t>lere ya da sözlere </w:t>
      </w:r>
      <w:hyperlink r:id="rId10" w:history="1">
        <w:r w:rsidR="00BF7BC3" w:rsidRPr="008A2759">
          <w:rPr>
            <w:rFonts w:eastAsia="Times New Roman" w:cstheme="minorHAnsi"/>
            <w:b/>
            <w:bCs/>
            <w:sz w:val="20"/>
            <w:szCs w:val="20"/>
            <w:shd w:val="clear" w:color="auto" w:fill="FFFFFF"/>
            <w:lang w:eastAsia="tr-TR"/>
          </w:rPr>
          <w:t>tekerleme</w:t>
        </w:r>
      </w:hyperlink>
      <w:r w:rsidR="00BF7BC3" w:rsidRPr="008A2759">
        <w:rPr>
          <w:rFonts w:eastAsia="Times New Roman" w:cstheme="minorHAnsi"/>
          <w:sz w:val="20"/>
          <w:szCs w:val="20"/>
          <w:shd w:val="clear" w:color="auto" w:fill="FFFFFF"/>
          <w:lang w:eastAsia="tr-TR"/>
        </w:rPr>
        <w:t> denir.</w:t>
      </w:r>
      <w:bookmarkStart w:id="0" w:name="tekerlemeler-nicin-kullanilir"/>
      <w:bookmarkEnd w:id="0"/>
    </w:p>
    <w:p w:rsidR="00BF7BC3" w:rsidRPr="008A2759" w:rsidRDefault="00BF7BC3" w:rsidP="008A2759">
      <w:pPr>
        <w:shd w:val="clear" w:color="auto" w:fill="FFFFFF"/>
        <w:spacing w:before="300" w:after="0" w:line="240" w:lineRule="auto"/>
        <w:outlineLvl w:val="1"/>
        <w:rPr>
          <w:rFonts w:eastAsia="Times New Roman" w:cstheme="minorHAnsi"/>
          <w:sz w:val="20"/>
          <w:szCs w:val="20"/>
          <w:lang w:eastAsia="tr-TR"/>
        </w:rPr>
      </w:pPr>
      <w:r w:rsidRPr="008A2759">
        <w:rPr>
          <w:rFonts w:eastAsia="Times New Roman" w:cstheme="minorHAnsi"/>
          <w:sz w:val="20"/>
          <w:szCs w:val="20"/>
          <w:lang w:eastAsia="tr-TR"/>
        </w:rPr>
        <w:t>Tekerlemeler niçin kullanılır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sz w:val="20"/>
          <w:szCs w:val="20"/>
          <w:shd w:val="clear" w:color="auto" w:fill="FFFFFF"/>
          <w:lang w:eastAsia="tr-TR"/>
        </w:rPr>
        <w:t>Tabii ki dinleyicilerin ilgisini çekmek ve </w:t>
      </w:r>
      <w:hyperlink r:id="rId11" w:history="1">
        <w:r w:rsidRPr="008A2759">
          <w:rPr>
            <w:rFonts w:eastAsia="Times New Roman" w:cstheme="minorHAnsi"/>
            <w:b/>
            <w:bCs/>
            <w:sz w:val="20"/>
            <w:szCs w:val="20"/>
            <w:shd w:val="clear" w:color="auto" w:fill="FFFFFF"/>
            <w:lang w:eastAsia="tr-TR"/>
          </w:rPr>
          <w:t>masal</w:t>
        </w:r>
      </w:hyperlink>
      <w:r w:rsidRPr="008A2759">
        <w:rPr>
          <w:rFonts w:eastAsia="Times New Roman" w:cstheme="minorHAnsi"/>
          <w:sz w:val="20"/>
          <w:szCs w:val="20"/>
          <w:shd w:val="clear" w:color="auto" w:fill="FFFFFF"/>
          <w:lang w:eastAsia="tr-TR"/>
        </w:rPr>
        <w:t>a hazırlık yapmak için.</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Ortadaki tekerleme zamanı hızlandırmak için,sondaki tekerleme ise masalı bitirmek için kullanılır.</w:t>
      </w:r>
      <w:bookmarkStart w:id="1" w:name="masal-tekerlemesi"/>
      <w:bookmarkEnd w:id="1"/>
    </w:p>
    <w:p w:rsidR="00BF7BC3" w:rsidRPr="008A2759" w:rsidRDefault="00BF7BC3" w:rsidP="008A2759">
      <w:pPr>
        <w:shd w:val="clear" w:color="auto" w:fill="FFFFFF"/>
        <w:spacing w:before="300" w:after="0" w:line="240" w:lineRule="auto"/>
        <w:outlineLvl w:val="1"/>
        <w:rPr>
          <w:rFonts w:eastAsia="Times New Roman" w:cstheme="minorHAnsi"/>
          <w:b/>
          <w:sz w:val="20"/>
          <w:szCs w:val="20"/>
          <w:lang w:eastAsia="tr-TR"/>
        </w:rPr>
      </w:pPr>
      <w:r w:rsidRPr="008A2759">
        <w:rPr>
          <w:rFonts w:eastAsia="Times New Roman" w:cstheme="minorHAnsi"/>
          <w:b/>
          <w:sz w:val="20"/>
          <w:szCs w:val="20"/>
          <w:lang w:eastAsia="tr-TR"/>
        </w:rPr>
        <w:t>Masal Tekerlemesi</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sz w:val="20"/>
          <w:szCs w:val="20"/>
          <w:shd w:val="clear" w:color="auto" w:fill="FFFFFF"/>
          <w:lang w:eastAsia="tr-TR"/>
        </w:rPr>
        <w:t>Masal tekerlemeleri birbirleriyle pek ilgisi olmayan, ancak dinleyicinin ilgisini masala çekmek için bir araya getirilmiş sözlerden oluşur. Tekerlemenin asıl güzelliği de, birbirleriyle ilgisiz gibi görünen bu tür sözlerin bir düzen içinde sıralanmasındadır. Bu da bir söz ustalığını gerektirir. Bu ustalık masal anlatanın, yani masalcının ustalığına bağlıdır.</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Aslında tekerlemenin masalla hiçbir ilgisi yoktur. Sadece dinleyicinin ilgisini çekmek ve onu masal dünyasına girişe hazırlamak için söylenir. İşte masalcının söz ustalığı da burada başlar. Söylediği tekerlemeyle dinleyenleri neşelendirir. Anlatacağı masala ilgi çeker. Masalının dikkatle ve heyecanla dinlenmesini sağlar.</w:t>
      </w:r>
      <w:bookmarkStart w:id="2" w:name="masalda-nerelerde-tekerleme-kullanilir"/>
      <w:bookmarkEnd w:id="2"/>
    </w:p>
    <w:p w:rsidR="00BF7BC3" w:rsidRPr="008A2759" w:rsidRDefault="00BF7BC3" w:rsidP="008A2759">
      <w:pPr>
        <w:shd w:val="clear" w:color="auto" w:fill="FFFFFF"/>
        <w:spacing w:before="300" w:after="0" w:line="240" w:lineRule="auto"/>
        <w:outlineLvl w:val="1"/>
        <w:rPr>
          <w:rFonts w:eastAsia="Times New Roman" w:cstheme="minorHAnsi"/>
          <w:sz w:val="20"/>
          <w:szCs w:val="20"/>
          <w:lang w:eastAsia="tr-TR"/>
        </w:rPr>
      </w:pPr>
      <w:r w:rsidRPr="008A2759">
        <w:rPr>
          <w:rFonts w:eastAsia="Times New Roman" w:cstheme="minorHAnsi"/>
          <w:sz w:val="20"/>
          <w:szCs w:val="20"/>
          <w:lang w:eastAsia="tr-TR"/>
        </w:rPr>
        <w:t>Masalda nerelerde tekerleme kullanılır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sz w:val="20"/>
          <w:szCs w:val="20"/>
          <w:shd w:val="clear" w:color="auto" w:fill="FFFFFF"/>
          <w:lang w:eastAsia="tr-TR"/>
        </w:rPr>
        <w:t>Masalda üç yerde tekerleme vardır.</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Başta,ortada ve sonda</w:t>
      </w:r>
      <w:bookmarkStart w:id="3" w:name="masal-tekerlemesi-ornekleri"/>
      <w:bookmarkEnd w:id="3"/>
    </w:p>
    <w:p w:rsidR="00BF7BC3" w:rsidRPr="008A2759" w:rsidRDefault="00BF7BC3" w:rsidP="008A2759">
      <w:pPr>
        <w:shd w:val="clear" w:color="auto" w:fill="FFFFFF"/>
        <w:spacing w:before="300" w:after="0" w:line="240" w:lineRule="auto"/>
        <w:outlineLvl w:val="1"/>
        <w:rPr>
          <w:rFonts w:eastAsia="Times New Roman" w:cstheme="minorHAnsi"/>
          <w:b/>
          <w:sz w:val="20"/>
          <w:szCs w:val="20"/>
          <w:lang w:eastAsia="tr-TR"/>
        </w:rPr>
      </w:pPr>
      <w:r w:rsidRPr="008A2759">
        <w:rPr>
          <w:rFonts w:eastAsia="Times New Roman" w:cstheme="minorHAnsi"/>
          <w:b/>
          <w:sz w:val="20"/>
          <w:szCs w:val="20"/>
          <w:lang w:eastAsia="tr-TR"/>
        </w:rPr>
        <w:t>Masal Tekerlemesi Örnekleri</w:t>
      </w:r>
    </w:p>
    <w:p w:rsidR="00BF7BC3" w:rsidRPr="008A2759" w:rsidRDefault="00BF7BC3" w:rsidP="008A2759">
      <w:pPr>
        <w:spacing w:line="240" w:lineRule="auto"/>
        <w:rPr>
          <w:rFonts w:eastAsia="Times New Roman" w:cstheme="minorHAnsi"/>
          <w:sz w:val="20"/>
          <w:szCs w:val="20"/>
          <w:shd w:val="clear" w:color="auto" w:fill="FFFFFF"/>
          <w:lang w:eastAsia="tr-TR"/>
        </w:rPr>
      </w:pPr>
      <w:r w:rsidRPr="008A2759">
        <w:rPr>
          <w:rFonts w:eastAsia="Times New Roman" w:cstheme="minorHAnsi"/>
          <w:sz w:val="20"/>
          <w:szCs w:val="20"/>
          <w:shd w:val="clear" w:color="auto" w:fill="FFFFFF"/>
          <w:lang w:eastAsia="tr-TR"/>
        </w:rPr>
        <w:t>Bir varmış. Bir yokmuş.Evvel zaman içinde.</w:t>
      </w:r>
      <w:hyperlink r:id="rId12" w:history="1">
        <w:r w:rsidRPr="008A2759">
          <w:rPr>
            <w:rFonts w:eastAsia="Times New Roman" w:cstheme="minorHAnsi"/>
            <w:b/>
            <w:bCs/>
            <w:sz w:val="20"/>
            <w:szCs w:val="20"/>
            <w:shd w:val="clear" w:color="auto" w:fill="FFFFFF"/>
            <w:lang w:eastAsia="tr-TR"/>
          </w:rPr>
          <w:t>Kalbur</w:t>
        </w:r>
      </w:hyperlink>
      <w:r w:rsidRPr="008A2759">
        <w:rPr>
          <w:rFonts w:eastAsia="Times New Roman" w:cstheme="minorHAnsi"/>
          <w:sz w:val="20"/>
          <w:szCs w:val="20"/>
          <w:shd w:val="clear" w:color="auto" w:fill="FFFFFF"/>
          <w:lang w:eastAsia="tr-TR"/>
        </w:rPr>
        <w:t> saman içinde.Cinler cirit oynarmış,eskihamaniçinde.Hamamcının tası yok.Oduncunun baltası yok. Arap Bacı hamama gider,koltuğunda bohçası yok.Handadırhanda.Bostana gider manda.Mandayıkestik.Etiniyedik.Dişimizin kavuğuna yetmedi.Sonracıma derisini yükledik,doksan dokuz deveye.Deveçangul çungul çöle çıktı birgün.Sağa baktı ot yok,sola baktı kum çok.Azgittik.Uzgittik.Dere tepe düz gittik.Altı ayı bir güz gittik.Dönüp arkamıza bir baktık ki,arpa boyu yol gitmişiz.Yeniden çıktık yola.Varvaradan,sürsüreden.Amasya`danTire`den.Sulu yerde peynir ekmek,susuz yerde kavun karpuz yiyerekten,vardık varacağımız yere…Geldik masala.Masaldır bunun adı.Söylemekle çıkar tadı.Kim iyi dinlemezse yesin onu Arap Dadı…</w:t>
      </w:r>
      <w:r w:rsidRPr="008A2759">
        <w:rPr>
          <w:rFonts w:eastAsia="Times New Roman" w:cstheme="minorHAnsi"/>
          <w:sz w:val="20"/>
          <w:szCs w:val="20"/>
          <w:shd w:val="clear" w:color="auto" w:fill="FFFFFF"/>
          <w:lang w:eastAsia="tr-TR"/>
        </w:rPr>
        <w:sym w:font="Symbol" w:char="F04A"/>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Evvel zaman iken, deve </w:t>
      </w:r>
      <w:hyperlink r:id="rId13" w:history="1">
        <w:r w:rsidRPr="008A2759">
          <w:rPr>
            <w:rFonts w:eastAsia="Times New Roman" w:cstheme="minorHAnsi"/>
            <w:b/>
            <w:bCs/>
            <w:sz w:val="20"/>
            <w:szCs w:val="20"/>
            <w:shd w:val="clear" w:color="auto" w:fill="FFFFFF"/>
            <w:lang w:eastAsia="tr-TR"/>
          </w:rPr>
          <w:t>tellal</w:t>
        </w:r>
      </w:hyperlink>
      <w:r w:rsidRPr="008A2759">
        <w:rPr>
          <w:rFonts w:eastAsia="Times New Roman" w:cstheme="minorHAnsi"/>
          <w:sz w:val="20"/>
          <w:szCs w:val="20"/>
          <w:shd w:val="clear" w:color="auto" w:fill="FFFFFF"/>
          <w:lang w:eastAsia="tr-TR"/>
        </w:rPr>
        <w:t> iken, saksağan berber iken… Ben anamın beşiğini tıngır mıngır sallar iken. İp koptu, beşik devrildi. Anam kaptı maşayı, babam kaptı meşeyi, döndürdüler dört köşeyi. Dar attım kendimi dışarı… Kaç kaçmaz mısın… Vardım bir pazara. Bir at aldım dorudur diye. Bineyim dedim, at bir tekme salladı bana geri dur diye… Padişahın topları ateşe başladı. Topladım gülleleri cebime koydum darıdır diye. Tozu dumana kattım, Edirne’ye yettim. Selimiye minarelerini belime soktum borudur diye. Yakaladılar beni tımarhaneye attılar delidir diye. Babamdan haber geldi, onun eski huyudur diye. Bereket inandılar, tutup beni saldılar. Neyse uzatmayalım, masala başlayalım…</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b/>
          <w:bCs/>
          <w:sz w:val="20"/>
          <w:szCs w:val="20"/>
          <w:shd w:val="clear" w:color="auto" w:fill="FFFFFF"/>
          <w:lang w:eastAsia="tr-TR"/>
        </w:rPr>
        <w:t>* *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hyperlink r:id="rId14" w:history="1">
        <w:r w:rsidR="00AD7240" w:rsidRPr="00AD7240">
          <w:rPr>
            <w:rStyle w:val="Kpr"/>
            <w:rFonts w:eastAsia="Times New Roman" w:cstheme="minorHAnsi"/>
            <w:color w:val="FFFFFF" w:themeColor="background1"/>
            <w:sz w:val="20"/>
            <w:szCs w:val="20"/>
            <w:shd w:val="clear" w:color="auto" w:fill="FFFFFF"/>
            <w:lang w:eastAsia="tr-TR"/>
          </w:rPr>
          <w:t>https://www.sorubak.com</w:t>
        </w:r>
      </w:hyperlink>
      <w:r w:rsidR="00AD7240">
        <w:rPr>
          <w:rFonts w:eastAsia="Times New Roman" w:cstheme="minorHAnsi"/>
          <w:sz w:val="20"/>
          <w:szCs w:val="20"/>
          <w:shd w:val="clear" w:color="auto" w:fill="FFFFFF"/>
          <w:lang w:eastAsia="tr-TR"/>
        </w:rPr>
        <w:t xml:space="preserve">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Bir varmış, bir yokmuş. Zaman zaman içinde, kalbur saman içinde. Deve tellal iken, horoz imam iken, manda berber iken, annem kaşıkta, babam beşikte iken… Ben babamın beşiğini tıngır mıngır sallar iken, babam düştü beşikten, alnını yardı eşikten… Annem kaptı maşayı, babam kaptı küreği, gösterdiler bana kapı arkasındaki köşeyi… O öfke ile Tophane minaresini cebime sokmayayım mı borudur diye… O öfke ile Tophane güllesini cebime doldurmayayım mı darıdır diye… Orada buldum iki çifte bir kayık. Çek kayıkçı Eyüb’e…</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Eyüb’ün kızları haşarı… Bir tokat vurdular enseme, gözlerim fırladı dışarı… Orada gördüm bir kız… Adı Emine, gittim yanına… Bir tarafı tozluk dumanlık, bir tarafı çayırlık çimenlik, bir tarafı sazlık samanlık… Bir tarafta boyacılar boya boyuyor renk ile… Bir tarafta demirciler demir dövüyor denk ile… Bir tarafta Mehmet Ali Paşa cenk ediyor şevk ile… Anan yahşi, baban yahşi, kurtuldum ellerinden… vardım masal iline.(Naki TEZEL’den)</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b/>
          <w:bCs/>
          <w:sz w:val="20"/>
          <w:szCs w:val="20"/>
          <w:shd w:val="clear" w:color="auto" w:fill="FFFFFF"/>
          <w:lang w:eastAsia="tr-TR"/>
        </w:rPr>
        <w:t>* *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Evvel zaman içinde, kalbur saman içinde, cinler top oynarken eski hamam içinde… Ben deyim şu ağaçtan, siz deyin şu yamaçtan, uçtu uçtu bir kuş uçtu; kuş uçmadı, Gümüş uçtu. Gümüş uçmadı, Memiş uçtu. Uçar mı, uçmaz mı demeye kalmadı; anam düştü eşikten, babam düştü beşikten… Biri kaptı maşayı, biri aldı meşeyi; dolandım durdum dört köşeyi…</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Vay ne köşe bu köşe! Dil dolanmadan ağız varmaz bu işe; bu köşe yaz köşesi, şu köşe kış köşesi, şu köşe güz köşesi, diye iki tekerleyip üç yuvarlarken aşağıdan sökün etmez mi Maraş paşası!.. Hemen bir sarıya bir fare deliği bulup, attım kendimi dışarı; gelgelelim şu mahallenin yumurcakları haşarı mı haşarı; bir fiske vurdular enseme, gözlerim fırladı dışarı!..</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lastRenderedPageBreak/>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Az gittim uz gittim… Dere tepe düz gittim. Çayır çimen geçerek, lale sümbül biçerek; soğuk sular içerek, altı ayla bir güz gittim. Bir de dönüp ardıma baktım ki, ne göreyim, gide gide bir arpa boyu yol gitmişim!..</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Vay başıma, hay başıma; bu yol bitecek gibi tükenecek gibi değil, ya bir devlet kuşu konsa başıma, ya da alsa beni kanadına kaşına, demeye kalmadı bir de gördüm ki, ne göreyim? Adıyla sanıyla, yeşiliyle alıyla, Zümrüdüanka dedikleri değil mi? Kafdağı’nın üstünden süzüm süzüm süzülüp geliyor. Bakın hele! Yüzü insan, gözü ahu. Ne maval, ne martaval. İşitilmedik bir masal!..</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b/>
          <w:bCs/>
          <w:sz w:val="20"/>
          <w:szCs w:val="20"/>
          <w:shd w:val="clear" w:color="auto" w:fill="FFFFFF"/>
          <w:lang w:eastAsia="tr-TR"/>
        </w:rPr>
        <w:t>* *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Zaman zaman içinde, kalbur saman içinde… Bu sözün önü var, arkası yok; gömleğimin yeni var yakası yok… Sabır da bir huydur, suyu var tası yok. De gel sabreyle sabreyle… İyi ama susuzla sabırsız ne yapar? Ya bir kuyu kazar, ya dolaşır çarşı pazar; ben de aç karın, yüksek nalın çıktım pazara, Mevlam uğratmasın iftiraya nazara…</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Bir kaz aldım karıdan, boynu uzun borudan! Kendisi akça pakça, eti kemiğinden pekçe, ne kazan kaldı ne kepçe! Kırk gündür kaynatırım kaynamaz.</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Hay dedim, huy dedim; bu ne pişmez şey dedim. Bir iken iki olduk, üç iken dört olduk; anan soylu, baban boylu derken kırk olduk; kırkımız kırk ateş yaktık!… Kırk gündür kaynatırım kaynamaz. Baktım ki olacak gibi, sofraya konacak gibi değil, eğil dağlar eğil dedik; onumuz hu çekti, onumuz su çekti; onumuz un, odun çekti; haydan geleni huya sattık, unu bulguru suya kattık. Suyu kazana, kazanıyeniden ocağa attık; vay ne kaynattık ne kaynattık… De şimdi kaynar mı, kaynamaz mı? Derken efendim bu kez başını kaldırıp bize bakmaz mı!..</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Gayrı pabucunu bırakıp kaçan kaçana! Kanadını kaldırıp uçan uçana! Eh, bir ben miyim kırk kişinin gevşeği? Çıkardım ahırdan boz eşeği vurdum sırtına palanı, çektim yedi yerden kolanı; bindirdim üstüne doksanlık anamı. Boynuna mavi bir boncuk takmadım ama, koynuna koydum bir sabırtaşı. Sabırtaşı, sabırcıktaşı deyip geçmeyin öyle! Ne anamın aşı, ne gözümün yaşı. İtler işin başı, tandırın başı, masalın başı, bu sabırtaşı! Verilecek kuluna vermiş, bize de versin Yaradan; haydi dedikoduyu kaldırıp aradan, dinleyin şimdi; sabırlı kim, sabırsız kimdi…</w:t>
      </w:r>
    </w:p>
    <w:p w:rsidR="00BF7BC3" w:rsidRPr="008A2759" w:rsidRDefault="008A2759"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 NEDİR?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sz w:val="20"/>
          <w:szCs w:val="20"/>
          <w:lang w:eastAsia="tr-TR"/>
        </w:rPr>
        <w:t>Genellikle halkın yarattığı, ağızdan ağıza, kuşaktan kuşağa sürüp gelen, çoğunlukla olağanüstü durum ve olayları yine olağanüstü kahramanlara bağlayarak anlatan halk hikâyelerine </w:t>
      </w:r>
      <w:r w:rsidRPr="008A2759">
        <w:rPr>
          <w:rFonts w:eastAsia="Times New Roman" w:cstheme="minorHAnsi"/>
          <w:b/>
          <w:bCs/>
          <w:sz w:val="20"/>
          <w:szCs w:val="20"/>
          <w:lang w:eastAsia="tr-TR"/>
        </w:rPr>
        <w:t>masal</w:t>
      </w:r>
      <w:r w:rsidRPr="008A2759">
        <w:rPr>
          <w:rFonts w:eastAsia="Times New Roman" w:cstheme="minorHAnsi"/>
          <w:sz w:val="20"/>
          <w:szCs w:val="20"/>
          <w:lang w:eastAsia="tr-TR"/>
        </w:rPr>
        <w:t> denir.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 Türünün Özellikleri</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 tamamiyle hayal gücü ürünüdür. Gerçekle organik bir bağ söz konusu değildir.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Mensur bir yapıya sahiptir. Nazım-nesir karışık olan masal örnekleri de vardır.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Sunduğu evreni inandırıcı kılma gibi bir kaygı söz konusu değildir.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 meydana geldikleri zaman bir kişinin malıyken, yaygınlaştıkça, yöreden yöreye, ülkeden ülkeye geçtikçe halkın malı olur. Masal, anonim bir türdür.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Masallarda genellikle iyilik - kötülük, doğruluk - haksızlık, adalet - zulüm, alçakgönüllülük - kibir... gibi zıt durumların temsilcisi olan kişilerin mücadelelerinden veya insanların ulaşılması güç hayallerinden söz edilir.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Masallarda yer ve zaman kavramları belirsizdir. Mekan adı olarak genellikle "Hint, Yemen, Kaf Dağı, Çin, Maçin" kullanılır.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Anlatımda genellikle geniş zaman veya öğrenilen geçmiş zaman kipi (-mişli geçmiş) kullanılır.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Anlatım kısa ve yoğundur.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 kişileri her tabakadan seçilebilir. Masallarda cinler, periler, devler de rol alır.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Masalların bir kısmı hayvanlarla ilgilidir.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Masalların çoğu " bir varmış, bir yokmuş" ya da " evvel zaman içinde, kalbur saman içinde" gibi ifadelerle başlar. Bunlara </w:t>
      </w:r>
      <w:r w:rsidRPr="008A2759">
        <w:rPr>
          <w:rFonts w:eastAsia="Times New Roman" w:cstheme="minorHAnsi"/>
          <w:b/>
          <w:bCs/>
          <w:sz w:val="20"/>
          <w:szCs w:val="20"/>
          <w:lang w:eastAsia="tr-TR"/>
        </w:rPr>
        <w:t>tekerleme</w:t>
      </w:r>
      <w:r w:rsidRPr="008A2759">
        <w:rPr>
          <w:rFonts w:eastAsia="Times New Roman" w:cstheme="minorHAnsi"/>
          <w:sz w:val="20"/>
          <w:szCs w:val="20"/>
          <w:lang w:eastAsia="tr-TR"/>
        </w:rPr>
        <w:t> ya da </w:t>
      </w:r>
      <w:r w:rsidRPr="008A2759">
        <w:rPr>
          <w:rFonts w:eastAsia="Times New Roman" w:cstheme="minorHAnsi"/>
          <w:b/>
          <w:bCs/>
          <w:sz w:val="20"/>
          <w:szCs w:val="20"/>
          <w:lang w:eastAsia="tr-TR"/>
        </w:rPr>
        <w:t>döşeme</w:t>
      </w:r>
      <w:r w:rsidRPr="008A2759">
        <w:rPr>
          <w:rFonts w:eastAsia="Times New Roman" w:cstheme="minorHAnsi"/>
          <w:sz w:val="20"/>
          <w:szCs w:val="20"/>
          <w:lang w:eastAsia="tr-TR"/>
        </w:rPr>
        <w:t> denir. Tekerlemeden sonra olay ve dilek bölümleri gelir. Türk masallarında dilek bölümü "Onlar ermiş muradına .. " ya da " gökten üç elma düştü." biçiminde başlar.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Masallarda milli ve dini motiflere hemen hiç yer verilmez.</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Masallarda genellikle bir eğitim amacı saklıdır; masallar bu yönüyle didaktik (öğretici) bir nitelik taşır.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Günümüzde bellli bir kişinin ortaya koyduğu yapma masallar da yazılmaktadır. Türk masalları üzerinde, bizde </w:t>
      </w:r>
      <w:hyperlink r:id="rId15" w:history="1">
        <w:r w:rsidRPr="008A2759">
          <w:rPr>
            <w:rFonts w:eastAsia="Times New Roman" w:cstheme="minorHAnsi"/>
            <w:sz w:val="20"/>
            <w:szCs w:val="20"/>
            <w:lang w:eastAsia="tr-TR"/>
          </w:rPr>
          <w:t>Pertev Naili Boratav</w:t>
        </w:r>
      </w:hyperlink>
      <w:r w:rsidRPr="008A2759">
        <w:rPr>
          <w:rFonts w:eastAsia="Times New Roman" w:cstheme="minorHAnsi"/>
          <w:sz w:val="20"/>
          <w:szCs w:val="20"/>
          <w:lang w:eastAsia="tr-TR"/>
        </w:rPr>
        <w:t>, </w:t>
      </w:r>
      <w:hyperlink r:id="rId16" w:history="1">
        <w:r w:rsidRPr="008A2759">
          <w:rPr>
            <w:rFonts w:eastAsia="Times New Roman" w:cstheme="minorHAnsi"/>
            <w:sz w:val="20"/>
            <w:szCs w:val="20"/>
            <w:lang w:eastAsia="tr-TR"/>
          </w:rPr>
          <w:t>Eflatun Cem Güney</w:t>
        </w:r>
      </w:hyperlink>
      <w:r w:rsidRPr="008A2759">
        <w:rPr>
          <w:rFonts w:eastAsia="Times New Roman" w:cstheme="minorHAnsi"/>
          <w:sz w:val="20"/>
          <w:szCs w:val="20"/>
          <w:lang w:eastAsia="tr-TR"/>
        </w:rPr>
        <w:t> gibi kişiler çalışmışlardır. Eflatun Cem Güney, edebiyatımızda "masalcı baba" olarak anılır. Pertev Naili Boratav'ın masallarla ilgili yaptığı iki önemli çalışma "Az Gittik Uz Gittik" ve "Zaman Zaman içinde" adı ile yayımlanmıştır. Billur Köşk Masalları, Tahir Alangu'ya aittir.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 türünün Hindistan'da doğduğu sanılmaktadır.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Evrensel esaslara dayanır.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Anlatımda </w:t>
      </w:r>
      <w:hyperlink r:id="rId17" w:history="1">
        <w:r w:rsidRPr="008A2759">
          <w:rPr>
            <w:rFonts w:eastAsia="Times New Roman" w:cstheme="minorHAnsi"/>
            <w:sz w:val="20"/>
            <w:szCs w:val="20"/>
            <w:lang w:eastAsia="tr-TR"/>
          </w:rPr>
          <w:t>seci</w:t>
        </w:r>
      </w:hyperlink>
      <w:r w:rsidRPr="008A2759">
        <w:rPr>
          <w:rFonts w:eastAsia="Times New Roman" w:cstheme="minorHAnsi"/>
          <w:sz w:val="20"/>
          <w:szCs w:val="20"/>
          <w:lang w:eastAsia="tr-TR"/>
        </w:rPr>
        <w:t>lere yer verilir.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Metin hacmi olarak </w:t>
      </w:r>
      <w:hyperlink r:id="rId18" w:history="1">
        <w:r w:rsidRPr="008A2759">
          <w:rPr>
            <w:rFonts w:eastAsia="Times New Roman" w:cstheme="minorHAnsi"/>
            <w:sz w:val="20"/>
            <w:szCs w:val="20"/>
            <w:lang w:eastAsia="tr-TR"/>
          </w:rPr>
          <w:t>destan</w:t>
        </w:r>
      </w:hyperlink>
      <w:r w:rsidRPr="008A2759">
        <w:rPr>
          <w:rFonts w:eastAsia="Times New Roman" w:cstheme="minorHAnsi"/>
          <w:sz w:val="20"/>
          <w:szCs w:val="20"/>
          <w:lang w:eastAsia="tr-TR"/>
        </w:rPr>
        <w:t>dan ve </w:t>
      </w:r>
      <w:hyperlink r:id="rId19" w:history="1">
        <w:r w:rsidRPr="008A2759">
          <w:rPr>
            <w:rFonts w:eastAsia="Times New Roman" w:cstheme="minorHAnsi"/>
            <w:sz w:val="20"/>
            <w:szCs w:val="20"/>
            <w:lang w:eastAsia="tr-TR"/>
          </w:rPr>
          <w:t>halk hikayesi</w:t>
        </w:r>
      </w:hyperlink>
      <w:r w:rsidRPr="008A2759">
        <w:rPr>
          <w:rFonts w:eastAsia="Times New Roman" w:cstheme="minorHAnsi"/>
          <w:sz w:val="20"/>
          <w:szCs w:val="20"/>
          <w:lang w:eastAsia="tr-TR"/>
        </w:rPr>
        <w:t>nden kısadır.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Olağanüstülükler ön plandadır.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lastRenderedPageBreak/>
        <w:t>Tasvir, soru - cevap, tekrar gibi yöntemler anlatımı şekillendiren hususlardır.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Türk masalları, sembolik açıdan zengindir. Türk masallarında Hızır, derviş, pir gibi karakterlere yer verilir; bu karakterler genellikle dualarının kabul görmesi yönüyle anlatılırlar.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Türk masalları ile ilgili derleme yapan ilk kişi Ziya Gökalp'tir.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Türk masalları ile ilgili ilk önemli bilimsel çalışmalar ise lgnaczKunos'a aittir.</w:t>
      </w:r>
    </w:p>
    <w:p w:rsidR="00BF7BC3" w:rsidRPr="008A2759" w:rsidRDefault="00CD42B2"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hyperlink r:id="rId20" w:history="1">
        <w:r w:rsidR="00BF7BC3" w:rsidRPr="008A2759">
          <w:rPr>
            <w:rFonts w:eastAsia="Times New Roman" w:cstheme="minorHAnsi"/>
            <w:sz w:val="20"/>
            <w:szCs w:val="20"/>
            <w:lang w:eastAsia="tr-TR"/>
          </w:rPr>
          <w:t>Behçet Necatigil</w:t>
        </w:r>
      </w:hyperlink>
      <w:r w:rsidR="00BF7BC3" w:rsidRPr="008A2759">
        <w:rPr>
          <w:rFonts w:eastAsia="Times New Roman" w:cstheme="minorHAnsi"/>
          <w:sz w:val="20"/>
          <w:szCs w:val="20"/>
          <w:lang w:eastAsia="tr-TR"/>
        </w:rPr>
        <w:t>'e ait Üç Turunçlar ve </w:t>
      </w:r>
      <w:hyperlink r:id="rId21" w:history="1">
        <w:r w:rsidR="00BF7BC3" w:rsidRPr="008A2759">
          <w:rPr>
            <w:rFonts w:eastAsia="Times New Roman" w:cstheme="minorHAnsi"/>
            <w:sz w:val="20"/>
            <w:szCs w:val="20"/>
            <w:lang w:eastAsia="tr-TR"/>
          </w:rPr>
          <w:t>Ziya Gökalp</w:t>
        </w:r>
      </w:hyperlink>
      <w:r w:rsidR="00BF7BC3" w:rsidRPr="008A2759">
        <w:rPr>
          <w:rFonts w:eastAsia="Times New Roman" w:cstheme="minorHAnsi"/>
          <w:sz w:val="20"/>
          <w:szCs w:val="20"/>
          <w:lang w:eastAsia="tr-TR"/>
        </w:rPr>
        <w:t>'e ait Alageyik adlı eserler önemli manzum masal örneklerimizdendir.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Masalların Planı (Yapısı)</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Not: </w:t>
      </w:r>
      <w:r w:rsidRPr="008A2759">
        <w:rPr>
          <w:rFonts w:eastAsia="Times New Roman" w:cstheme="minorHAnsi"/>
          <w:sz w:val="20"/>
          <w:szCs w:val="20"/>
          <w:lang w:eastAsia="tr-TR"/>
        </w:rPr>
        <w:t>Önce şu masalı okuyalım:  </w:t>
      </w:r>
      <w:hyperlink r:id="rId22" w:tgtFrame="_blank" w:tooltip="Sayfaya güncelle" w:history="1">
        <w:r w:rsidRPr="008A2759">
          <w:rPr>
            <w:rFonts w:eastAsia="Times New Roman" w:cstheme="minorHAnsi"/>
            <w:sz w:val="20"/>
            <w:szCs w:val="20"/>
            <w:lang w:eastAsia="tr-TR"/>
          </w:rPr>
          <w:t>Masal Örneği: Limon Kız</w:t>
        </w:r>
      </w:hyperlink>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sz w:val="20"/>
          <w:szCs w:val="20"/>
          <w:lang w:eastAsia="tr-TR"/>
        </w:rPr>
        <w:t>Masallar, kendine özgü yapı özellikleri ve belli bir akış içinde oluşmuş bölümleri olan bir türdür. Masalın planı veya bölümleri şu başlıklar altında incelenebilir: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1) Döşeme:</w:t>
      </w:r>
      <w:r w:rsidRPr="008A2759">
        <w:rPr>
          <w:rFonts w:eastAsia="Times New Roman" w:cstheme="minorHAnsi"/>
          <w:sz w:val="20"/>
          <w:szCs w:val="20"/>
          <w:lang w:eastAsia="tr-TR"/>
        </w:rPr>
        <w:t> Masalın başlangıç bölümüdür. Bu bölüm giriş tekerlemesi ile başlar. Bu bölümde kısa veya uzun bir tekerleme ile dinleyici veya okurlar masalın olağanüstü dünyasına hazırlanır. Limon Kız adlı masalda "Bir varmış, bir yokmuş..." ifadesiyle başlayan paragraf metnin döşeme bölümünü oluşturmaktadır.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2) Serim:</w:t>
      </w:r>
      <w:r w:rsidRPr="008A2759">
        <w:rPr>
          <w:rFonts w:eastAsia="Times New Roman" w:cstheme="minorHAnsi"/>
          <w:sz w:val="20"/>
          <w:szCs w:val="20"/>
          <w:lang w:eastAsia="tr-TR"/>
        </w:rPr>
        <w:t> Bu bölüm olay, kişi, zaman ve mekân ile ilgili temel unsurların ortaya konulduğu bölümdür. Bu bölümde olay örgüsü içinde yer alan kişiler tanıtılır ve masalı kuracak ve geliştirecek olayın/olayların ne olduğu ve nasıl başladığı anlatılır. Limon Kız adlı masalda döşemeden sonraki bölüm serim bölümünü oluşturur ve şehzadenin Limon Kız'ı arayış yolculuğu metni kuran bir unsurdur.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3) Düğüm:</w:t>
      </w:r>
      <w:r w:rsidRPr="008A2759">
        <w:rPr>
          <w:rFonts w:eastAsia="Times New Roman" w:cstheme="minorHAnsi"/>
          <w:sz w:val="20"/>
          <w:szCs w:val="20"/>
          <w:lang w:eastAsia="tr-TR"/>
        </w:rPr>
        <w:t> Bu bölüm, masalda anlatılan olayların düğümlendiği ve bir çıkmaza girdiği bölümdür. Bu bölümde olaylar, dinleyici veya okuyucunun ilgisini, merakını arttıracak bir hâle gelir. Limon Kız adlı masalda şehzadenin Limon Kız'ı bulup bulamayacağına yönelik gerilim metnin düğüm bölümünü oluşturmaktadır.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4) Çözüm:</w:t>
      </w:r>
      <w:r w:rsidRPr="008A2759">
        <w:rPr>
          <w:rFonts w:eastAsia="Times New Roman" w:cstheme="minorHAnsi"/>
          <w:sz w:val="20"/>
          <w:szCs w:val="20"/>
          <w:lang w:eastAsia="tr-TR"/>
        </w:rPr>
        <w:t> Bu bölüm, düğüm bölümünde ortaya konulan sorunun bir çözüme kavuş-turulduğu bölümdür. Bu çözümde genellikle olağanüstü veya olağan bir kişi veya varlığın yardımı söz konusudur. Limon Kız'da şehzade ile Limon Kız'ın buluşması metnin çözüm bölümüdür. Bu çözüm sürecinde çeşitli varlıklar (at, köpek, gül vb.) bazı olayların çözümüne yardımcı olmaktadır.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5) Dilek:</w:t>
      </w:r>
      <w:r w:rsidRPr="008A2759">
        <w:rPr>
          <w:rFonts w:eastAsia="Times New Roman" w:cstheme="minorHAnsi"/>
          <w:sz w:val="20"/>
          <w:szCs w:val="20"/>
          <w:lang w:eastAsia="tr-TR"/>
        </w:rPr>
        <w:t> Masalın olumlu bir sonuca bağlandığı bölümdür. Bu bölüm genellikle bitiş tekerlemesiyle son bulur. Bu bölümde hem masal kişilerine hem de dinleyicilere yönelik iyi dilekler sunulur. Limon Kız'ın son cümlesi metnin dilek bölümünü oluşturmaktadır.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Masallarda yer alan bazı ana karakterler ve sembolize ettiği değerler:</w:t>
      </w:r>
    </w:p>
    <w:p w:rsidR="00BF7BC3" w:rsidRPr="008A2759" w:rsidRDefault="00BF7BC3" w:rsidP="008A2759">
      <w:pPr>
        <w:numPr>
          <w:ilvl w:val="0"/>
          <w:numId w:val="2"/>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Keloğlan - Şans ve zeka</w:t>
      </w:r>
    </w:p>
    <w:p w:rsidR="00BF7BC3" w:rsidRPr="008A2759" w:rsidRDefault="00BF7BC3" w:rsidP="008A2759">
      <w:pPr>
        <w:numPr>
          <w:ilvl w:val="0"/>
          <w:numId w:val="2"/>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Üvey anne- Zulüm</w:t>
      </w:r>
    </w:p>
    <w:p w:rsidR="00BF7BC3" w:rsidRPr="008A2759" w:rsidRDefault="00BF7BC3" w:rsidP="008A2759">
      <w:pPr>
        <w:numPr>
          <w:ilvl w:val="0"/>
          <w:numId w:val="2"/>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Üvey kız kardeş - Kıskançlık</w:t>
      </w:r>
    </w:p>
    <w:p w:rsidR="00BF7BC3" w:rsidRPr="008A2759" w:rsidRDefault="00BF7BC3" w:rsidP="008A2759">
      <w:pPr>
        <w:numPr>
          <w:ilvl w:val="0"/>
          <w:numId w:val="2"/>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En küçük kardeş - İyilik, başarı, zeka</w:t>
      </w:r>
    </w:p>
    <w:p w:rsidR="00BF7BC3" w:rsidRPr="008A2759" w:rsidRDefault="00BF7BC3" w:rsidP="008A2759">
      <w:pPr>
        <w:numPr>
          <w:ilvl w:val="0"/>
          <w:numId w:val="2"/>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Yaşlı adam - İyilik, yardım</w:t>
      </w:r>
    </w:p>
    <w:p w:rsidR="00BF7BC3" w:rsidRPr="008A2759" w:rsidRDefault="00BF7BC3" w:rsidP="008A2759">
      <w:pPr>
        <w:numPr>
          <w:ilvl w:val="0"/>
          <w:numId w:val="2"/>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Köse - Hainlik, kötülük</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 türü için yapılan belli başlı adlandırmalar:</w:t>
      </w:r>
    </w:p>
    <w:p w:rsidR="00BF7BC3" w:rsidRPr="008A2759" w:rsidRDefault="00BF7BC3" w:rsidP="008A2759">
      <w:pPr>
        <w:numPr>
          <w:ilvl w:val="0"/>
          <w:numId w:val="3"/>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Kuzey ve Güney Azerbaycan bölgesinde ve Kafkaslarda: </w:t>
      </w:r>
      <w:r w:rsidRPr="008A2759">
        <w:rPr>
          <w:rFonts w:eastAsia="Times New Roman" w:cstheme="minorHAnsi"/>
          <w:b/>
          <w:bCs/>
          <w:sz w:val="20"/>
          <w:szCs w:val="20"/>
          <w:lang w:eastAsia="tr-TR"/>
        </w:rPr>
        <w:t>nağıl</w:t>
      </w:r>
    </w:p>
    <w:p w:rsidR="00BF7BC3" w:rsidRPr="008A2759" w:rsidRDefault="00BF7BC3" w:rsidP="008A2759">
      <w:pPr>
        <w:numPr>
          <w:ilvl w:val="0"/>
          <w:numId w:val="3"/>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Hazar Denizi'nin doğusundaki Türk coğrafyasında (Türkmenistan, Özbekistan, Kazakistan, Kırgızıstan, Uygur Özerk Cumhuriyeti): </w:t>
      </w:r>
      <w:r w:rsidRPr="008A2759">
        <w:rPr>
          <w:rFonts w:eastAsia="Times New Roman" w:cstheme="minorHAnsi"/>
          <w:b/>
          <w:bCs/>
          <w:sz w:val="20"/>
          <w:szCs w:val="20"/>
          <w:lang w:eastAsia="tr-TR"/>
        </w:rPr>
        <w:t>erteg, ertegi</w:t>
      </w:r>
    </w:p>
    <w:p w:rsidR="00BF7BC3" w:rsidRPr="008A2759" w:rsidRDefault="00BF7BC3" w:rsidP="008A2759">
      <w:pPr>
        <w:numPr>
          <w:ilvl w:val="0"/>
          <w:numId w:val="3"/>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Türkiye ve Balkan coğrafyasında: </w:t>
      </w:r>
      <w:r w:rsidRPr="008A2759">
        <w:rPr>
          <w:rFonts w:eastAsia="Times New Roman" w:cstheme="minorHAnsi"/>
          <w:b/>
          <w:bCs/>
          <w:sz w:val="20"/>
          <w:szCs w:val="20"/>
          <w:lang w:eastAsia="tr-TR"/>
        </w:rPr>
        <w:t>mesel</w:t>
      </w:r>
      <w:r w:rsidRPr="008A2759">
        <w:rPr>
          <w:rFonts w:eastAsia="Times New Roman" w:cstheme="minorHAnsi"/>
          <w:sz w:val="20"/>
          <w:szCs w:val="20"/>
          <w:lang w:eastAsia="tr-TR"/>
        </w:rPr>
        <w:t>, </w:t>
      </w:r>
      <w:r w:rsidRPr="008A2759">
        <w:rPr>
          <w:rFonts w:eastAsia="Times New Roman" w:cstheme="minorHAnsi"/>
          <w:b/>
          <w:bCs/>
          <w:sz w:val="20"/>
          <w:szCs w:val="20"/>
          <w:lang w:eastAsia="tr-TR"/>
        </w:rPr>
        <w:t>hekat (hekâyat)</w:t>
      </w:r>
      <w:r w:rsidRPr="008A2759">
        <w:rPr>
          <w:rFonts w:eastAsia="Times New Roman" w:cstheme="minorHAnsi"/>
          <w:sz w:val="20"/>
          <w:szCs w:val="20"/>
          <w:lang w:eastAsia="tr-TR"/>
        </w:rPr>
        <w:t>, </w:t>
      </w:r>
      <w:r w:rsidRPr="008A2759">
        <w:rPr>
          <w:rFonts w:eastAsia="Times New Roman" w:cstheme="minorHAnsi"/>
          <w:b/>
          <w:bCs/>
          <w:sz w:val="20"/>
          <w:szCs w:val="20"/>
          <w:lang w:eastAsia="tr-TR"/>
        </w:rPr>
        <w:t>masal</w:t>
      </w:r>
      <w:r w:rsidRPr="008A2759">
        <w:rPr>
          <w:rFonts w:eastAsia="Times New Roman" w:cstheme="minorHAnsi"/>
          <w:sz w:val="20"/>
          <w:szCs w:val="20"/>
          <w:lang w:eastAsia="tr-TR"/>
        </w:rPr>
        <w:t>, </w:t>
      </w:r>
      <w:r w:rsidRPr="008A2759">
        <w:rPr>
          <w:rFonts w:eastAsia="Times New Roman" w:cstheme="minorHAnsi"/>
          <w:b/>
          <w:bCs/>
          <w:sz w:val="20"/>
          <w:szCs w:val="20"/>
          <w:lang w:eastAsia="tr-TR"/>
        </w:rPr>
        <w:t>hikaye</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Masala olağanüstülük karakterini kazandıran temel unsurlar:</w:t>
      </w:r>
    </w:p>
    <w:p w:rsidR="00BF7BC3" w:rsidRPr="008A2759" w:rsidRDefault="00BF7BC3" w:rsidP="008A2759">
      <w:pPr>
        <w:numPr>
          <w:ilvl w:val="0"/>
          <w:numId w:val="4"/>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Tayy-i zaman</w:t>
      </w:r>
    </w:p>
    <w:p w:rsidR="00BF7BC3" w:rsidRPr="008A2759" w:rsidRDefault="00BF7BC3" w:rsidP="008A2759">
      <w:pPr>
        <w:numPr>
          <w:ilvl w:val="0"/>
          <w:numId w:val="4"/>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Tayy-i mekan</w:t>
      </w:r>
    </w:p>
    <w:p w:rsidR="00BF7BC3" w:rsidRPr="008A2759" w:rsidRDefault="00BF7BC3" w:rsidP="008A2759">
      <w:pPr>
        <w:numPr>
          <w:ilvl w:val="0"/>
          <w:numId w:val="4"/>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Şekil değiştirme</w:t>
      </w:r>
    </w:p>
    <w:p w:rsidR="00BF7BC3" w:rsidRPr="008A2759" w:rsidRDefault="00BF7BC3" w:rsidP="008A2759">
      <w:pPr>
        <w:numPr>
          <w:ilvl w:val="0"/>
          <w:numId w:val="4"/>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Öldükten sonra dirilme</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Tayy-i zaman ve tayy-i mekan:</w:t>
      </w:r>
      <w:r w:rsidRPr="008A2759">
        <w:rPr>
          <w:rFonts w:eastAsia="Times New Roman" w:cstheme="minorHAnsi"/>
          <w:sz w:val="20"/>
          <w:szCs w:val="20"/>
          <w:lang w:eastAsia="tr-TR"/>
        </w:rPr>
        <w:t> "Daha çok ermişlerin geçmiş, gelecek ve şimdiki zamanda yolculuk etmesi, uzun mesafeleri kısa sürede gitmesini ve mekanı ortadan kaldırarak aynı anda birden fazla yerde görünmesini ifade eden olağanüstü eylem." (Saim Sakaoğlu)</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 Mit ve efsane arasındaki farklar:</w:t>
      </w:r>
    </w:p>
    <w:tbl>
      <w:tblPr>
        <w:tblW w:w="8070" w:type="dxa"/>
        <w:jc w:val="center"/>
        <w:tblCellSpacing w:w="0" w:type="dxa"/>
        <w:tblBorders>
          <w:top w:val="single" w:sz="6" w:space="0" w:color="F2F2F2"/>
          <w:left w:val="single" w:sz="6" w:space="0" w:color="F2F2F2"/>
          <w:bottom w:val="single" w:sz="6" w:space="0" w:color="F2F2F2"/>
          <w:right w:val="single" w:sz="6" w:space="0" w:color="F2F2F2"/>
        </w:tblBorders>
        <w:shd w:val="clear" w:color="auto" w:fill="FAFAFA"/>
        <w:tblCellMar>
          <w:top w:w="30" w:type="dxa"/>
          <w:left w:w="30" w:type="dxa"/>
          <w:bottom w:w="30" w:type="dxa"/>
          <w:right w:w="30" w:type="dxa"/>
        </w:tblCellMar>
        <w:tblLook w:val="04A0"/>
      </w:tblPr>
      <w:tblGrid>
        <w:gridCol w:w="829"/>
        <w:gridCol w:w="1157"/>
        <w:gridCol w:w="1892"/>
        <w:gridCol w:w="2268"/>
        <w:gridCol w:w="1924"/>
      </w:tblGrid>
      <w:tr w:rsidR="00BF7BC3" w:rsidRPr="008A2759" w:rsidTr="00BF7BC3">
        <w:trPr>
          <w:tblCellSpacing w:w="0" w:type="dxa"/>
          <w:jc w:val="center"/>
        </w:trPr>
        <w:tc>
          <w:tcPr>
            <w:tcW w:w="795" w:type="dxa"/>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Tür</w:t>
            </w:r>
          </w:p>
        </w:tc>
        <w:tc>
          <w:tcPr>
            <w:tcW w:w="1110" w:type="dxa"/>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İnanma</w:t>
            </w:r>
          </w:p>
        </w:tc>
        <w:tc>
          <w:tcPr>
            <w:tcW w:w="1815" w:type="dxa"/>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Yer</w:t>
            </w:r>
          </w:p>
        </w:tc>
        <w:tc>
          <w:tcPr>
            <w:tcW w:w="2175" w:type="dxa"/>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Kabul Ediliş Şekli</w:t>
            </w:r>
          </w:p>
        </w:tc>
        <w:tc>
          <w:tcPr>
            <w:tcW w:w="1845" w:type="dxa"/>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Temel Karakter</w:t>
            </w:r>
          </w:p>
        </w:tc>
      </w:tr>
      <w:tr w:rsidR="00BF7BC3" w:rsidRPr="008A2759" w:rsidTr="00BF7BC3">
        <w:trPr>
          <w:tblCellSpacing w:w="0" w:type="dxa"/>
          <w:jc w:val="center"/>
        </w:trPr>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Mit</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Gerçek</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Farklı bir dünya</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Kutsal</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İnsan dışı varlık</w:t>
            </w:r>
          </w:p>
        </w:tc>
      </w:tr>
      <w:tr w:rsidR="00BF7BC3" w:rsidRPr="008A2759" w:rsidTr="00BF7BC3">
        <w:trPr>
          <w:tblCellSpacing w:w="0" w:type="dxa"/>
          <w:jc w:val="center"/>
        </w:trPr>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Efsane</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Gerçek</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Günümüz dünyası</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Kutsal veya değil</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İnsan</w:t>
            </w:r>
          </w:p>
        </w:tc>
      </w:tr>
      <w:tr w:rsidR="00BF7BC3" w:rsidRPr="008A2759" w:rsidTr="00BF7BC3">
        <w:trPr>
          <w:tblCellSpacing w:w="0" w:type="dxa"/>
          <w:jc w:val="center"/>
        </w:trPr>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Masal</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Kurmaca</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Herhangi bir yer</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Kutsal değil</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İnsan veya diğer</w:t>
            </w:r>
          </w:p>
        </w:tc>
      </w:tr>
    </w:tbl>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lastRenderedPageBreak/>
        <w:t>Masalların Kökeni ile ilgili Temel Görüşler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1. Mitolojik Görüş - Tarih Öncesi Görüş - Kablettarih Nazariyesi:</w:t>
      </w:r>
      <w:r w:rsidRPr="008A2759">
        <w:rPr>
          <w:rFonts w:eastAsia="Times New Roman" w:cstheme="minorHAnsi"/>
          <w:sz w:val="20"/>
          <w:szCs w:val="20"/>
          <w:lang w:eastAsia="tr-TR"/>
        </w:rPr>
        <w:t> Bu görüşe göre masalların kaynağı </w:t>
      </w:r>
      <w:hyperlink r:id="rId23" w:history="1">
        <w:r w:rsidRPr="008A2759">
          <w:rPr>
            <w:rFonts w:eastAsia="Times New Roman" w:cstheme="minorHAnsi"/>
            <w:sz w:val="20"/>
            <w:szCs w:val="20"/>
            <w:lang w:eastAsia="tr-TR"/>
          </w:rPr>
          <w:t>mitoloji</w:t>
        </w:r>
      </w:hyperlink>
      <w:r w:rsidRPr="008A2759">
        <w:rPr>
          <w:rFonts w:eastAsia="Times New Roman" w:cstheme="minorHAnsi"/>
          <w:sz w:val="20"/>
          <w:szCs w:val="20"/>
          <w:lang w:eastAsia="tr-TR"/>
        </w:rPr>
        <w:t>dir. Mitolojik görüşü ortaya atan en önemli isim G. Huet'tir. Masalların kökeni Hint mitolojsinde yani veda'larda aranmalıdır. Bu görüşün diğer savunucuları G. Grimm, Dasent, MaxMüller, George Cox gibi isimlerdir.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2.Tarihi Görüş - Hindoloji Okulu - Tarihi Nazariye:</w:t>
      </w:r>
      <w:r w:rsidRPr="008A2759">
        <w:rPr>
          <w:rFonts w:eastAsia="Times New Roman" w:cstheme="minorHAnsi"/>
          <w:sz w:val="20"/>
          <w:szCs w:val="20"/>
          <w:lang w:eastAsia="tr-TR"/>
        </w:rPr>
        <w:t> Bu görüşe göre masalların çıkış yeri Hindistan'dır. Bir başka ifadeyle ünlü Hint masal kitapları masalların kaynağını oluşturmaktadır. Pançatantra, Vetalapancavincati, Çakasaptati görüşe kaynaklık eden önemli masal kitaplarıdır.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3. Etnografik Görüş - Antropoloji Okulu - Etnografik Nazariye: </w:t>
      </w:r>
      <w:r w:rsidRPr="008A2759">
        <w:rPr>
          <w:rFonts w:eastAsia="Times New Roman" w:cstheme="minorHAnsi"/>
          <w:sz w:val="20"/>
          <w:szCs w:val="20"/>
          <w:lang w:eastAsia="tr-TR"/>
        </w:rPr>
        <w:t>Bu görüşü savunanlara göre masalların mitoloji ve Pançatantra ile ilgisi yoktur. Masallar, doğrudan doğruya gerçek hayatın yansımalarıdır. Masallar, büyük ölçüde geçmişe ve dönemine ait kültürün izlerini taşır. Bu görüşün temsilcileri arasında A. Lang, Edward Tylor, M. Lennan gibi etnograflar vardır.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 Türünün Önemli Eserleri</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1. Hint Masal Kitapları</w:t>
      </w:r>
    </w:p>
    <w:p w:rsidR="00BF7BC3" w:rsidRPr="008A2759" w:rsidRDefault="00BF7BC3" w:rsidP="008A2759">
      <w:pPr>
        <w:numPr>
          <w:ilvl w:val="0"/>
          <w:numId w:val="5"/>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b/>
          <w:bCs/>
          <w:sz w:val="20"/>
          <w:szCs w:val="20"/>
          <w:lang w:eastAsia="tr-TR"/>
        </w:rPr>
        <w:t>Pançatantra</w:t>
      </w:r>
      <w:r w:rsidRPr="008A2759">
        <w:rPr>
          <w:rFonts w:eastAsia="Times New Roman" w:cstheme="minorHAnsi"/>
          <w:sz w:val="20"/>
          <w:szCs w:val="20"/>
          <w:lang w:eastAsia="tr-TR"/>
        </w:rPr>
        <w:t>: "Beş masal kitabı" anlamına gelmekte olup, Hint masal kitaplarının en eskisidir. Eserin yazarı belli değildir.</w:t>
      </w:r>
    </w:p>
    <w:p w:rsidR="00BF7BC3" w:rsidRPr="008A2759" w:rsidRDefault="00BF7BC3" w:rsidP="008A2759">
      <w:pPr>
        <w:numPr>
          <w:ilvl w:val="0"/>
          <w:numId w:val="5"/>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b/>
          <w:bCs/>
          <w:sz w:val="20"/>
          <w:szCs w:val="20"/>
          <w:lang w:eastAsia="tr-TR"/>
        </w:rPr>
        <w:t>Kathasaritsagara</w:t>
      </w:r>
      <w:r w:rsidRPr="008A2759">
        <w:rPr>
          <w:rFonts w:eastAsia="Times New Roman" w:cstheme="minorHAnsi"/>
          <w:sz w:val="20"/>
          <w:szCs w:val="20"/>
          <w:lang w:eastAsia="tr-TR"/>
        </w:rPr>
        <w:t>: Türkçe, Masal Okyanusu anlamına gelen Kathasaritsagara, Hindistan'ın kuzeyindeki Keşmir bögesinde yazılmış olan eser, 22. 000 beyittir ve Labaka adı verilen 18 bölümden meydana gelmektedir. Hint masal kitaplarının en büyüğüdür.</w:t>
      </w:r>
    </w:p>
    <w:p w:rsidR="00BF7BC3" w:rsidRPr="008A2759" w:rsidRDefault="00BF7BC3" w:rsidP="008A2759">
      <w:pPr>
        <w:numPr>
          <w:ilvl w:val="0"/>
          <w:numId w:val="5"/>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b/>
          <w:bCs/>
          <w:sz w:val="20"/>
          <w:szCs w:val="20"/>
          <w:lang w:eastAsia="tr-TR"/>
        </w:rPr>
        <w:t>Vetalapancavincati</w:t>
      </w:r>
      <w:r w:rsidRPr="008A2759">
        <w:rPr>
          <w:rFonts w:eastAsia="Times New Roman" w:cstheme="minorHAnsi"/>
          <w:sz w:val="20"/>
          <w:szCs w:val="20"/>
          <w:lang w:eastAsia="tr-TR"/>
        </w:rPr>
        <w:t>: Vetala'nın 25 hikayesi anlamına gelen eserde 25 masal bulunmaktadır.</w:t>
      </w:r>
    </w:p>
    <w:p w:rsidR="00BF7BC3" w:rsidRPr="008A2759" w:rsidRDefault="00BF7BC3" w:rsidP="008A2759">
      <w:pPr>
        <w:numPr>
          <w:ilvl w:val="0"/>
          <w:numId w:val="5"/>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b/>
          <w:bCs/>
          <w:sz w:val="20"/>
          <w:szCs w:val="20"/>
          <w:lang w:eastAsia="tr-TR"/>
        </w:rPr>
        <w:t>Çakasaptati (Sukasaptati): </w:t>
      </w:r>
      <w:r w:rsidRPr="008A2759">
        <w:rPr>
          <w:rFonts w:eastAsia="Times New Roman" w:cstheme="minorHAnsi"/>
          <w:sz w:val="20"/>
          <w:szCs w:val="20"/>
          <w:lang w:eastAsia="tr-TR"/>
        </w:rPr>
        <w:t>Dilimizde Tutiname 'bir papağanın ağzından anlatılan 70 hikaye' diye bilinen eserin özgün metnidir.</w:t>
      </w:r>
      <w:r w:rsidR="00AD7240">
        <w:rPr>
          <w:rFonts w:eastAsia="Times New Roman" w:cstheme="minorHAnsi"/>
          <w:sz w:val="20"/>
          <w:szCs w:val="20"/>
          <w:lang w:eastAsia="tr-TR"/>
        </w:rPr>
        <w:t xml:space="preserve">       </w:t>
      </w:r>
      <w:hyperlink r:id="rId24" w:history="1">
        <w:r w:rsidR="00AD7240" w:rsidRPr="008D0C4D">
          <w:rPr>
            <w:rStyle w:val="Kpr"/>
            <w:rFonts w:eastAsia="Times New Roman" w:cstheme="minorHAnsi"/>
            <w:sz w:val="20"/>
            <w:szCs w:val="20"/>
            <w:lang w:eastAsia="tr-TR"/>
          </w:rPr>
          <w:t>https://www.sorubak.com</w:t>
        </w:r>
      </w:hyperlink>
      <w:r w:rsidR="00AD7240">
        <w:rPr>
          <w:rFonts w:eastAsia="Times New Roman" w:cstheme="minorHAnsi"/>
          <w:sz w:val="20"/>
          <w:szCs w:val="20"/>
          <w:lang w:eastAsia="tr-TR"/>
        </w:rPr>
        <w:t xml:space="preserve"> </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2. Arap Masal Kitapları</w:t>
      </w:r>
    </w:p>
    <w:p w:rsidR="00BF7BC3" w:rsidRPr="008A2759" w:rsidRDefault="00BF7BC3" w:rsidP="008A2759">
      <w:pPr>
        <w:numPr>
          <w:ilvl w:val="0"/>
          <w:numId w:val="6"/>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b/>
          <w:bCs/>
          <w:sz w:val="20"/>
          <w:szCs w:val="20"/>
          <w:lang w:eastAsia="tr-TR"/>
        </w:rPr>
        <w:t>Binbir Gece Masalları (Elf Leyle ve'I</w:t>
      </w:r>
      <w:r w:rsidRPr="008A2759">
        <w:rPr>
          <w:rFonts w:eastAsia="Times New Roman" w:cstheme="minorHAnsi"/>
          <w:b/>
          <w:bCs/>
          <w:sz w:val="20"/>
          <w:szCs w:val="20"/>
          <w:lang w:eastAsia="tr-TR"/>
        </w:rPr>
        <w:softHyphen/>
        <w:t>Leyle) :</w:t>
      </w:r>
      <w:r w:rsidRPr="008A2759">
        <w:rPr>
          <w:rFonts w:eastAsia="Times New Roman" w:cstheme="minorHAnsi"/>
          <w:sz w:val="20"/>
          <w:szCs w:val="20"/>
          <w:lang w:eastAsia="tr-TR"/>
        </w:rPr>
        <w:t> 11.yüzyıldan itibaren anlatılan ve derlenen Binbir Gece Masalları'nı Avrupa'ya ilk defa 18. yüzyılda Fransız AntoineGalland tanıtmıştır. Binbir Gece Masalları'nın kökeni olarak daha çok Hindistan ve Mısır gösterilir. Masalın kahramanları Şehriyar adlı bir şehzade ile Şehrazat adlı eşidir. Masalların konusu ise Şehriyar'ın kadınların ihanetine uğraması sonucu her gece sonunda bir kadını öldürmesiyle başlar. Dilimize ilk çevirisi, Camasbname adıyla bir bölüm olarak Abdi tarafından yapılmıştır. İlk önemli çevirisi ise Cezayirli Ahmed Nazif tarafından yapılmıştır.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3. İran Masal Kitapları</w:t>
      </w:r>
    </w:p>
    <w:p w:rsidR="00BF7BC3" w:rsidRPr="008A2759" w:rsidRDefault="00BF7BC3" w:rsidP="008A2759">
      <w:pPr>
        <w:numPr>
          <w:ilvl w:val="0"/>
          <w:numId w:val="7"/>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b/>
          <w:bCs/>
          <w:sz w:val="20"/>
          <w:szCs w:val="20"/>
          <w:lang w:eastAsia="tr-TR"/>
        </w:rPr>
        <w:t>Binbir Gündüz Masalları:</w:t>
      </w:r>
      <w:r w:rsidRPr="008A2759">
        <w:rPr>
          <w:rFonts w:eastAsia="Times New Roman" w:cstheme="minorHAnsi"/>
          <w:sz w:val="20"/>
          <w:szCs w:val="20"/>
          <w:lang w:eastAsia="tr-TR"/>
        </w:rPr>
        <w:t> Bu eser, adeta Arapların Binbir Gece Masalları'na karşı yazılmış gibidir. Binbir Gece Masalları'nda kadınların, Binbir Gündüz Masalları'nda ise erkeklerin vefasızlığından söz edilmektedir. Binbir Gündüz Masalları'ndaki metinler, Binbir Gece Masalları'na göre daha uzundur.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4. Avrupa Ülkelerinin Önemli Masal Kitapları</w:t>
      </w:r>
    </w:p>
    <w:p w:rsidR="00BF7BC3" w:rsidRPr="008A2759" w:rsidRDefault="00BF7BC3" w:rsidP="008A2759">
      <w:pPr>
        <w:numPr>
          <w:ilvl w:val="0"/>
          <w:numId w:val="8"/>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b/>
          <w:bCs/>
          <w:sz w:val="20"/>
          <w:szCs w:val="20"/>
          <w:lang w:eastAsia="tr-TR"/>
        </w:rPr>
        <w:t>Aisopos (Ezop):</w:t>
      </w:r>
      <w:r w:rsidRPr="008A2759">
        <w:rPr>
          <w:rFonts w:eastAsia="Times New Roman" w:cstheme="minorHAnsi"/>
          <w:sz w:val="20"/>
          <w:szCs w:val="20"/>
          <w:lang w:eastAsia="tr-TR"/>
        </w:rPr>
        <w:t> </w:t>
      </w:r>
      <w:hyperlink r:id="rId25" w:history="1">
        <w:r w:rsidRPr="008A2759">
          <w:rPr>
            <w:rFonts w:eastAsia="Times New Roman" w:cstheme="minorHAnsi"/>
            <w:sz w:val="20"/>
            <w:szCs w:val="20"/>
            <w:lang w:eastAsia="tr-TR"/>
          </w:rPr>
          <w:t>Aisopos (Ezop)</w:t>
        </w:r>
      </w:hyperlink>
      <w:r w:rsidRPr="008A2759">
        <w:rPr>
          <w:rFonts w:eastAsia="Times New Roman" w:cstheme="minorHAnsi"/>
          <w:sz w:val="20"/>
          <w:szCs w:val="20"/>
          <w:lang w:eastAsia="tr-TR"/>
        </w:rPr>
        <w:t>, MÖ 6. yüzyılda yaşadığı varsayılan eski bir Yunan masalcısıdır. Kendi adıyla anılan hayvan masallarıyla ünlenen Ezop'un hayatıyla ilgili bilgiler kesin değildir. Aisopos masallarının kitap haline getirilmesi ise 14. yüzyıla rastlar. Aisopos, dilimize </w:t>
      </w:r>
      <w:hyperlink r:id="rId26" w:history="1">
        <w:r w:rsidRPr="008A2759">
          <w:rPr>
            <w:rFonts w:eastAsia="Times New Roman" w:cstheme="minorHAnsi"/>
            <w:sz w:val="20"/>
            <w:szCs w:val="20"/>
            <w:lang w:eastAsia="tr-TR"/>
          </w:rPr>
          <w:t>Nurullah Ataç</w:t>
        </w:r>
      </w:hyperlink>
      <w:r w:rsidRPr="008A2759">
        <w:rPr>
          <w:rFonts w:eastAsia="Times New Roman" w:cstheme="minorHAnsi"/>
          <w:sz w:val="20"/>
          <w:szCs w:val="20"/>
          <w:lang w:eastAsia="tr-TR"/>
        </w:rPr>
        <w:t> tarafından Aisopos Masalları adıyla kazandırılmıştır.</w:t>
      </w:r>
    </w:p>
    <w:p w:rsidR="00BF7BC3" w:rsidRPr="008A2759" w:rsidRDefault="00BF7BC3" w:rsidP="008A2759">
      <w:pPr>
        <w:numPr>
          <w:ilvl w:val="0"/>
          <w:numId w:val="8"/>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b/>
          <w:bCs/>
          <w:sz w:val="20"/>
          <w:szCs w:val="20"/>
          <w:lang w:eastAsia="tr-TR"/>
        </w:rPr>
        <w:t>La Fontaine:</w:t>
      </w:r>
      <w:r w:rsidRPr="008A2759">
        <w:rPr>
          <w:rFonts w:eastAsia="Times New Roman" w:cstheme="minorHAnsi"/>
          <w:sz w:val="20"/>
          <w:szCs w:val="20"/>
          <w:lang w:eastAsia="tr-TR"/>
        </w:rPr>
        <w:t> Fransa sahasında yetişen masalcıların başında La Fontaine gelmektedir. Hayvan masalları şeklinde hazırlanmıştır. Bugün hemen hemen bütün dünya dillerine çevrilmiştir. Bizdeki ilk La Fontaine çevirileri Şinasi ve Ziya Paşa ile başlar. La Fontaine masallarının büyük bir bölümü </w:t>
      </w:r>
      <w:hyperlink r:id="rId27" w:history="1">
        <w:r w:rsidRPr="008A2759">
          <w:rPr>
            <w:rFonts w:eastAsia="Times New Roman" w:cstheme="minorHAnsi"/>
            <w:sz w:val="20"/>
            <w:szCs w:val="20"/>
            <w:lang w:eastAsia="tr-TR"/>
          </w:rPr>
          <w:t>Orhan Veli Kanık</w:t>
        </w:r>
      </w:hyperlink>
      <w:r w:rsidRPr="008A2759">
        <w:rPr>
          <w:rFonts w:eastAsia="Times New Roman" w:cstheme="minorHAnsi"/>
          <w:sz w:val="20"/>
          <w:szCs w:val="20"/>
          <w:lang w:eastAsia="tr-TR"/>
        </w:rPr>
        <w:t> tarafından "La Fontaine'nin Masalları" adıyla 1948 yılında çevrilmiştir. Masalların tamamını ise </w:t>
      </w:r>
      <w:hyperlink r:id="rId28" w:history="1">
        <w:r w:rsidRPr="008A2759">
          <w:rPr>
            <w:rFonts w:eastAsia="Times New Roman" w:cstheme="minorHAnsi"/>
            <w:sz w:val="20"/>
            <w:szCs w:val="20"/>
            <w:lang w:eastAsia="tr-TR"/>
          </w:rPr>
          <w:t>Sabahattin Eyuboğlu</w:t>
        </w:r>
      </w:hyperlink>
      <w:r w:rsidRPr="008A2759">
        <w:rPr>
          <w:rFonts w:eastAsia="Times New Roman" w:cstheme="minorHAnsi"/>
          <w:sz w:val="20"/>
          <w:szCs w:val="20"/>
          <w:lang w:eastAsia="tr-TR"/>
        </w:rPr>
        <w:t> "La Fontaine / Masallar" adıyla 1969 yılında çevirmiştir.</w:t>
      </w:r>
    </w:p>
    <w:p w:rsidR="008A2759" w:rsidRPr="008A2759" w:rsidRDefault="00BF7BC3" w:rsidP="008A2759">
      <w:pPr>
        <w:numPr>
          <w:ilvl w:val="0"/>
          <w:numId w:val="8"/>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b/>
          <w:bCs/>
          <w:sz w:val="20"/>
          <w:szCs w:val="20"/>
          <w:lang w:eastAsia="tr-TR"/>
        </w:rPr>
        <w:t>Grimm Kardeşler</w:t>
      </w:r>
      <w:r w:rsidRPr="008A2759">
        <w:rPr>
          <w:rFonts w:eastAsia="Times New Roman" w:cstheme="minorHAnsi"/>
          <w:sz w:val="20"/>
          <w:szCs w:val="20"/>
          <w:lang w:eastAsia="tr-TR"/>
        </w:rPr>
        <w:t>: Grimm Kardeşler (Jakob Ludwig Karl Grimm ve Wilhelm Grimm) </w:t>
      </w:r>
      <w:hyperlink r:id="rId29" w:history="1">
        <w:r w:rsidRPr="008A2759">
          <w:rPr>
            <w:rFonts w:eastAsia="Times New Roman" w:cstheme="minorHAnsi"/>
            <w:sz w:val="20"/>
            <w:szCs w:val="20"/>
            <w:lang w:eastAsia="tr-TR"/>
          </w:rPr>
          <w:t>Alman edebiyatı</w:t>
        </w:r>
      </w:hyperlink>
      <w:r w:rsidRPr="008A2759">
        <w:rPr>
          <w:rFonts w:eastAsia="Times New Roman" w:cstheme="minorHAnsi"/>
          <w:sz w:val="20"/>
          <w:szCs w:val="20"/>
          <w:lang w:eastAsia="tr-TR"/>
        </w:rPr>
        <w:t>na ilişkin masalları derlemiştir. Bu derleme, masal türünün bilimsel yönünün öne çıkarılması açısından önemlidir. Grimm Kardeşler'e ait bu çalışmanın adı Çocuk ve Aile Masalları'dır. Grimm Kardeşlerin yapmış olduğu masal derlemesini Türkçeye "Şeytanın Altınları" adıyla çeviren yazar </w:t>
      </w:r>
      <w:hyperlink r:id="rId30" w:history="1">
        <w:r w:rsidRPr="008A2759">
          <w:rPr>
            <w:rFonts w:eastAsia="Times New Roman" w:cstheme="minorHAnsi"/>
            <w:sz w:val="20"/>
            <w:szCs w:val="20"/>
            <w:lang w:eastAsia="tr-TR"/>
          </w:rPr>
          <w:t>Ülkü Tamer</w:t>
        </w:r>
      </w:hyperlink>
      <w:r w:rsidRPr="008A2759">
        <w:rPr>
          <w:rFonts w:eastAsia="Times New Roman" w:cstheme="minorHAnsi"/>
          <w:sz w:val="20"/>
          <w:szCs w:val="20"/>
          <w:lang w:eastAsia="tr-TR"/>
        </w:rPr>
        <w:t>'dir.</w:t>
      </w:r>
    </w:p>
    <w:p w:rsidR="008A2759" w:rsidRDefault="008A2759" w:rsidP="008A2759">
      <w:pPr>
        <w:spacing w:line="240" w:lineRule="auto"/>
        <w:jc w:val="center"/>
        <w:rPr>
          <w:rFonts w:cstheme="minorHAnsi"/>
          <w:b/>
          <w:sz w:val="20"/>
          <w:szCs w:val="20"/>
        </w:rPr>
      </w:pPr>
    </w:p>
    <w:p w:rsidR="008A2759" w:rsidRDefault="008A2759" w:rsidP="008A2759">
      <w:pPr>
        <w:spacing w:line="240" w:lineRule="auto"/>
        <w:jc w:val="center"/>
        <w:rPr>
          <w:rFonts w:cstheme="minorHAnsi"/>
          <w:b/>
          <w:sz w:val="20"/>
          <w:szCs w:val="20"/>
        </w:rPr>
      </w:pPr>
    </w:p>
    <w:p w:rsidR="008A2759" w:rsidRDefault="008A2759" w:rsidP="008A2759">
      <w:pPr>
        <w:spacing w:line="240" w:lineRule="auto"/>
        <w:jc w:val="center"/>
        <w:rPr>
          <w:rFonts w:cstheme="minorHAnsi"/>
          <w:b/>
          <w:sz w:val="20"/>
          <w:szCs w:val="20"/>
        </w:rPr>
      </w:pPr>
    </w:p>
    <w:p w:rsidR="008A2759" w:rsidRDefault="008A2759" w:rsidP="008A2759">
      <w:pPr>
        <w:spacing w:line="240" w:lineRule="auto"/>
        <w:jc w:val="center"/>
        <w:rPr>
          <w:rFonts w:cstheme="minorHAnsi"/>
          <w:b/>
          <w:sz w:val="20"/>
          <w:szCs w:val="20"/>
        </w:rPr>
      </w:pPr>
    </w:p>
    <w:p w:rsidR="008A2759" w:rsidRDefault="008A2759" w:rsidP="008A2759">
      <w:pPr>
        <w:spacing w:line="240" w:lineRule="auto"/>
        <w:jc w:val="center"/>
        <w:rPr>
          <w:rFonts w:cstheme="minorHAnsi"/>
          <w:b/>
          <w:sz w:val="20"/>
          <w:szCs w:val="20"/>
        </w:rPr>
      </w:pPr>
    </w:p>
    <w:p w:rsidR="008A2759" w:rsidRDefault="008A2759" w:rsidP="008A2759">
      <w:pPr>
        <w:spacing w:line="240" w:lineRule="auto"/>
        <w:jc w:val="center"/>
        <w:rPr>
          <w:rFonts w:cstheme="minorHAnsi"/>
          <w:b/>
          <w:sz w:val="20"/>
          <w:szCs w:val="20"/>
        </w:rPr>
      </w:pPr>
    </w:p>
    <w:p w:rsidR="008A2759" w:rsidRDefault="008A2759" w:rsidP="008A2759">
      <w:pPr>
        <w:spacing w:line="240" w:lineRule="auto"/>
        <w:jc w:val="center"/>
        <w:rPr>
          <w:rFonts w:cstheme="minorHAnsi"/>
          <w:b/>
          <w:sz w:val="20"/>
          <w:szCs w:val="20"/>
        </w:rPr>
      </w:pPr>
    </w:p>
    <w:p w:rsidR="00BF7BC3" w:rsidRPr="008A2759" w:rsidRDefault="008A2759" w:rsidP="008A2759">
      <w:pPr>
        <w:spacing w:line="240" w:lineRule="auto"/>
        <w:jc w:val="center"/>
        <w:rPr>
          <w:rFonts w:cstheme="minorHAnsi"/>
          <w:b/>
          <w:sz w:val="20"/>
          <w:szCs w:val="20"/>
        </w:rPr>
      </w:pPr>
      <w:r w:rsidRPr="008A2759">
        <w:rPr>
          <w:rFonts w:cstheme="minorHAnsi"/>
          <w:b/>
          <w:sz w:val="20"/>
          <w:szCs w:val="20"/>
        </w:rPr>
        <w:lastRenderedPageBreak/>
        <w:t>GELENEKSEL ÇOCUK OYUNLARI</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1- KÖREBE</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Oyuncular arasından bir ebe belirlenir ve gözleri bağlanır. Oyun, adını ebenin gözlerinin bağlanmasından alır. Oyuncular ebe ortada kalacak biçimde bir halka oluşturur.</w:t>
      </w:r>
      <w:r w:rsidRPr="008A2759">
        <w:rPr>
          <w:rFonts w:asciiTheme="minorHAnsi" w:hAnsiTheme="minorHAnsi" w:cstheme="minorHAnsi"/>
          <w:sz w:val="20"/>
          <w:szCs w:val="20"/>
        </w:rPr>
        <w:br/>
        <w:t>“Türkü söyler döneriz,</w:t>
      </w:r>
      <w:r w:rsidRPr="008A2759">
        <w:rPr>
          <w:rFonts w:asciiTheme="minorHAnsi" w:hAnsiTheme="minorHAnsi" w:cstheme="minorHAnsi"/>
          <w:sz w:val="20"/>
          <w:szCs w:val="20"/>
        </w:rPr>
        <w:br/>
        <w:t>Bil bakalım biz kimiz,</w:t>
      </w:r>
      <w:r w:rsidRPr="008A2759">
        <w:rPr>
          <w:rFonts w:asciiTheme="minorHAnsi" w:hAnsiTheme="minorHAnsi" w:cstheme="minorHAnsi"/>
          <w:sz w:val="20"/>
          <w:szCs w:val="20"/>
        </w:rPr>
        <w:br/>
        <w:t>Göster bizi körebe”</w:t>
      </w:r>
      <w:r w:rsidRPr="008A2759">
        <w:rPr>
          <w:rFonts w:asciiTheme="minorHAnsi" w:hAnsiTheme="minorHAnsi" w:cstheme="minorHAnsi"/>
          <w:sz w:val="20"/>
          <w:szCs w:val="20"/>
        </w:rPr>
        <w:b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2- ARAPSAÇI</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3- ÇELİK ÇOMAK</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4- KUKALI SAKLAMBAÇ</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5- BÜLBÜL KAFESTE</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6- ÇATLAK PATLAK</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Oyuncular ellerini, biri üstte, diğeri altta kalacak şekilde birbirlerinin avuçlarına koyarlar. Her kelimede bir oyuncu yanındaki arkadaşının avucuna vurur ve şu şarkı söylenir:</w:t>
      </w:r>
      <w:r w:rsidRPr="008A2759">
        <w:rPr>
          <w:rFonts w:asciiTheme="minorHAnsi" w:hAnsiTheme="minorHAnsi" w:cstheme="minorHAnsi"/>
          <w:sz w:val="20"/>
          <w:szCs w:val="20"/>
        </w:rPr>
        <w:br/>
        <w:t>“Çatlak patlak,</w:t>
      </w:r>
      <w:r w:rsidRPr="008A2759">
        <w:rPr>
          <w:rFonts w:asciiTheme="minorHAnsi" w:hAnsiTheme="minorHAnsi" w:cstheme="minorHAnsi"/>
          <w:sz w:val="20"/>
          <w:szCs w:val="20"/>
        </w:rPr>
        <w:br/>
        <w:t>yusyuvarlak,</w:t>
      </w:r>
      <w:r w:rsidRPr="008A2759">
        <w:rPr>
          <w:rFonts w:asciiTheme="minorHAnsi" w:hAnsiTheme="minorHAnsi" w:cstheme="minorHAnsi"/>
          <w:sz w:val="20"/>
          <w:szCs w:val="20"/>
        </w:rPr>
        <w:br/>
        <w:t>kremalı börek,</w:t>
      </w:r>
      <w:r w:rsidRPr="008A2759">
        <w:rPr>
          <w:rFonts w:asciiTheme="minorHAnsi" w:hAnsiTheme="minorHAnsi" w:cstheme="minorHAnsi"/>
          <w:sz w:val="20"/>
          <w:szCs w:val="20"/>
        </w:rPr>
        <w:br/>
        <w:t>sütlü çörek,</w:t>
      </w:r>
      <w:r w:rsidRPr="008A2759">
        <w:rPr>
          <w:rFonts w:asciiTheme="minorHAnsi" w:hAnsiTheme="minorHAnsi" w:cstheme="minorHAnsi"/>
          <w:sz w:val="20"/>
          <w:szCs w:val="20"/>
        </w:rPr>
        <w:br/>
        <w:t>çek dostum çek,</w:t>
      </w:r>
      <w:r w:rsidRPr="008A2759">
        <w:rPr>
          <w:rFonts w:asciiTheme="minorHAnsi" w:hAnsiTheme="minorHAnsi" w:cstheme="minorHAnsi"/>
          <w:sz w:val="20"/>
          <w:szCs w:val="20"/>
        </w:rPr>
        <w:br/>
        <w:t>arabanı yoldan çek,</w:t>
      </w:r>
      <w:r w:rsidRPr="008A2759">
        <w:rPr>
          <w:rFonts w:asciiTheme="minorHAnsi" w:hAnsiTheme="minorHAnsi" w:cstheme="minorHAnsi"/>
          <w:sz w:val="20"/>
          <w:szCs w:val="20"/>
        </w:rPr>
        <w:br/>
        <w:t>çek amca çek,</w:t>
      </w:r>
      <w:r w:rsidRPr="008A2759">
        <w:rPr>
          <w:rFonts w:asciiTheme="minorHAnsi" w:hAnsiTheme="minorHAnsi" w:cstheme="minorHAnsi"/>
          <w:sz w:val="20"/>
          <w:szCs w:val="20"/>
        </w:rPr>
        <w:br/>
        <w:t>burnun kanca,</w:t>
      </w:r>
      <w:r w:rsidRPr="008A2759">
        <w:rPr>
          <w:rFonts w:asciiTheme="minorHAnsi" w:hAnsiTheme="minorHAnsi" w:cstheme="minorHAnsi"/>
          <w:sz w:val="20"/>
          <w:szCs w:val="20"/>
        </w:rPr>
        <w:br/>
        <w:t>al sana bir bulmaca,</w:t>
      </w:r>
      <w:r w:rsidRPr="008A2759">
        <w:rPr>
          <w:rFonts w:asciiTheme="minorHAnsi" w:hAnsiTheme="minorHAnsi" w:cstheme="minorHAnsi"/>
          <w:sz w:val="20"/>
          <w:szCs w:val="20"/>
        </w:rPr>
        <w:br/>
        <w:t>bulmaca kaç parça,</w:t>
      </w:r>
      <w:r w:rsidRPr="008A2759">
        <w:rPr>
          <w:rFonts w:asciiTheme="minorHAnsi" w:hAnsiTheme="minorHAnsi" w:cstheme="minorHAnsi"/>
          <w:sz w:val="20"/>
          <w:szCs w:val="20"/>
        </w:rPr>
        <w:br/>
        <w:t>veriyorum 5 parça,</w:t>
      </w:r>
      <w:r w:rsidRPr="008A2759">
        <w:rPr>
          <w:rFonts w:asciiTheme="minorHAnsi" w:hAnsiTheme="minorHAnsi" w:cstheme="minorHAnsi"/>
          <w:sz w:val="20"/>
          <w:szCs w:val="20"/>
        </w:rPr>
        <w:br/>
        <w:t>1, 2, 3, 4, 5”</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7- BİRDİR BİR</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BF7BC3"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Devamında sırayla diğerleri de çocukların üzerinden atlar. Bu durum bir çocuğun atlamayı başaramamasına kadar devam eder. Atlayamayıp düşen, ebe seçilir.</w:t>
      </w:r>
    </w:p>
    <w:p w:rsidR="008A2759" w:rsidRPr="008A2759" w:rsidRDefault="008A2759"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lastRenderedPageBreak/>
        <w:t>8- İSTOP</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9- AÇ KAPIYI BEZİRGÂNBAŞI KAPI HAKKI</w:t>
      </w:r>
      <w:r w:rsidR="00BF7BC3" w:rsidRPr="008A2759">
        <w:rPr>
          <w:rStyle w:val="Gl"/>
          <w:rFonts w:asciiTheme="minorHAnsi" w:hAnsiTheme="minorHAnsi" w:cstheme="minorHAnsi"/>
          <w:b w:val="0"/>
          <w:bCs w:val="0"/>
          <w:sz w:val="20"/>
          <w:szCs w:val="20"/>
          <w:bdr w:val="none" w:sz="0" w:space="0" w:color="auto" w:frame="1"/>
        </w:rPr>
        <w:t>...</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Bir zamanların en gözde çocuk oyunları arasında yer alır.</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Oyuncular tekerleme aracılığıyla aralarından iki kişiyi seçerler. Bunlar bezirgânbaşı olur ve kendilerine bir isim verirler (kırmızı-yeşil, elma-armut, balık-kelebek vb.) Karşılılkı olarak el ele tutuşarak bir kapı oluştururlar.</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Daha sonra diğer oyuncular bir kervan misali ardı ardına sıralanırlar ve bu kapının içinden geçerler. Bu sırada oyunun şarkısı söylenir:</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“Aç kapıyı bezirgânbaşı, bezirgânbaşı...</w:t>
      </w:r>
      <w:r w:rsidRPr="008A2759">
        <w:rPr>
          <w:rFonts w:asciiTheme="minorHAnsi" w:hAnsiTheme="minorHAnsi" w:cstheme="minorHAnsi"/>
          <w:sz w:val="20"/>
          <w:szCs w:val="20"/>
        </w:rPr>
        <w:br/>
        <w:t>Kapı hakkı ne alırsın, ne</w:t>
      </w:r>
      <w:r w:rsidRPr="008A2759">
        <w:rPr>
          <w:rFonts w:asciiTheme="minorHAnsi" w:hAnsiTheme="minorHAnsi" w:cstheme="minorHAnsi"/>
          <w:sz w:val="20"/>
          <w:szCs w:val="20"/>
        </w:rPr>
        <w:br/>
        <w:t>verirsin, arkamdaki yadigâr olsun,</w:t>
      </w:r>
      <w:r w:rsidRPr="008A2759">
        <w:rPr>
          <w:rFonts w:asciiTheme="minorHAnsi" w:hAnsiTheme="minorHAnsi" w:cstheme="minorHAnsi"/>
          <w:sz w:val="20"/>
          <w:szCs w:val="20"/>
        </w:rPr>
        <w:br/>
        <w:t>yadigâr olsun. 1 sıçan, 2 sıçan,</w:t>
      </w:r>
      <w:r w:rsidRPr="008A2759">
        <w:rPr>
          <w:rFonts w:asciiTheme="minorHAnsi" w:hAnsiTheme="minorHAnsi" w:cstheme="minorHAnsi"/>
          <w:sz w:val="20"/>
          <w:szCs w:val="20"/>
        </w:rPr>
        <w:br/>
        <w:t>3’üncü de kapana kaçan.”</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Bezirgânlar kapının içine aldığı oyuncuya sorarlar, “Balık mı, kelebek mi?” Kapının içindeki çocuk hangi bezirgânın adını söylerse onun arkasına geçer ve bu durum kervanın son oyuncusuna kadar devam eder.</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Oyunun ikinci aşamasında bir halatı tutarak ya da birbirlerine kenetlenerek çekişmeye başlarlar. İlk hangi grup halatı bırakırsa, o grup oyunu kaybeder.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10- İP ATLAMA</w:t>
      </w:r>
    </w:p>
    <w:p w:rsidR="008A2759"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İki çocuk karşılıklı olarak ipin ucundan turarak çevirir. Çocuklar sırayla ipten atlamaya çalışırlar. İp atlarken şu tekerlemeleri söylerler:</w:t>
      </w:r>
      <w:r w:rsidRPr="008A2759">
        <w:rPr>
          <w:rFonts w:asciiTheme="minorHAnsi" w:hAnsiTheme="minorHAnsi" w:cstheme="minorHAnsi"/>
          <w:sz w:val="20"/>
          <w:szCs w:val="20"/>
        </w:rPr>
        <w:br/>
        <w:t>“Laleli belkız,</w:t>
      </w:r>
      <w:r w:rsidRPr="008A2759">
        <w:rPr>
          <w:rFonts w:asciiTheme="minorHAnsi" w:hAnsiTheme="minorHAnsi" w:cstheme="minorHAnsi"/>
          <w:sz w:val="20"/>
          <w:szCs w:val="20"/>
        </w:rPr>
        <w:br/>
        <w:t>İçeriye gir kız,</w:t>
      </w:r>
      <w:r w:rsidRPr="008A2759">
        <w:rPr>
          <w:rFonts w:asciiTheme="minorHAnsi" w:hAnsiTheme="minorHAnsi" w:cstheme="minorHAnsi"/>
          <w:sz w:val="20"/>
          <w:szCs w:val="20"/>
        </w:rPr>
        <w:br/>
        <w:t>İpten çık kız,</w:t>
      </w:r>
      <w:r w:rsidRPr="008A2759">
        <w:rPr>
          <w:rFonts w:asciiTheme="minorHAnsi" w:hAnsiTheme="minorHAnsi" w:cstheme="minorHAnsi"/>
          <w:sz w:val="20"/>
          <w:szCs w:val="20"/>
        </w:rPr>
        <w:br/>
        <w:t>Dışarıya çık kız.</w:t>
      </w:r>
      <w:r w:rsidRPr="008A2759">
        <w:rPr>
          <w:rFonts w:asciiTheme="minorHAnsi" w:hAnsiTheme="minorHAnsi" w:cstheme="minorHAnsi"/>
          <w:sz w:val="20"/>
          <w:szCs w:val="20"/>
        </w:rPr>
        <w:br/>
        <w:t>Denizde dalga, hoş geldin abla,</w:t>
      </w:r>
      <w:r w:rsidRPr="008A2759">
        <w:rPr>
          <w:rFonts w:asciiTheme="minorHAnsi" w:hAnsiTheme="minorHAnsi" w:cstheme="minorHAnsi"/>
          <w:sz w:val="20"/>
          <w:szCs w:val="20"/>
        </w:rPr>
        <w:br/>
        <w:t>Eteğini topla, rahat otur abla,</w:t>
      </w:r>
      <w:r w:rsidRPr="008A2759">
        <w:rPr>
          <w:rFonts w:asciiTheme="minorHAnsi" w:hAnsiTheme="minorHAnsi" w:cstheme="minorHAnsi"/>
          <w:sz w:val="20"/>
          <w:szCs w:val="20"/>
        </w:rPr>
        <w:br/>
        <w:t>Etek bluz, İngiliz tur</w:t>
      </w:r>
      <w:r w:rsidR="008A2759" w:rsidRPr="008A2759">
        <w:rPr>
          <w:rFonts w:asciiTheme="minorHAnsi" w:hAnsiTheme="minorHAnsi" w:cstheme="minorHAnsi"/>
          <w:sz w:val="20"/>
          <w:szCs w:val="20"/>
        </w:rPr>
        <w:t>ist,</w:t>
      </w:r>
      <w:r w:rsidR="008A2759" w:rsidRPr="008A2759">
        <w:rPr>
          <w:rFonts w:asciiTheme="minorHAnsi" w:hAnsiTheme="minorHAnsi" w:cstheme="minorHAnsi"/>
          <w:sz w:val="20"/>
          <w:szCs w:val="20"/>
        </w:rPr>
        <w:br/>
        <w:t>Nereden çıktı bu iki kız.”</w:t>
      </w:r>
    </w:p>
    <w:p w:rsidR="00BF7BC3" w:rsidRPr="008A2759" w:rsidRDefault="008A2759" w:rsidP="008A2759">
      <w:pPr>
        <w:spacing w:line="240" w:lineRule="auto"/>
        <w:jc w:val="center"/>
        <w:rPr>
          <w:rFonts w:cstheme="minorHAnsi"/>
          <w:b/>
          <w:sz w:val="20"/>
          <w:szCs w:val="20"/>
        </w:rPr>
      </w:pPr>
      <w:r w:rsidRPr="008A2759">
        <w:rPr>
          <w:rFonts w:cstheme="minorHAnsi"/>
          <w:b/>
          <w:sz w:val="20"/>
          <w:szCs w:val="20"/>
        </w:rPr>
        <w:t>BAYRAM ÇEŞİTLERİ</w:t>
      </w:r>
    </w:p>
    <w:p w:rsidR="00BF7BC3" w:rsidRPr="008A2759" w:rsidRDefault="00BF7BC3" w:rsidP="008A2759">
      <w:pPr>
        <w:spacing w:line="240" w:lineRule="auto"/>
        <w:rPr>
          <w:rFonts w:cstheme="minorHAnsi"/>
          <w:b/>
          <w:sz w:val="20"/>
          <w:szCs w:val="20"/>
        </w:rPr>
      </w:pPr>
      <w:r w:rsidRPr="008A2759">
        <w:rPr>
          <w:rFonts w:cstheme="minorHAnsi"/>
          <w:b/>
          <w:sz w:val="20"/>
          <w:szCs w:val="20"/>
        </w:rPr>
        <w:t>1 –</w:t>
      </w:r>
      <w:r w:rsidR="008A2759" w:rsidRPr="008A2759">
        <w:rPr>
          <w:rFonts w:cstheme="minorHAnsi"/>
          <w:b/>
          <w:sz w:val="20"/>
          <w:szCs w:val="20"/>
        </w:rPr>
        <w:t xml:space="preserve"> DİNİ BAYRAMLAR</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t>Ramazan Bayramı;</w:t>
      </w:r>
      <w:r w:rsidRPr="008A2759">
        <w:rPr>
          <w:rFonts w:asciiTheme="minorHAnsi" w:hAnsiTheme="minorHAnsi" w:cstheme="minorHAnsi"/>
          <w:sz w:val="20"/>
          <w:szCs w:val="20"/>
        </w:rPr>
        <w:t xml:space="preserve"> Ramazan ayının bitiminin ardından çoğunlukla üç gün şeklinde kutlanan bayramdır.  İslam dininde bu bayrama oldukça önem verilir. Bütün bir ay boyunca oruçlar tutulur ve oruçların sona ermesiyle bayram edilir. Akrabaların komşuların kaynaştığı, bol bol ziyaretlerin yapıldığı, küslerin barıştığı bir gündür.</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t>Kurban Bayramı;</w:t>
      </w:r>
      <w:r w:rsidRPr="008A2759">
        <w:rPr>
          <w:rFonts w:asciiTheme="minorHAnsi" w:hAnsiTheme="minorHAnsi" w:cstheme="minorHAnsi"/>
          <w:sz w:val="20"/>
          <w:szCs w:val="20"/>
        </w:rPr>
        <w:t> Hz. İbrahim’in, canından çok sevdiği oğlu İsmail’i, Allah yoluna kurban olarak adaması ile süregelen bir gündür. Bayramın çıkış noktası o olaydır. Çünkü Yüce Allah, Hz. İbrahim’in oğlu İsmail’i tüm samimiyetiyle Allah yolunda kurban edeceğine inandığı vakit oğlu yerine bir koyun göndermiş ve onu kurban etmesini istemiştir. Bu şekilde bu olay günümüze kadar intikal etmiştir. Kurban bayramında kurbanlar kesilir, fakirlere dağıtılır, eş dost ile sofralar kurulur. Birlik ve beraberlik içinde hayat sürer.</w:t>
      </w:r>
    </w:p>
    <w:p w:rsidR="00164F61" w:rsidRPr="008A2759" w:rsidRDefault="00164F61" w:rsidP="008A2759">
      <w:pPr>
        <w:spacing w:line="240" w:lineRule="auto"/>
        <w:rPr>
          <w:rFonts w:cstheme="minorHAnsi"/>
          <w:b/>
          <w:sz w:val="20"/>
          <w:szCs w:val="20"/>
        </w:rPr>
      </w:pPr>
      <w:r w:rsidRPr="008A2759">
        <w:rPr>
          <w:rFonts w:cstheme="minorHAnsi"/>
          <w:b/>
          <w:sz w:val="20"/>
          <w:szCs w:val="20"/>
        </w:rPr>
        <w:t>2 – MİLLİ BAYRAMLAR</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t>23 Nisan Ulusal Egemenlik ve Çocuk Bayramı;</w:t>
      </w:r>
      <w:r w:rsidRPr="008A2759">
        <w:rPr>
          <w:rFonts w:asciiTheme="minorHAnsi" w:hAnsiTheme="minorHAnsi" w:cstheme="minorHAnsi"/>
          <w:sz w:val="20"/>
          <w:szCs w:val="20"/>
        </w:rPr>
        <w:t xml:space="preserve"> 23 Nisan 1920’de Türkiye Büyük Millet Meclisi açılması ile bugün Atatürk tarafından çocuklara adanan bir bayram olarak ilan edilmiştir. O günden bu yana ülkenin dört bir tarafından bu bayram kutlanır.</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lastRenderedPageBreak/>
        <w:t>19 Mayıs Atatürk’ü Anma ve Gençlik ve Spor Bayramı;</w:t>
      </w:r>
      <w:r w:rsidRPr="008A2759">
        <w:rPr>
          <w:rFonts w:asciiTheme="minorHAnsi" w:hAnsiTheme="minorHAnsi" w:cstheme="minorHAnsi"/>
          <w:sz w:val="20"/>
          <w:szCs w:val="20"/>
        </w:rPr>
        <w:t xml:space="preserve"> Atatürk, 19 Mayıs 1919’da Kurtuluş Savaşı’nı başlatmak üzere Samsun’a gitmiştir. Buradan birçok ile geçen Atatürk, halkın düşmana karşı milli mücadeleyi başlatmasına öncülük etmiştir. Bu ulusal direnişin başladığı gün ise geleceklerimizin emanet edildiği gençlere armağan edilmiştir. Her yıl 19 mayıs günü çeşitli etkinlikler ile kutlanmaktadır.</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t>15 Temmuz Demokrasi ve Milli Birlik Günü;</w:t>
      </w:r>
      <w:r w:rsidRPr="008A2759">
        <w:rPr>
          <w:rFonts w:asciiTheme="minorHAnsi" w:hAnsiTheme="minorHAnsi" w:cstheme="minorHAnsi"/>
          <w:sz w:val="20"/>
          <w:szCs w:val="20"/>
        </w:rPr>
        <w:t xml:space="preserve"> 15 Temmuz Demokrasi ve Milli Birlik Günü, milli günler ve bayramlar başlığı altında hayat bilgisi derslerinde birinci sınıftan itibaren işlenecek. </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t>30 Ağustos Zafer Bayramı;</w:t>
      </w:r>
      <w:r w:rsidRPr="008A2759">
        <w:rPr>
          <w:rFonts w:asciiTheme="minorHAnsi" w:hAnsiTheme="minorHAnsi" w:cstheme="minorHAnsi"/>
          <w:sz w:val="20"/>
          <w:szCs w:val="20"/>
        </w:rPr>
        <w:t xml:space="preserve"> Büyük Taarruz 26 Ağustos 1922’de başlamış ve 30 Ağustos’ta zaferle sonuçlanmıştır. Bu sevinçli günü ebediyen yaşatmak için Atatürk, ordumuza armağan etmiştir. Kazanılan büyük zaferden dolayı her yıl 30 Ağustos’ta törenler yapılır; akrobat pilotlar uçuş gösterileri yapar, resmi geçitler düzenlenir.</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t>29 Ekim Cumhuriyet Bayramı; </w:t>
      </w:r>
      <w:r w:rsidRPr="008A2759">
        <w:rPr>
          <w:rFonts w:asciiTheme="minorHAnsi" w:hAnsiTheme="minorHAnsi" w:cstheme="minorHAnsi"/>
          <w:sz w:val="20"/>
          <w:szCs w:val="20"/>
        </w:rPr>
        <w:t>29 Ekim 1923’te Cumhuriyet’in ilan edilmesiyle milli egemenlik kazanılmış olur. Bu, önemli gün ise her sene 29 Ekim’de Cumhuriyet Bayramı adı altında kutlanır.</w:t>
      </w:r>
    </w:p>
    <w:p w:rsidR="00BF7BC3" w:rsidRPr="008A2759" w:rsidRDefault="00164F61" w:rsidP="008A2759">
      <w:pPr>
        <w:spacing w:line="240" w:lineRule="auto"/>
        <w:rPr>
          <w:rFonts w:cstheme="minorHAnsi"/>
          <w:b/>
          <w:sz w:val="20"/>
          <w:szCs w:val="20"/>
        </w:rPr>
      </w:pPr>
      <w:r w:rsidRPr="008A2759">
        <w:rPr>
          <w:rFonts w:cstheme="minorHAnsi"/>
          <w:b/>
          <w:sz w:val="20"/>
          <w:szCs w:val="20"/>
        </w:rPr>
        <w:t>3 – MEVSİMLİK BAYRAMLAR</w:t>
      </w:r>
    </w:p>
    <w:p w:rsidR="00BF7BC3" w:rsidRPr="008A2759" w:rsidRDefault="00BF7BC3" w:rsidP="008A2759">
      <w:pPr>
        <w:pStyle w:val="NormalWeb"/>
        <w:spacing w:before="0" w:beforeAutospacing="0" w:after="0" w:afterAutospacing="0"/>
        <w:jc w:val="both"/>
        <w:rPr>
          <w:rFonts w:asciiTheme="minorHAnsi" w:hAnsiTheme="minorHAnsi" w:cstheme="minorHAnsi"/>
          <w:sz w:val="20"/>
          <w:szCs w:val="20"/>
        </w:rPr>
      </w:pPr>
      <w:r w:rsidRPr="008A2759">
        <w:rPr>
          <w:rFonts w:asciiTheme="minorHAnsi" w:hAnsiTheme="minorHAnsi" w:cstheme="minorHAnsi"/>
          <w:sz w:val="20"/>
          <w:szCs w:val="20"/>
        </w:rPr>
        <w:t>Mevsimlik bayramların kutlama zamanları doğa, iklim ve ekoloji koşullarına bağlı olarak farklılık gösterebilmektedir. Örneğin koç katımı kışın kısa sürdüğü baharın erken geldiği bölgelerde güz başlarında, baharın geç geldiği yerlerde güz sonlarında yapılır. Buna karşılık nevruz, hıdrellez gibi bayramlar her yerde aynı tarihlerde kutlanır. Kimi bayramların zamanını yerli üretim şartları, bazılarını ise genel bir "takvim geleneği" belirler. Böylece mevsimlik bayramları şöyle gruplamak mümkündür:</w:t>
      </w:r>
    </w:p>
    <w:p w:rsidR="00BF7BC3" w:rsidRPr="008A2759" w:rsidRDefault="00BF7BC3" w:rsidP="008A2759">
      <w:pPr>
        <w:pStyle w:val="NormalWeb"/>
        <w:spacing w:before="0" w:beforeAutospacing="0" w:after="0" w:afterAutospacing="0"/>
        <w:jc w:val="both"/>
        <w:rPr>
          <w:rFonts w:asciiTheme="minorHAnsi" w:hAnsiTheme="minorHAnsi" w:cstheme="minorHAnsi"/>
          <w:sz w:val="20"/>
          <w:szCs w:val="20"/>
        </w:rPr>
      </w:pPr>
      <w:r w:rsidRPr="008A2759">
        <w:rPr>
          <w:rFonts w:asciiTheme="minorHAnsi" w:hAnsiTheme="minorHAnsi" w:cstheme="minorHAnsi"/>
          <w:sz w:val="20"/>
          <w:szCs w:val="20"/>
        </w:rPr>
        <w:t> </w:t>
      </w:r>
    </w:p>
    <w:p w:rsidR="00164F61" w:rsidRPr="008A2759" w:rsidRDefault="00BF7BC3" w:rsidP="008A2759">
      <w:pPr>
        <w:spacing w:after="0" w:line="240" w:lineRule="auto"/>
        <w:rPr>
          <w:rFonts w:cstheme="minorHAnsi"/>
          <w:i/>
          <w:iCs/>
          <w:sz w:val="20"/>
          <w:szCs w:val="20"/>
        </w:rPr>
      </w:pPr>
      <w:r w:rsidRPr="008A2759">
        <w:rPr>
          <w:rFonts w:cstheme="minorHAnsi"/>
          <w:b/>
          <w:i/>
          <w:iCs/>
          <w:sz w:val="20"/>
          <w:szCs w:val="20"/>
          <w:u w:val="single"/>
        </w:rPr>
        <w:t>Nevruz</w:t>
      </w:r>
      <w:r w:rsidR="00164F61" w:rsidRPr="008A2759">
        <w:rPr>
          <w:rFonts w:cstheme="minorHAnsi"/>
          <w:b/>
          <w:i/>
          <w:iCs/>
          <w:sz w:val="20"/>
          <w:szCs w:val="20"/>
          <w:u w:val="single"/>
        </w:rPr>
        <w:t xml:space="preserve"> :</w:t>
      </w:r>
      <w:r w:rsidR="00164F61" w:rsidRPr="008A2759">
        <w:rPr>
          <w:rFonts w:cstheme="minorHAnsi"/>
          <w:sz w:val="20"/>
          <w:szCs w:val="20"/>
          <w:shd w:val="clear" w:color="auto" w:fill="FFFFFF"/>
        </w:rPr>
        <w:t xml:space="preserve">Orta Asya'dan Balkanlardaki uluslara kadar çok geniş bir bölgede yerel renk ve inançlarla kutlanan Nevruz, her ulusun kendi kültür değerleriyle özdeşleştirip sembolleştirdiği, özü itibariyle baharın gelişinin kutlandığı coşkuyla karşılandığı bir gündür.  </w:t>
      </w:r>
    </w:p>
    <w:p w:rsidR="00164F61" w:rsidRPr="008A2759" w:rsidRDefault="00BF7BC3" w:rsidP="008A2759">
      <w:pPr>
        <w:pStyle w:val="NormalWeb"/>
        <w:shd w:val="clear" w:color="auto" w:fill="FFFFFF"/>
        <w:spacing w:before="0" w:beforeAutospacing="0" w:after="360" w:afterAutospacing="0"/>
        <w:textAlignment w:val="baseline"/>
        <w:rPr>
          <w:rFonts w:asciiTheme="minorHAnsi" w:hAnsiTheme="minorHAnsi" w:cstheme="minorHAnsi"/>
          <w:sz w:val="20"/>
          <w:szCs w:val="20"/>
        </w:rPr>
      </w:pPr>
      <w:r w:rsidRPr="008A2759">
        <w:rPr>
          <w:rFonts w:asciiTheme="minorHAnsi" w:hAnsiTheme="minorHAnsi" w:cstheme="minorHAnsi"/>
          <w:b/>
          <w:i/>
          <w:iCs/>
          <w:sz w:val="20"/>
          <w:szCs w:val="20"/>
          <w:u w:val="single"/>
        </w:rPr>
        <w:t>Hıdrellez</w:t>
      </w:r>
      <w:r w:rsidR="00164F61" w:rsidRPr="008A2759">
        <w:rPr>
          <w:rFonts w:asciiTheme="minorHAnsi" w:hAnsiTheme="minorHAnsi" w:cstheme="minorHAnsi"/>
          <w:i/>
          <w:iCs/>
          <w:sz w:val="20"/>
          <w:szCs w:val="20"/>
          <w:u w:val="single"/>
        </w:rPr>
        <w:t xml:space="preserve"> : </w:t>
      </w:r>
      <w:r w:rsidR="00164F61" w:rsidRPr="008A2759">
        <w:rPr>
          <w:rFonts w:asciiTheme="minorHAnsi" w:hAnsiTheme="minorHAnsi" w:cstheme="minorHAnsi"/>
          <w:sz w:val="20"/>
          <w:szCs w:val="20"/>
        </w:rPr>
        <w:t>Hıdırellez günü Hazreti Hızır'ın İlyas peygamber ile buluştuğuna inanılır. Bu sebeple de hıdırellez günü yabancılara kucak açmak ve isteklerini reddetmemek gerekir. Zira Hızır'ın farklı suretlerle hıdırellez günü insanlara göründüğüne inanılır.</w:t>
      </w:r>
    </w:p>
    <w:p w:rsidR="00164F61" w:rsidRPr="008A2759" w:rsidRDefault="00164F61" w:rsidP="008A2759">
      <w:pPr>
        <w:pStyle w:val="NormalWeb"/>
        <w:shd w:val="clear" w:color="auto" w:fill="FFFFFF"/>
        <w:spacing w:before="0" w:beforeAutospacing="0" w:after="36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Hızır ve İlyas'ın bir araya geldikleri gün olan Hıdırellezde her türlü dileğin onlar tarafından yerine getirileceğine inanılıyor. Bu nedenle çeşitli dilekler için çeşitli ritüeller gerçekleştiriliyor. Hıdırellez günü, doğa ve insan sevgisi çok önemlidir çünkü Hızır ve İlyas, insanları, doğayı, iyiliği ve cömertliği seven, bereketin simgesi olan, kutsallıklarına inanılan dinsel varlıklardır.</w:t>
      </w:r>
    </w:p>
    <w:p w:rsidR="00BF7BC3" w:rsidRPr="00502C34" w:rsidRDefault="008A2759" w:rsidP="00502C34">
      <w:pPr>
        <w:spacing w:after="0" w:line="240" w:lineRule="auto"/>
        <w:jc w:val="center"/>
        <w:rPr>
          <w:rFonts w:cstheme="minorHAnsi"/>
          <w:b/>
          <w:iCs/>
          <w:sz w:val="20"/>
          <w:szCs w:val="20"/>
        </w:rPr>
      </w:pPr>
      <w:r w:rsidRPr="00502C34">
        <w:rPr>
          <w:rFonts w:cstheme="minorHAnsi"/>
          <w:b/>
          <w:iCs/>
          <w:sz w:val="20"/>
          <w:szCs w:val="20"/>
        </w:rPr>
        <w:t>TÜRK MUTFAĞI</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Türk mutfağı, Türkiye'nin ulusal mutfağıdır. Osmanlı kültürünün mirasçısı olan Türk mutfağı hem Balkan ve Orta Doğu mutfaklarını etkilemiş hem de bu mutfaklardan etkilenmiştir. Ayrıca Türk mutfağı yörelere göre de farklılıklar gösterir. Karadeniz mutfağı, Güneydoğu mutfağı, Orta Anadolu mutfağı gibi birçok yöreler kendilerine ait zengin bir yemek haznesine sahiptirler.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Ezogelin çorbası</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Çorba özellikle kış aylarında Türk mutfağının vazgeçilmez bir parçasıdır. Mercimek çorbası, ezogelin çorbası, yoğurt çorbası ve tarhana çorbası en çok tercih edilen çorbalardır. Ancak Türk mutfağı bunların yanı sıra sayısız miktarda çorbalar içerir. Etler, sebzeler ve baklagiller genellikle çorbaların ana malzemeleridir. Et suyu, un, yoğurt ve şehriye bu malzemeleri çorba haline getirmek için kullanılır.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İşkembe çorbasının alkollü içkilerin neden olduğu baş ağrısına iyi geldiği inancı yaygındır. Özellikle şehirlerde yer alan işkembeci lokantaları geç saatlere kadar açık kalarak müşterilere işkembe çorbası servisi yaparlar.</w:t>
      </w:r>
    </w:p>
    <w:p w:rsidR="008A2759" w:rsidRPr="00502C34" w:rsidRDefault="008A2759" w:rsidP="00502C34">
      <w:pPr>
        <w:spacing w:after="0" w:line="240" w:lineRule="auto"/>
        <w:rPr>
          <w:rFonts w:cstheme="minorHAnsi"/>
          <w:iCs/>
          <w:sz w:val="20"/>
          <w:szCs w:val="20"/>
        </w:rPr>
      </w:pPr>
    </w:p>
    <w:p w:rsidR="008A2759" w:rsidRPr="00502C34" w:rsidRDefault="00502C34" w:rsidP="00502C34">
      <w:pPr>
        <w:spacing w:after="0" w:line="240" w:lineRule="auto"/>
        <w:rPr>
          <w:rFonts w:cstheme="minorHAnsi"/>
          <w:b/>
          <w:iCs/>
          <w:sz w:val="20"/>
          <w:szCs w:val="20"/>
        </w:rPr>
      </w:pPr>
      <w:r w:rsidRPr="00502C34">
        <w:rPr>
          <w:rFonts w:cstheme="minorHAnsi"/>
          <w:b/>
          <w:iCs/>
          <w:sz w:val="20"/>
          <w:szCs w:val="20"/>
        </w:rPr>
        <w:t>ET YEMEKLERİ</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Döner kebap</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Türk mutfağındaki et yemeklerinin çoğu kebaplar, köfteler ve tencere yemekleri sınıfındaki yemeklerdir.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Türk mutfağında kebap, et, lahmacun kebap yemeği anlamı içerir. Genelde kebaplar lokantalarda yenen ve ızgara yöntemiyle hazırlanan yemeklerdir. Kebaplar arasında döner kebap en sevilen kebaplar arasındadır. Ayrıca Bursa kebabı, Adana kebabı, Urfa kebabı, Tokat kebabı ve pirzola da çok yaygındır.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Köfteler kıymanın ekmek içi, soğan ve çeşitli baharatlarla yoğrularak, şekillendirilip pişirilmesi yoluyla yapılan yemeklerdir. Izgara, fırınlama, kızartma veya sulu yemek olarak yapılabilir. Akçaabat Köftesi, İnegöl Köftesi, Tekirdağ köftesi yurt çapında en çok sevilen köfteler arasındadır.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lastRenderedPageBreak/>
        <w:t>Sulu et yemekleri arasında Güveç, Kağıt Kebabı ve çeşitli Türlü ve Yahniler sayılabilir. Ayrıca Türk mutfağında çok sayıda balık, tavuk ve sakatat yemekleri mevcuttur.</w:t>
      </w:r>
    </w:p>
    <w:p w:rsidR="008A2759" w:rsidRPr="00502C34" w:rsidRDefault="008A2759" w:rsidP="00502C34">
      <w:pPr>
        <w:spacing w:after="0" w:line="240" w:lineRule="auto"/>
        <w:rPr>
          <w:rFonts w:cstheme="minorHAnsi"/>
          <w:iCs/>
          <w:sz w:val="20"/>
          <w:szCs w:val="20"/>
        </w:rPr>
      </w:pPr>
    </w:p>
    <w:p w:rsidR="008A2759" w:rsidRPr="00502C34" w:rsidRDefault="00502C34" w:rsidP="00502C34">
      <w:pPr>
        <w:spacing w:after="0" w:line="240" w:lineRule="auto"/>
        <w:rPr>
          <w:rFonts w:cstheme="minorHAnsi"/>
          <w:b/>
          <w:iCs/>
          <w:sz w:val="20"/>
          <w:szCs w:val="20"/>
        </w:rPr>
      </w:pPr>
      <w:r w:rsidRPr="00502C34">
        <w:rPr>
          <w:rFonts w:cstheme="minorHAnsi"/>
          <w:b/>
          <w:iCs/>
          <w:sz w:val="20"/>
          <w:szCs w:val="20"/>
        </w:rPr>
        <w:t>SEBZE YEMEKLERİ</w:t>
      </w:r>
    </w:p>
    <w:p w:rsidR="008A2759" w:rsidRPr="00502C34" w:rsidRDefault="008A2759" w:rsidP="00502C34">
      <w:pPr>
        <w:spacing w:after="0" w:line="240" w:lineRule="auto"/>
        <w:rPr>
          <w:rFonts w:cstheme="minorHAnsi"/>
          <w:b/>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Yaprak sarması</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Türk mutfağı sebze yemekleri açısından çok büyük bir çeşitliliğe sahip bir mutfaktır. Dolmalar ve sarmalar, etli sebze yemekleri, kızartma sebzeler ve zeytinyağlıların sayısız çeşitleri mevcuttur.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Dolmalar ve sarmalar hem etli hem de etsiz (yalancı dolma) olarak hazırlanabilirler. Etli dolmalar kıyma, pirinç, soğan,domates ve biber salçası, çeşitli baharat içerirler. Yalancı dolmalar ise pirinç, soğan, kuş üzümü ve çam fıstığı kullanılarak yapılır. Lahana ve asma yaprağı sarmaları hazırlamak için kullanılır. Dolmalar için en çok kullanılan sebzeler biber, kabak, domates, patlıcan ve soğan gibi sebzelerdir.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Karnıyarık</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Etli sebze yemekleri kıyma ve parça etin sebzelerin yanı sıra pişirilmesi yoluyla hazırlanırlar. Etli fasulye, karnıyarık, patlıcan musakka, etli kabak, etli bezelye, etli türlü, etli mercimek ve nohut, etli ıspanak, lahana ve pırasa dahil çok sayıda yemek mevcuttur.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Birçok sebze kızartılarak ve ızgara yöntemiyle pişirilebilir. Patlıcan kızartma, kabak kızartma, biber, domates, havuç ve mücver çok sevilen kızartma çeşitleri arasındadır.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Ayrıca zeytinyağlılar Türk mutfağında kendine has bir yer kaplar. Bu yemekler bazen daha ucuz olan diğer sebze yağlarıyla da hazırlanabildikleri halde zeytinyağlılar olarak bilinirler. Zeytinyağlı taze fasulye, fasulye pilaki, zeytinyağlı dolma, zeytinyağlı enginar ve bakla bu sınıfa giren yemekler arasındadır.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Türk mutfağındaki sebzeler arasında patlıcan çok özel bir önem taşır. Patlıcan sebze olarak dünyanın birçok ülkesinde yendiği halde çeşitlilik açısından Türk mutfağını dünyanın en çok patlıcan yemeğine sahip mutfak olarak saymak bir abartma sayılamaz. Türk mutfağında patlıcan dolma, kızartma, musakka, pilav, salata ve ızgara dahil sayısız patlıcan yemeği mevcuttur.</w:t>
      </w:r>
    </w:p>
    <w:p w:rsidR="008A2759" w:rsidRPr="00502C34" w:rsidRDefault="008A2759" w:rsidP="00502C34">
      <w:pPr>
        <w:spacing w:after="0" w:line="240" w:lineRule="auto"/>
        <w:rPr>
          <w:rFonts w:cstheme="minorHAnsi"/>
          <w:iCs/>
          <w:sz w:val="20"/>
          <w:szCs w:val="20"/>
        </w:rPr>
      </w:pPr>
    </w:p>
    <w:p w:rsidR="008A2759" w:rsidRPr="00502C34" w:rsidRDefault="00502C34" w:rsidP="00502C34">
      <w:pPr>
        <w:spacing w:after="0" w:line="240" w:lineRule="auto"/>
        <w:rPr>
          <w:rFonts w:cstheme="minorHAnsi"/>
          <w:b/>
          <w:iCs/>
          <w:sz w:val="20"/>
          <w:szCs w:val="20"/>
        </w:rPr>
      </w:pPr>
      <w:r w:rsidRPr="00502C34">
        <w:rPr>
          <w:rFonts w:cstheme="minorHAnsi"/>
          <w:b/>
          <w:iCs/>
          <w:sz w:val="20"/>
          <w:szCs w:val="20"/>
        </w:rPr>
        <w:t>HAMUR İŞLERİ</w:t>
      </w:r>
    </w:p>
    <w:p w:rsidR="008A2759" w:rsidRPr="00502C34" w:rsidRDefault="008A2759" w:rsidP="00502C34">
      <w:pPr>
        <w:spacing w:after="0" w:line="240" w:lineRule="auto"/>
        <w:rPr>
          <w:rFonts w:cstheme="minorHAnsi"/>
          <w:b/>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Lahmacun</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Lahmacun, Etli ekmek, pide, mantı ve börekler Türk mutfağının en sevilen hamur işleri arasındadır. Ayrıca pilav ve makarnalar da bu sınıfa katıldığında çok geniş bir çeşitlilik ortaya çıkar.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Lahmacun ve pideler genellikle lokantalarda fırınlama yöntemiyle hazırlanırlar. Bu yemeklerin çok sevilmesi nedeniyle bu konuda ihtisaslaşan lahmacun ve pide salonları ortaya çıkmıştır.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Börekler ise hem evde hem de lokantalarda hazırlanabilir. Çok sayıda çeşidi olan börekler Fırınlama veya kızartma yöntemleriyle hazırlanabilirler. Gene börek konusunda ihtisaslaşmış börek salonları mevcuttur. Kıyma, peynir, patates ve ıspanak en yaygın börek içleri arasındadır. Evlerde hazırlanan börek hazır yufka veya undan açılan yufka kullanılarak hazırlanır. Hazırlaması oldukça zahmetli olan Su böreği ise açılan yufkanın suda kaynatılmasından sonra kullanılmasını gerektiren bir börek türüdür.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İçecekler</w:t>
      </w:r>
    </w:p>
    <w:p w:rsidR="008A2759" w:rsidRPr="00502C34" w:rsidRDefault="008A2759" w:rsidP="00502C34">
      <w:pPr>
        <w:spacing w:after="0" w:line="240" w:lineRule="auto"/>
        <w:rPr>
          <w:rFonts w:cstheme="minorHAnsi"/>
          <w:b/>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Türk kahvesi</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Dünyanın her yerinde tüketilen gazlı içecekler ve meyve sularının yanı sıra Türk mutfağının kendine has içecekleri de mevcuttur. Yoğurdun sulandırılmasıyla yapılan ayran tamamen Türkiye'ye özgü bir içecektir. Bunun dışında boza, kefir, şalgam suyu ve şerbet de Türkiye'nin kendine özgü soğuk içecekleri arasındadır.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Ayran</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Sıcak içecekler arasında Türk kahvesi ve Türk çayı özel bir yer kaplar. Türk kahvesi kabaca çekilmiş kahvenin cezve denilen uzun saplı kaplar içinde pişirilmesiyle hazırlanır. Dünya çapında ün kazanmış olan Türk kahvesi fincan denilen küçük bardaklar içinde servis edilir. Türk çayı günümüzde tercih edilme açısından kahvenin tahtına oturmuş bir sıcak içecektir. İki parça çaydanlık veya semaver kullanılarak toz çaydan hazırlanır. İnce belli çay bardaklarında servis edilir. Türk çayı da hazırlanma yöntemi nedeniyle dünya çapında bir ün kazanmıştır.</w:t>
      </w:r>
    </w:p>
    <w:p w:rsidR="008A2759" w:rsidRPr="00502C34" w:rsidRDefault="008A2759" w:rsidP="00502C34">
      <w:pPr>
        <w:spacing w:after="0" w:line="240" w:lineRule="auto"/>
        <w:rPr>
          <w:rFonts w:cstheme="minorHAnsi"/>
          <w:iCs/>
          <w:sz w:val="20"/>
          <w:szCs w:val="20"/>
        </w:rPr>
      </w:pPr>
    </w:p>
    <w:p w:rsidR="008A2759" w:rsidRDefault="008A2759" w:rsidP="00502C34">
      <w:pPr>
        <w:spacing w:after="0" w:line="240" w:lineRule="auto"/>
        <w:rPr>
          <w:rFonts w:cstheme="minorHAnsi"/>
          <w:iCs/>
          <w:sz w:val="20"/>
          <w:szCs w:val="20"/>
        </w:rPr>
      </w:pPr>
    </w:p>
    <w:p w:rsidR="00502C34" w:rsidRPr="00502C34" w:rsidRDefault="00502C34"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lastRenderedPageBreak/>
        <w:t>Tatlılar</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Türk mutfağı tatlılar açısından çok zengin bir dünya mutfağıdır. Türk tatlıları çok geniş bir çeşitlilik gösterirler. Baklava, kadayıf, lokma gibi hamurlu tatlılar, muhallebi, keşkül, kazandibi, sütlaç gibi sütlü tatlılar, hoşaf ve kompostolar, revani, helva, aşure ve kabak tatlısı gibi tatlılar geniş bir yelpazeye sahiptirler.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Türk mutfağındaki bazı tatlılar: Baklava, şekerpare ve şöbiyet.</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Baklava Türk mutfağının en tanınmış tatlıları arasındadır. Çok ince açılmış yufkanın arasına fındık, ceviz veya antep fıstığı konarak pişirilmesinden sonra bir şerbetle tatlandırılması yoluyla hazırlanır. Tel kadayıf ise çok ince teller halinde satılan hamurla hazırlanır ve baklavanın içine benzer içlerle doldurularak fırında kızartıldıktan sonra şerbetle tatlandırılır.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Sütlü tatlılar sütün şekerle kaynatıldıktan sonra nişasta, pirinç veya pirinç unu ile katılaştırılması yoluyla hazırlanırlar. Kazandibi ise muhallebi gibi hazırlandıktan sonra elde edilen tatlının bir tepside kızartılarak karamelleştirilmesi sonucu elde edilen ilginç bir Türk tatlısıdır. Tavuk göğsü de sütlü bir tatlıdır, söz edilen bu malzemelerin yanı sıra ince bir şekilde didiklenen tavuk etinin göğüs kısmını da içerir.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Revani, İrmik helvası gibi bazı tatlıların yapımında irmik kullanılır. Türkiye'deki dinsel inançlar arasında özel bir yeri olan aşure buğday, kuru üzüm, fasulye ve nohut gibi birçok bitkisel malzemeler kullanılarak hazırlanan bir tatlıdır. Kabak tatlısı balkabağının şekerle pişirilmesi yoluyla hazırlanır. Sonbahar ve kış aylarında tercih edilen Türk mutfağına has bir tatlıdır.</w:t>
      </w:r>
    </w:p>
    <w:p w:rsidR="00164F61" w:rsidRPr="008A2759" w:rsidRDefault="00164F61" w:rsidP="008A2759">
      <w:pPr>
        <w:spacing w:after="0" w:line="240" w:lineRule="auto"/>
        <w:rPr>
          <w:rFonts w:cstheme="minorHAnsi"/>
          <w:i/>
          <w:iCs/>
          <w:sz w:val="20"/>
          <w:szCs w:val="20"/>
        </w:rPr>
      </w:pPr>
    </w:p>
    <w:p w:rsidR="00164F61" w:rsidRPr="00502C34" w:rsidRDefault="00164F61" w:rsidP="008A2759">
      <w:pPr>
        <w:spacing w:after="0" w:line="240" w:lineRule="auto"/>
        <w:rPr>
          <w:rFonts w:cstheme="minorHAnsi"/>
          <w:b/>
          <w:i/>
          <w:iCs/>
          <w:sz w:val="20"/>
          <w:szCs w:val="20"/>
        </w:rPr>
      </w:pPr>
    </w:p>
    <w:p w:rsidR="00164F61" w:rsidRDefault="00502C34" w:rsidP="008A2759">
      <w:pPr>
        <w:spacing w:after="0" w:line="240" w:lineRule="auto"/>
        <w:outlineLvl w:val="1"/>
        <w:rPr>
          <w:rFonts w:eastAsia="Times New Roman" w:cstheme="minorHAnsi"/>
          <w:b/>
          <w:sz w:val="20"/>
          <w:szCs w:val="20"/>
          <w:lang w:eastAsia="tr-TR"/>
        </w:rPr>
      </w:pPr>
      <w:r>
        <w:rPr>
          <w:rFonts w:eastAsia="Times New Roman" w:cstheme="minorHAnsi"/>
          <w:b/>
          <w:sz w:val="20"/>
          <w:szCs w:val="20"/>
          <w:lang w:eastAsia="tr-TR"/>
        </w:rPr>
        <w:t>HALKIN GELENEKSEL GİYİM VE KUŞAMI</w:t>
      </w:r>
    </w:p>
    <w:p w:rsidR="00502C34" w:rsidRPr="008A2759" w:rsidRDefault="00502C34" w:rsidP="008A2759">
      <w:pPr>
        <w:spacing w:after="0" w:line="240" w:lineRule="auto"/>
        <w:outlineLvl w:val="1"/>
        <w:rPr>
          <w:rFonts w:eastAsia="Times New Roman" w:cstheme="minorHAnsi"/>
          <w:sz w:val="20"/>
          <w:szCs w:val="20"/>
          <w:lang w:eastAsia="tr-TR"/>
        </w:rPr>
      </w:pP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Giyim insanın var oluşuyla, öncelikle doğa koşullarından korunmak amacıyla ortaya çıkmış bir olgudur. Geçmişten günümüze çeşitli doğal, toplumsal, etik değerlerin etkisiyle biçim değişiklikleri göstererek bugüne kadar ulaşmıştır. Ancak zamanla biçim farklılıkları gözlenmiştir. Bu çeşitlilikler, ait olduğu toplumun folklorik, sosyo-ekonomik yapısı, yaşanılan coğrafya, kullanılan malzeme, iklim gibi nedenlerle oluşmuştur</w:t>
      </w: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Dünya uygarlığının çok önceki devirlerinde arkaik insanın kendi toplumunda, ait olduğu kabilede sosyal statüsünü belirleyen ve giymek zorunda olduğu giyimi vardır. Aslında bu bir zorunluluktan çok geleneğin insanlara sunmuş olduğu bir yaşam biçimi anlayışıdır. Bu durum sadece üste giyilenler olarak kalmamış, baş süslemelerine de yansımıştır.</w:t>
      </w:r>
    </w:p>
    <w:p w:rsidR="00164F61" w:rsidRPr="008A2759" w:rsidRDefault="00164F61" w:rsidP="008A2759">
      <w:pPr>
        <w:spacing w:after="0" w:line="240" w:lineRule="auto"/>
        <w:rPr>
          <w:rFonts w:eastAsia="Times New Roman" w:cstheme="minorHAnsi"/>
          <w:sz w:val="20"/>
          <w:szCs w:val="20"/>
          <w:lang w:eastAsia="tr-TR"/>
        </w:rPr>
      </w:pPr>
      <w:r w:rsidRPr="008A2759">
        <w:rPr>
          <w:rFonts w:eastAsia="Times New Roman" w:cstheme="minorHAnsi"/>
          <w:sz w:val="20"/>
          <w:szCs w:val="20"/>
          <w:lang w:eastAsia="tr-TR"/>
        </w:rPr>
        <w:t>Geleneksel öğeler içeren bir giyim-kuşam örneği bize, ait olduğu toplulukla ilgili pek çok bilgi sunabilir. Toplumların yerleşik ya da konar-göçer olup olmadıkları, hangi tarihi olayları yaşadıkları ve etnolojik kökenleri konusunda bilgi verirler. Örneğin bir Türkmen ya da Yörük köyüne gidildiğinde kimin sözlü, kimin nişanlı, kimin dul olduğu başlığından, giydiği renklerden anlaşılır.</w:t>
      </w: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İş ve özel gün giysileri farklılıklar içerir. Düğün yapılan gelin başı ile gerdek sonrası yapılan başlık farklıdır. Köylerden kasaba pazarına gelindiğinde, kimin köyden olduğu giysilerden anlaşılır. Anadolu’da bugün neredeyse aynı köyün mahalleleri arasında bile farklılık gösteren geleneksel giyim-kuşam anlayışına rastlanmaktadır. Bu yüzden de hiçbir sanat tarihçisi, etnolog, halk bilimcisi, halk oyunları derlemecisi, desinatör "Türkiye'nin ulusal giysileri şudur" dememelidir.</w:t>
      </w: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Kültür ve Turizm Bakanlığı Araştırma ve Eğitim Genel Müdürlüğünün Folklor Araştırmacılarının yürüttüğü araştırmalar ve çalışmalar sonucunda Anadolu'nun giysiler alanında son derece çeşitlilik içerdiği saptanmıştır.</w:t>
      </w:r>
    </w:p>
    <w:p w:rsidR="00164F61" w:rsidRPr="008A2759" w:rsidRDefault="00164F61" w:rsidP="008A2759">
      <w:pPr>
        <w:spacing w:after="0" w:line="240" w:lineRule="auto"/>
        <w:rPr>
          <w:rFonts w:eastAsia="Times New Roman" w:cstheme="minorHAnsi"/>
          <w:sz w:val="20"/>
          <w:szCs w:val="20"/>
          <w:lang w:eastAsia="tr-TR"/>
        </w:rPr>
      </w:pPr>
      <w:r w:rsidRPr="008A2759">
        <w:rPr>
          <w:rFonts w:eastAsia="Times New Roman" w:cstheme="minorHAnsi"/>
          <w:sz w:val="20"/>
          <w:szCs w:val="20"/>
          <w:lang w:eastAsia="tr-TR"/>
        </w:rPr>
        <w:t>Askerlik, iş gibi nedenlerle yaşadığı çevrenin dışına çıkan erkekler kent kültürüne uyum göstermiştir. Bu nedenle de saha araştırmalarında, erkek giyim-kuşamına ait bulgulara rastlamak zor olmaktadır. Oysa kırsal yaşamda kadın dışa kapalı kalmaktadır. Kendi toplumunun yaşam biçiminde geleneklerine göre giyinir. Süslenme gereksinimlerini gelenekte gördüğü ne ise, o şekilde karşılar. Çocuk giysileri de cinsiyete bağlı olarak belirli bir yaşa kadar özen taşır. Nazar anlayışı başlık ve giysilere takılan nazarlıklarda göze çarpar.</w:t>
      </w: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Geleneksel yaşamda her kuşak kendinden önceki kuşağı izleyerek bu giyim-kuşam anlayışını, günümüze taşır. Ancak giyim-kuşam anlayışında hiçbir değişimin olmadığını söylemek mümkün değildir. En azından malzeme değişmekte, işçilik eski özenini yitirmekte, yaşanan günün koşulları farklı biçimleri doğurmakta ya da başka modalardan etkileşim gözlemlenmektedir.                                                                         </w:t>
      </w:r>
    </w:p>
    <w:p w:rsidR="00164F61" w:rsidRPr="008A2759" w:rsidRDefault="00164F61" w:rsidP="008A2759">
      <w:pPr>
        <w:spacing w:after="0" w:line="240" w:lineRule="auto"/>
        <w:rPr>
          <w:rFonts w:eastAsia="Times New Roman" w:cstheme="minorHAnsi"/>
          <w:sz w:val="20"/>
          <w:szCs w:val="20"/>
          <w:lang w:eastAsia="tr-TR"/>
        </w:rPr>
      </w:pPr>
      <w:r w:rsidRPr="008A2759">
        <w:rPr>
          <w:rFonts w:eastAsia="Times New Roman" w:cstheme="minorHAnsi"/>
          <w:sz w:val="20"/>
          <w:szCs w:val="20"/>
          <w:lang w:eastAsia="tr-TR"/>
        </w:rPr>
        <w:t>Kırsal yaşamda kadınlar vakitlerinin büyük bir kısmını çalışarak geçirirler. Bu açıdan bakıldığında günlük yaşam ve iş giysileri farklılıklar gösterir. Ancak özel gün giysileri ve başlıklar düğünler nedeniyle görülür. Anadolu’da bir genç kızın sözlenmesiyle yapılan "baş düzeni" sosyal statüsünü belirler ve evlilik, olgunluk, yaşlılık dönemlerinde bu önemini kesintisiz korur.</w:t>
      </w: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Kültür ve Turizm Bakanlığı Araştırma ve Eğitim Genel Müdürlüğü, geleneksel giyim-kuşam anlayışında görülen bu farklılığı, Maddi Kültür Şubesi Folklor Araştırmacıları tarafından yapılan araştırmaları yayına dönüştürmektedir. Her gün değişime uğrayan Folklor (Halk Kültürü) öğeleri arasında yer alan ve Maddi Kültür konusu olan giyim-kuşam anlayışı da bu değişimden etkilenmiştir.</w:t>
      </w: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Kurulduğu 1966 yılından günümüze kadar yapılan saha araştırmalarından elde edilen çok sayıda negatif ve dia-pozitif koleksiyonuyla, Türk Kültüründe önemli bir yere sahip olan Araştırma Ve Eğitim Genel Müdürlüğü Halk Kültürü Bilgi ve Belge Merkezi; bu konuda çalışma yapan kişi, kurum ve kuruluşlara bilimsel çalışmalarında yardımcı olmaktadır.</w:t>
      </w:r>
    </w:p>
    <w:p w:rsidR="00164F61" w:rsidRPr="008A2759" w:rsidRDefault="00164F61" w:rsidP="008A2759">
      <w:pPr>
        <w:spacing w:after="0" w:line="240" w:lineRule="auto"/>
        <w:rPr>
          <w:rFonts w:eastAsia="Times New Roman" w:cstheme="minorHAnsi"/>
          <w:sz w:val="20"/>
          <w:szCs w:val="20"/>
          <w:lang w:eastAsia="tr-TR"/>
        </w:rPr>
      </w:pPr>
      <w:r w:rsidRPr="008A2759">
        <w:rPr>
          <w:rFonts w:eastAsia="Times New Roman" w:cstheme="minorHAnsi"/>
          <w:sz w:val="20"/>
          <w:szCs w:val="20"/>
          <w:lang w:eastAsia="tr-TR"/>
        </w:rPr>
        <w:t>Saha araştırmaları sonucunda Bursa, Manisa, Sivas, Aydın, Gaziantep, Çorum illerinden derlenen bilgiler katalog halinde yayınlanmıştır. Bu kataloglarda her ilin farklı özellikler içeren köylerine gidilerek, orijinal giyim-kuşam parçaları, giyim tarzları tespit edilmiş ve giysilerin 1/1 ölçeğinde dikiş kalıpları çıkartılmış ve bunlar yayınlarda 1/5 ölçeğinde yer almıştır. </w:t>
      </w:r>
    </w:p>
    <w:p w:rsidR="00164F61" w:rsidRPr="008A2759" w:rsidRDefault="00164F61" w:rsidP="008A2759">
      <w:pPr>
        <w:spacing w:after="0" w:line="240" w:lineRule="auto"/>
        <w:rPr>
          <w:rFonts w:cstheme="minorHAnsi"/>
          <w:i/>
          <w:iCs/>
          <w:sz w:val="20"/>
          <w:szCs w:val="20"/>
        </w:rPr>
      </w:pPr>
    </w:p>
    <w:p w:rsidR="00164F61" w:rsidRPr="008A2759" w:rsidRDefault="00164F61" w:rsidP="008A2759">
      <w:pPr>
        <w:spacing w:after="0" w:line="240" w:lineRule="auto"/>
        <w:rPr>
          <w:rFonts w:cstheme="minorHAnsi"/>
          <w:i/>
          <w:iCs/>
          <w:sz w:val="20"/>
          <w:szCs w:val="20"/>
        </w:rPr>
      </w:pPr>
    </w:p>
    <w:p w:rsidR="00164F61" w:rsidRPr="00502C34" w:rsidRDefault="00164F61" w:rsidP="008A2759">
      <w:pPr>
        <w:spacing w:before="100" w:beforeAutospacing="1" w:after="100" w:afterAutospacing="1" w:line="240" w:lineRule="auto"/>
        <w:rPr>
          <w:rFonts w:eastAsia="Times New Roman" w:cstheme="minorHAnsi"/>
          <w:b/>
          <w:sz w:val="20"/>
          <w:szCs w:val="20"/>
          <w:lang w:eastAsia="tr-TR"/>
        </w:rPr>
      </w:pPr>
      <w:r w:rsidRPr="00502C34">
        <w:rPr>
          <w:rFonts w:eastAsia="Times New Roman" w:cstheme="minorHAnsi"/>
          <w:b/>
          <w:sz w:val="20"/>
          <w:szCs w:val="20"/>
          <w:lang w:eastAsia="tr-TR"/>
        </w:rPr>
        <w:lastRenderedPageBreak/>
        <w:t>GEÇMİŞTEN GÜNÜMÜZE GİYİM KUŞAM</w:t>
      </w:r>
    </w:p>
    <w:p w:rsidR="00502C34" w:rsidRDefault="00164F61" w:rsidP="00502C34">
      <w:pPr>
        <w:spacing w:before="100" w:beforeAutospacing="1" w:after="100" w:afterAutospacing="1" w:line="240" w:lineRule="auto"/>
        <w:rPr>
          <w:rFonts w:eastAsia="Times New Roman" w:cstheme="minorHAnsi"/>
          <w:sz w:val="20"/>
          <w:szCs w:val="20"/>
          <w:lang w:eastAsia="tr-TR"/>
        </w:rPr>
      </w:pPr>
      <w:r w:rsidRPr="008A2759">
        <w:rPr>
          <w:rFonts w:eastAsia="Times New Roman" w:cstheme="minorHAnsi"/>
          <w:sz w:val="20"/>
          <w:szCs w:val="20"/>
          <w:lang w:eastAsia="tr-TR"/>
        </w:rPr>
        <w:t>Giyim kuşam zaman, kültüre, coğrafyaya göre değişir. Eskiden ilk zamanlar sadece örtünmek için giyinilirken zamanla güzellik veya yaşanılan bölgenin şartlarına göre değişmeye başlamıştır. Örneğin kutuplara yakın yerlerdeki insanalr hayvan postu giyerken ekvatora yakın sıcak yerlerdekiler incecik örtünme bezleri kullanmışlardır. Zamanla her coğrafya kendi giyim kuşamını yaratmış bu nedenle giyim kuşam biçimleri içinde bulundukları şartlara göre değişmiştir.</w:t>
      </w:r>
      <w:r w:rsidRPr="008A2759">
        <w:rPr>
          <w:rFonts w:eastAsia="Times New Roman" w:cstheme="minorHAnsi"/>
          <w:sz w:val="20"/>
          <w:szCs w:val="20"/>
          <w:lang w:eastAsia="tr-TR"/>
        </w:rPr>
        <w:br/>
        <w:t>Oysa günümüzde internet ve televizyon sayesinde dünya küçülmüş globalleşmiş ve bütün kültürlerin kıyafetlerini herkes görür yapar beğenir giyer olmuştur. Uçaklar sayesinde çok uzak mesafeler kısalmış turistik bir gezide oranın kıyafetlerini alıp giyer olduk. </w:t>
      </w:r>
      <w:r w:rsidRPr="008A2759">
        <w:rPr>
          <w:rFonts w:eastAsia="Times New Roman" w:cstheme="minorHAnsi"/>
          <w:sz w:val="20"/>
          <w:szCs w:val="20"/>
          <w:lang w:eastAsia="tr-TR"/>
        </w:rPr>
        <w:br/>
        <w:t>Asıl önemlisi artık nerdeyse tüm dünyadaki insanların giyim kuşamı tek tipleşmeye başladı. Moda akımları neyse ins</w:t>
      </w:r>
      <w:r w:rsidR="00502C34">
        <w:rPr>
          <w:rFonts w:eastAsia="Times New Roman" w:cstheme="minorHAnsi"/>
          <w:sz w:val="20"/>
          <w:szCs w:val="20"/>
          <w:lang w:eastAsia="tr-TR"/>
        </w:rPr>
        <w:t>anlar onları giyinmeye başladı.</w:t>
      </w:r>
    </w:p>
    <w:p w:rsidR="00164F61" w:rsidRPr="00502C34" w:rsidRDefault="00502C34" w:rsidP="00502C34">
      <w:pPr>
        <w:spacing w:before="100" w:beforeAutospacing="1" w:after="100" w:afterAutospacing="1" w:line="240" w:lineRule="auto"/>
        <w:rPr>
          <w:rFonts w:eastAsia="Times New Roman" w:cstheme="minorHAnsi"/>
          <w:b/>
          <w:sz w:val="20"/>
          <w:szCs w:val="20"/>
          <w:lang w:eastAsia="tr-TR"/>
        </w:rPr>
      </w:pPr>
      <w:r w:rsidRPr="00502C34">
        <w:rPr>
          <w:rFonts w:cstheme="minorHAnsi"/>
          <w:b/>
          <w:sz w:val="20"/>
          <w:szCs w:val="20"/>
        </w:rPr>
        <w:t>MÜZE NEDİR?</w:t>
      </w:r>
    </w:p>
    <w:p w:rsidR="00164F61" w:rsidRPr="008A2759" w:rsidRDefault="00164F61" w:rsidP="008A2759">
      <w:pPr>
        <w:pStyle w:val="NormalWeb"/>
        <w:spacing w:before="0" w:beforeAutospacing="0" w:after="0" w:afterAutospacing="0"/>
        <w:jc w:val="both"/>
        <w:rPr>
          <w:rFonts w:asciiTheme="minorHAnsi" w:hAnsiTheme="minorHAnsi" w:cstheme="minorHAnsi"/>
          <w:sz w:val="20"/>
          <w:szCs w:val="20"/>
        </w:rPr>
      </w:pPr>
      <w:r w:rsidRPr="008A2759">
        <w:rPr>
          <w:rFonts w:asciiTheme="minorHAnsi" w:hAnsiTheme="minorHAnsi" w:cstheme="minorHAnsi"/>
          <w:sz w:val="20"/>
          <w:szCs w:val="20"/>
        </w:rPr>
        <w:t>Tarihi eserleri tespit eden, bilimsel yöntemlere açığa çıkaran, inceleyen, değerlendiren, koruyan, tanıtan, sergileyen, eğitim programları aracılığıyla tarihi eserler konusunda halkı bilinçlendirerek toplumun kültür düzeyini yükseltmeyi amaçlayan eğitim, bilim ve sanat kurumlarıdır. </w:t>
      </w:r>
      <w:r w:rsidRPr="008A2759">
        <w:rPr>
          <w:rFonts w:asciiTheme="minorHAnsi" w:hAnsiTheme="minorHAnsi" w:cstheme="minorHAnsi"/>
          <w:b/>
          <w:bCs/>
          <w:i/>
          <w:iCs/>
          <w:sz w:val="20"/>
          <w:szCs w:val="20"/>
        </w:rPr>
        <w:t>Müzeler, bulunduğu kentin prestij yapıtlarındandır</w:t>
      </w:r>
      <w:r w:rsidRPr="008A2759">
        <w:rPr>
          <w:rFonts w:asciiTheme="minorHAnsi" w:hAnsiTheme="minorHAnsi" w:cstheme="minorHAnsi"/>
          <w:sz w:val="20"/>
          <w:szCs w:val="20"/>
        </w:rPr>
        <w:t>.</w:t>
      </w:r>
    </w:p>
    <w:p w:rsidR="00164F61" w:rsidRPr="008A2759" w:rsidRDefault="00164F61" w:rsidP="008A2759">
      <w:pPr>
        <w:spacing w:line="240" w:lineRule="auto"/>
        <w:rPr>
          <w:rFonts w:cstheme="minorHAnsi"/>
          <w:sz w:val="20"/>
          <w:szCs w:val="20"/>
        </w:rPr>
      </w:pPr>
    </w:p>
    <w:p w:rsidR="00164F61" w:rsidRPr="008A2759" w:rsidRDefault="00164F61" w:rsidP="008A2759">
      <w:pPr>
        <w:pStyle w:val="NormalWeb"/>
        <w:spacing w:before="0" w:beforeAutospacing="0" w:after="390" w:afterAutospacing="0"/>
        <w:rPr>
          <w:rFonts w:asciiTheme="minorHAnsi" w:hAnsiTheme="minorHAnsi" w:cstheme="minorHAnsi"/>
          <w:sz w:val="20"/>
          <w:szCs w:val="20"/>
        </w:rPr>
      </w:pPr>
      <w:r w:rsidRPr="008A2759">
        <w:rPr>
          <w:rStyle w:val="Gl"/>
          <w:rFonts w:asciiTheme="minorHAnsi" w:hAnsiTheme="minorHAnsi" w:cstheme="minorHAnsi"/>
          <w:sz w:val="20"/>
          <w:szCs w:val="20"/>
        </w:rPr>
        <w:t>Müzelerin Amacı</w:t>
      </w:r>
      <w:r w:rsidRPr="008A2759">
        <w:rPr>
          <w:rFonts w:asciiTheme="minorHAnsi" w:hAnsiTheme="minorHAnsi" w:cstheme="minorHAnsi"/>
          <w:sz w:val="20"/>
          <w:szCs w:val="20"/>
        </w:rPr>
        <w:br/>
        <w:t>Müzeler, toplumu eğitmek ve hizmet etmek için kalıcı kurumlardır. Bu kurumlar çok eğiticidir. Birçok çeşit müze vardır. Sanat müzeleri, eserleri ve ilgili materyalleri ve konuları sergiliyor. Sanat müzeleri hem sanatı toplamakta ve sergilemekte hem de genel halkla potansiyel olarak çok çeşitli sanat paylaşmaktadır. Bir sanat müzesinde yer alan eserlerin güzelliği eğitici, eğle</w:t>
      </w:r>
      <w:r w:rsidR="00502C34">
        <w:rPr>
          <w:rFonts w:asciiTheme="minorHAnsi" w:hAnsiTheme="minorHAnsi" w:cstheme="minorHAnsi"/>
          <w:sz w:val="20"/>
          <w:szCs w:val="20"/>
        </w:rPr>
        <w:t>nceli ve düşündürücü olmasıdır.</w:t>
      </w:r>
      <w:r w:rsidRPr="008A2759">
        <w:rPr>
          <w:rFonts w:asciiTheme="minorHAnsi" w:hAnsiTheme="minorHAnsi" w:cstheme="minorHAnsi"/>
          <w:sz w:val="20"/>
          <w:szCs w:val="20"/>
        </w:rPr>
        <w:t>İnsan hayatının belirli dönemleri boyunca sanatın etkisine bakmak için, bireysel ve toplumsal sağlığın bütüncül bir tanımını merkez alan, sosyal bilimlerde ortaya çıkan, disiplinlerarası bir çalışma alanı olan “refah” kavramına dayandırarak başlamak gereklidir.</w:t>
      </w:r>
    </w:p>
    <w:p w:rsidR="00164F61" w:rsidRPr="008A2759" w:rsidRDefault="00164F61" w:rsidP="008A2759">
      <w:pPr>
        <w:pStyle w:val="NormalWeb"/>
        <w:spacing w:before="0" w:beforeAutospacing="0" w:after="390" w:afterAutospacing="0"/>
        <w:rPr>
          <w:rFonts w:asciiTheme="minorHAnsi" w:hAnsiTheme="minorHAnsi" w:cstheme="minorHAnsi"/>
          <w:sz w:val="20"/>
          <w:szCs w:val="20"/>
        </w:rPr>
      </w:pPr>
      <w:r w:rsidRPr="008A2759">
        <w:rPr>
          <w:rStyle w:val="Gl"/>
          <w:rFonts w:asciiTheme="minorHAnsi" w:hAnsiTheme="minorHAnsi" w:cstheme="minorHAnsi"/>
          <w:sz w:val="20"/>
          <w:szCs w:val="20"/>
        </w:rPr>
        <w:t>Müze Türleri</w:t>
      </w:r>
      <w:r w:rsidRPr="008A2759">
        <w:rPr>
          <w:rFonts w:asciiTheme="minorHAnsi" w:hAnsiTheme="minorHAnsi" w:cstheme="minorHAnsi"/>
          <w:sz w:val="20"/>
          <w:szCs w:val="20"/>
        </w:rPr>
        <w:br/>
        <w:t>Doğal müzeler, doğal tarih, kaya koleksiyonları, böcek koleksiyonları, tarihi belgeler, antik eşyalar, dinozorlar, doğayla ilgili tarihi bilgiler ve doğayla ilgili eğitim bilgileri gibi doğayla ilg</w:t>
      </w:r>
      <w:r w:rsidR="00502C34">
        <w:rPr>
          <w:rFonts w:asciiTheme="minorHAnsi" w:hAnsiTheme="minorHAnsi" w:cstheme="minorHAnsi"/>
          <w:sz w:val="20"/>
          <w:szCs w:val="20"/>
        </w:rPr>
        <w:t>ili öğeleri toplar ve sergiler.</w:t>
      </w:r>
      <w:r w:rsidRPr="008A2759">
        <w:rPr>
          <w:rFonts w:asciiTheme="minorHAnsi" w:hAnsiTheme="minorHAnsi" w:cstheme="minorHAnsi"/>
          <w:sz w:val="20"/>
          <w:szCs w:val="20"/>
        </w:rPr>
        <w:t>Bilim ve teknoloji müzeleri bilimsel ve teknolojik geçmişi, ilerlemeleri ve genel eğitim bilgilerini genel halkla paylaşmaktadır. Okullar ve diğer organizasyonlar eğitim imkânlarını artırmak ve öğrencilere okulda veya evde okumayabilecekleri konularda yakın ve kişisel görüşlerini sunmak için mü</w:t>
      </w:r>
      <w:r w:rsidR="00502C34">
        <w:rPr>
          <w:rFonts w:asciiTheme="minorHAnsi" w:hAnsiTheme="minorHAnsi" w:cstheme="minorHAnsi"/>
          <w:sz w:val="20"/>
          <w:szCs w:val="20"/>
        </w:rPr>
        <w:t>zeleri sıklıkla kullanmaktadır.</w:t>
      </w:r>
      <w:r w:rsidRPr="008A2759">
        <w:rPr>
          <w:rFonts w:asciiTheme="minorHAnsi" w:hAnsiTheme="minorHAnsi" w:cstheme="minorHAnsi"/>
          <w:sz w:val="20"/>
          <w:szCs w:val="20"/>
        </w:rPr>
        <w:t>Tarih ve etnoloji müzeleri, müzeye katılan insanlara zaman ya da belirli bir kültüre ait belirli çağlara ilk bakışta bakmalarını sağlar. Bir müze ziyaretçisi bir ülkenin belirli bir bölümünü ziyaret ettiğinde, tarihsel olayların yaşandığı alanı görebilir. Müze kurucuları, doğal ortamlarında veya yeniden oluşturulmuş ortamlarda bireysel kültürler hakkında da bilgi edinebilirler. Bu tür müzeler insanın birbirini daha çok anlamasına yardımcı olur.</w:t>
      </w:r>
    </w:p>
    <w:p w:rsidR="00502C34" w:rsidRDefault="00164F61" w:rsidP="00502C34">
      <w:pPr>
        <w:pStyle w:val="NormalWeb"/>
        <w:spacing w:before="0" w:beforeAutospacing="0" w:after="390" w:afterAutospacing="0"/>
        <w:rPr>
          <w:rFonts w:asciiTheme="minorHAnsi" w:hAnsiTheme="minorHAnsi" w:cstheme="minorHAnsi"/>
          <w:sz w:val="20"/>
          <w:szCs w:val="20"/>
        </w:rPr>
      </w:pPr>
      <w:r w:rsidRPr="008A2759">
        <w:rPr>
          <w:rStyle w:val="Gl"/>
          <w:rFonts w:asciiTheme="minorHAnsi" w:hAnsiTheme="minorHAnsi" w:cstheme="minorHAnsi"/>
          <w:sz w:val="20"/>
          <w:szCs w:val="20"/>
        </w:rPr>
        <w:t>Müzelerin Kültürel Önemi</w:t>
      </w:r>
      <w:r w:rsidRPr="008A2759">
        <w:rPr>
          <w:rFonts w:asciiTheme="minorHAnsi" w:hAnsiTheme="minorHAnsi" w:cstheme="minorHAnsi"/>
          <w:sz w:val="20"/>
          <w:szCs w:val="20"/>
        </w:rPr>
        <w:br/>
        <w:t>Bir müze herhangi bir konu üzerine kurulmuş olabilir. Bölgeniz bir savaş, bir tarımsal ürün, etnik grup, müzik türü veya endüstri veya belirli bir tarihi olayla ünlü ise, bu konulardan herhangi birinde bir müze bulabilir veya ziyaret ederek müzeciliğe başlayabilirsiniz. Ziyaretçiler, bir kodu ürkoleksiyonlar, bağışlar, esnaflar veya satın alımlar nedeniyle müzelere gelir. Bazen bir müzeye özel sergiler ödünç verilir. Hatta sergilerin internet üzerinde izlenebilec</w:t>
      </w:r>
      <w:r w:rsidR="00502C34">
        <w:rPr>
          <w:rFonts w:asciiTheme="minorHAnsi" w:hAnsiTheme="minorHAnsi" w:cstheme="minorHAnsi"/>
          <w:sz w:val="20"/>
          <w:szCs w:val="20"/>
        </w:rPr>
        <w:t>eği sanal müzeleri bile vardır.</w:t>
      </w:r>
      <w:r w:rsidRPr="008A2759">
        <w:rPr>
          <w:rFonts w:asciiTheme="minorHAnsi" w:hAnsiTheme="minorHAnsi" w:cstheme="minorHAnsi"/>
          <w:sz w:val="20"/>
          <w:szCs w:val="20"/>
        </w:rPr>
        <w:t>Müzeler, çeşitli gruplar ve kültürler için anlayış ve takdir sağlar. Ortak mirasımızın daha iyi anlaşılmasını teşvik ederler ve diyalogu, merakı ve kendini yansıtmayı teşvik eder. Dahası, gelecek nesillerin geçmişlerini anlamalarına ve onlardan öncekilerin başarılarını fa</w:t>
      </w:r>
      <w:r w:rsidR="00502C34">
        <w:rPr>
          <w:rFonts w:asciiTheme="minorHAnsi" w:hAnsiTheme="minorHAnsi" w:cstheme="minorHAnsi"/>
          <w:sz w:val="20"/>
          <w:szCs w:val="20"/>
        </w:rPr>
        <w:t>rk etmelerine yardımcı olurlar.</w:t>
      </w:r>
    </w:p>
    <w:p w:rsidR="00164F61" w:rsidRPr="00502C34" w:rsidRDefault="00164F61" w:rsidP="00502C34">
      <w:pPr>
        <w:pStyle w:val="NormalWeb"/>
        <w:spacing w:before="0" w:beforeAutospacing="0" w:after="390" w:afterAutospacing="0"/>
        <w:rPr>
          <w:rFonts w:asciiTheme="minorHAnsi" w:hAnsiTheme="minorHAnsi" w:cstheme="minorHAnsi"/>
          <w:b/>
          <w:bCs/>
          <w:sz w:val="20"/>
          <w:szCs w:val="20"/>
        </w:rPr>
      </w:pPr>
      <w:r w:rsidRPr="00502C34">
        <w:rPr>
          <w:rFonts w:asciiTheme="minorHAnsi" w:hAnsiTheme="minorHAnsi" w:cstheme="minorHAnsi"/>
          <w:b/>
          <w:sz w:val="20"/>
          <w:szCs w:val="20"/>
        </w:rPr>
        <w:t>KÜLTÜREL MİRAS NEDİR?</w:t>
      </w:r>
      <w:r w:rsidRPr="00502C34">
        <w:rPr>
          <w:rFonts w:asciiTheme="minorHAnsi" w:hAnsiTheme="minorHAnsi" w:cstheme="minorHAnsi"/>
          <w:b/>
          <w:sz w:val="20"/>
          <w:szCs w:val="20"/>
        </w:rPr>
        <w:br/>
      </w:r>
      <w:r w:rsidRPr="008A2759">
        <w:rPr>
          <w:rFonts w:asciiTheme="minorHAnsi" w:hAnsiTheme="minorHAnsi" w:cstheme="minorHAnsi"/>
          <w:b/>
          <w:bCs/>
          <w:sz w:val="20"/>
          <w:szCs w:val="20"/>
        </w:rPr>
        <w:t>Kültürel miras</w:t>
      </w:r>
      <w:r w:rsidRPr="008A2759">
        <w:rPr>
          <w:rFonts w:asciiTheme="minorHAnsi" w:hAnsiTheme="minorHAnsi" w:cstheme="minorHAnsi"/>
          <w:sz w:val="20"/>
          <w:szCs w:val="20"/>
        </w:rPr>
        <w:t> veya </w:t>
      </w:r>
      <w:r w:rsidRPr="008A2759">
        <w:rPr>
          <w:rFonts w:asciiTheme="minorHAnsi" w:hAnsiTheme="minorHAnsi" w:cstheme="minorHAnsi"/>
          <w:b/>
          <w:bCs/>
          <w:sz w:val="20"/>
          <w:szCs w:val="20"/>
        </w:rPr>
        <w:t>kültür mirası</w:t>
      </w:r>
      <w:r w:rsidRPr="008A2759">
        <w:rPr>
          <w:rFonts w:asciiTheme="minorHAnsi" w:hAnsiTheme="minorHAnsi" w:cstheme="minorHAnsi"/>
          <w:sz w:val="20"/>
          <w:szCs w:val="20"/>
        </w:rPr>
        <w:t> daha önceki kuşaklar tarafından oluşturulmuş ve evrensel değerlere sahip olduğuna inanılan eserlere verilen genel bir isimdir. Dünya Kültürel ve Doğal Mirasın Korunması Sözleşmesi</w:t>
      </w:r>
      <w:hyperlink r:id="rId31" w:history="1">
        <w:r w:rsidRPr="008A2759">
          <w:rPr>
            <w:rFonts w:asciiTheme="minorHAnsi" w:hAnsiTheme="minorHAnsi" w:cstheme="minorHAnsi"/>
            <w:sz w:val="20"/>
            <w:szCs w:val="20"/>
            <w:vertAlign w:val="superscript"/>
          </w:rPr>
          <w:t>[1]</w:t>
        </w:r>
      </w:hyperlink>
      <w:r w:rsidRPr="008A2759">
        <w:rPr>
          <w:rFonts w:asciiTheme="minorHAnsi" w:hAnsiTheme="minorHAnsi" w:cstheme="minorHAnsi"/>
          <w:sz w:val="20"/>
          <w:szCs w:val="20"/>
        </w:rPr>
        <w:t> kültür mirasını üç sınıfta gruplandırmaktadır:Anıtlar: Bu gruba mimari yapılar, heykeller, resimler, arkeolojik eserler, kitabeler, mağaralar ve eleman birleşimleri girmektedir. Bu grupta yer alan eserler tarihi veya sanatsal veya bilimsel olarak evrensel değerlere sahiptirler.</w:t>
      </w:r>
    </w:p>
    <w:p w:rsidR="00164F61" w:rsidRPr="008A2759" w:rsidRDefault="00164F61" w:rsidP="008A2759">
      <w:pPr>
        <w:numPr>
          <w:ilvl w:val="0"/>
          <w:numId w:val="11"/>
        </w:numPr>
        <w:shd w:val="clear" w:color="auto" w:fill="FFFFFF"/>
        <w:spacing w:before="100" w:beforeAutospacing="1" w:after="24" w:line="240" w:lineRule="auto"/>
        <w:ind w:left="384"/>
        <w:rPr>
          <w:rFonts w:eastAsia="Times New Roman" w:cstheme="minorHAnsi"/>
          <w:sz w:val="20"/>
          <w:szCs w:val="20"/>
          <w:lang w:eastAsia="tr-TR"/>
        </w:rPr>
      </w:pPr>
      <w:r w:rsidRPr="008A2759">
        <w:rPr>
          <w:rFonts w:eastAsia="Times New Roman" w:cstheme="minorHAnsi"/>
          <w:sz w:val="20"/>
          <w:szCs w:val="20"/>
          <w:lang w:eastAsia="tr-TR"/>
        </w:rPr>
        <w:t>Yapı toplulukları: Bu gruba giren yapı toplulukları bulundukları konum nedeniyle tarihi veya sanatsal veya bilimsel olarak evrensel değerlere sahiptirler.</w:t>
      </w:r>
    </w:p>
    <w:p w:rsidR="00164F61" w:rsidRPr="008A2759" w:rsidRDefault="00164F61" w:rsidP="008A2759">
      <w:pPr>
        <w:numPr>
          <w:ilvl w:val="0"/>
          <w:numId w:val="11"/>
        </w:numPr>
        <w:shd w:val="clear" w:color="auto" w:fill="FFFFFF"/>
        <w:spacing w:before="100" w:beforeAutospacing="1" w:after="24" w:line="240" w:lineRule="auto"/>
        <w:ind w:left="384"/>
        <w:rPr>
          <w:rFonts w:eastAsia="Times New Roman" w:cstheme="minorHAnsi"/>
          <w:sz w:val="20"/>
          <w:szCs w:val="20"/>
          <w:lang w:eastAsia="tr-TR"/>
        </w:rPr>
      </w:pPr>
      <w:r w:rsidRPr="008A2759">
        <w:rPr>
          <w:rFonts w:eastAsia="Times New Roman" w:cstheme="minorHAnsi"/>
          <w:sz w:val="20"/>
          <w:szCs w:val="20"/>
          <w:lang w:eastAsia="tr-TR"/>
        </w:rPr>
        <w:t>Sitler: Bu gruba giren sit alanları ya insan ürünüdür ya da doğal bir şekilde oluşmuştur. Ya da bu ikisinin kombinasyonudur. Bu gruba giren sit alanları ya estetik, ya etnolojik ya da antropolojik bakımdan evrensel değerlere sahiptirler.</w:t>
      </w:r>
    </w:p>
    <w:p w:rsidR="00F05EE4" w:rsidRPr="00F05EE4" w:rsidRDefault="00F05EE4" w:rsidP="00F05EE4">
      <w:pPr>
        <w:pStyle w:val="ListeParagraf"/>
        <w:numPr>
          <w:ilvl w:val="0"/>
          <w:numId w:val="11"/>
        </w:numPr>
        <w:jc w:val="right"/>
        <w:rPr>
          <w:rFonts w:cstheme="minorHAnsi"/>
          <w:b/>
          <w:color w:val="000000" w:themeColor="text1"/>
          <w:sz w:val="20"/>
          <w:szCs w:val="20"/>
          <w:u w:val="single"/>
        </w:rPr>
      </w:pPr>
      <w:r w:rsidRPr="00F05EE4">
        <w:rPr>
          <w:rFonts w:cstheme="minorHAnsi"/>
          <w:b/>
          <w:color w:val="000000" w:themeColor="text1"/>
          <w:sz w:val="20"/>
          <w:szCs w:val="20"/>
          <w:u w:val="single"/>
        </w:rPr>
        <w:t xml:space="preserve">Not : Buradaki notlar, yıllık plan doğrultusunda hazırlanmıştır. </w:t>
      </w:r>
    </w:p>
    <w:p w:rsidR="00BF7BC3" w:rsidRPr="008A2759" w:rsidRDefault="00BF7BC3" w:rsidP="008A2759">
      <w:pPr>
        <w:spacing w:line="240" w:lineRule="auto"/>
        <w:rPr>
          <w:rFonts w:cstheme="minorHAnsi"/>
          <w:sz w:val="20"/>
          <w:szCs w:val="20"/>
        </w:rPr>
      </w:pPr>
      <w:bookmarkStart w:id="4" w:name="_GoBack"/>
      <w:bookmarkEnd w:id="4"/>
    </w:p>
    <w:sectPr w:rsidR="00BF7BC3" w:rsidRPr="008A2759" w:rsidSect="00164F61">
      <w:footerReference w:type="default" r:id="rId3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38D0" w:rsidRDefault="008C38D0" w:rsidP="00164F61">
      <w:pPr>
        <w:spacing w:after="0" w:line="240" w:lineRule="auto"/>
      </w:pPr>
      <w:r>
        <w:separator/>
      </w:r>
    </w:p>
  </w:endnote>
  <w:endnote w:type="continuationSeparator" w:id="1">
    <w:p w:rsidR="008C38D0" w:rsidRDefault="008C38D0" w:rsidP="00164F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588215"/>
      <w:docPartObj>
        <w:docPartGallery w:val="Page Numbers (Bottom of Page)"/>
        <w:docPartUnique/>
      </w:docPartObj>
    </w:sdtPr>
    <w:sdtContent>
      <w:p w:rsidR="00164F61" w:rsidRDefault="00CD42B2">
        <w:pPr>
          <w:pStyle w:val="Altbilgi"/>
        </w:pPr>
        <w:r>
          <w:rPr>
            <w:noProof/>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Çift Köşeli Ayraç 16" o:spid="_x0000_s4098" type="#_x0000_t185" style="position:absolute;margin-left:0;margin-top:0;width:43.4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" filled="t" strokecolor="gray" strokeweight="2.25pt">
              <v:textbox inset=",0,,0">
                <w:txbxContent>
                  <w:p w:rsidR="00164F61" w:rsidRDefault="00CD42B2">
                    <w:pPr>
                      <w:jc w:val="center"/>
                    </w:pPr>
                    <w:r>
                      <w:fldChar w:fldCharType="begin"/>
                    </w:r>
                    <w:r w:rsidR="00164F61">
                      <w:instrText>PAGE    \* MERGEFORMAT</w:instrText>
                    </w:r>
                    <w:r>
                      <w:fldChar w:fldCharType="separate"/>
                    </w:r>
                    <w:r w:rsidR="00AD7240">
                      <w:rPr>
                        <w:noProof/>
                      </w:rPr>
                      <w:t>10</w:t>
                    </w:r>
                    <w:r>
                      <w:fldChar w:fldCharType="end"/>
                    </w:r>
                  </w:p>
                </w:txbxContent>
              </v:textbox>
              <w10:wrap anchorx="margin" anchory="margin"/>
            </v:shape>
          </w:pict>
        </w:r>
        <w:r>
          <w:rPr>
            <w:noProof/>
            <w:lang w:eastAsia="tr-TR"/>
          </w:rPr>
          <w:pict>
            <v:shapetype id="_x0000_t32" coordsize="21600,21600" o:spt="32" o:oned="t" path="m,l21600,21600e" filled="f">
              <v:path arrowok="t" fillok="f" o:connecttype="none"/>
              <o:lock v:ext="edit" shapetype="t"/>
            </v:shapetype>
            <v:shape id="Düz Ok Bağlayıcısı 15" o:spid="_x0000_s4097" type="#_x0000_t32" style="position:absolute;margin-left:0;margin-top:0;width:434.5pt;height:0;z-index:251659264;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38D0" w:rsidRDefault="008C38D0" w:rsidP="00164F61">
      <w:pPr>
        <w:spacing w:after="0" w:line="240" w:lineRule="auto"/>
      </w:pPr>
      <w:r>
        <w:separator/>
      </w:r>
    </w:p>
  </w:footnote>
  <w:footnote w:type="continuationSeparator" w:id="1">
    <w:p w:rsidR="008C38D0" w:rsidRDefault="008C38D0" w:rsidP="00164F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B06B1"/>
    <w:multiLevelType w:val="multilevel"/>
    <w:tmpl w:val="EE4C9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283A09"/>
    <w:multiLevelType w:val="multilevel"/>
    <w:tmpl w:val="4F2EF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C27613"/>
    <w:multiLevelType w:val="multilevel"/>
    <w:tmpl w:val="2D545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727F89"/>
    <w:multiLevelType w:val="multilevel"/>
    <w:tmpl w:val="14820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27496C"/>
    <w:multiLevelType w:val="multilevel"/>
    <w:tmpl w:val="EF10D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2B10F11"/>
    <w:multiLevelType w:val="multilevel"/>
    <w:tmpl w:val="7DE06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47527F"/>
    <w:multiLevelType w:val="multilevel"/>
    <w:tmpl w:val="3EE66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3332DD"/>
    <w:multiLevelType w:val="multilevel"/>
    <w:tmpl w:val="2D24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5C7DD5"/>
    <w:multiLevelType w:val="multilevel"/>
    <w:tmpl w:val="36C4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FB3929"/>
    <w:multiLevelType w:val="multilevel"/>
    <w:tmpl w:val="3DCC0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F34400D"/>
    <w:multiLevelType w:val="multilevel"/>
    <w:tmpl w:val="D1BA5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0"/>
  </w:num>
  <w:num w:numId="4">
    <w:abstractNumId w:val="1"/>
  </w:num>
  <w:num w:numId="5">
    <w:abstractNumId w:val="6"/>
  </w:num>
  <w:num w:numId="6">
    <w:abstractNumId w:val="2"/>
  </w:num>
  <w:num w:numId="7">
    <w:abstractNumId w:val="3"/>
  </w:num>
  <w:num w:numId="8">
    <w:abstractNumId w:val="9"/>
  </w:num>
  <w:num w:numId="9">
    <w:abstractNumId w:val="4"/>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9218"/>
    <o:shapelayout v:ext="edit">
      <o:idmap v:ext="edit" data="4"/>
      <o:rules v:ext="edit">
        <o:r id="V:Rule2" type="connector" idref="#Düz Ok Bağlayıcısı 15"/>
      </o:rules>
    </o:shapelayout>
  </w:hdrShapeDefaults>
  <w:footnotePr>
    <w:footnote w:id="0"/>
    <w:footnote w:id="1"/>
  </w:footnotePr>
  <w:endnotePr>
    <w:endnote w:id="0"/>
    <w:endnote w:id="1"/>
  </w:endnotePr>
  <w:compat/>
  <w:rsids>
    <w:rsidRoot w:val="005D2942"/>
    <w:rsid w:val="00164F61"/>
    <w:rsid w:val="0016777C"/>
    <w:rsid w:val="00502C34"/>
    <w:rsid w:val="005D2942"/>
    <w:rsid w:val="00664371"/>
    <w:rsid w:val="006B0468"/>
    <w:rsid w:val="006C65CE"/>
    <w:rsid w:val="00883B5D"/>
    <w:rsid w:val="008A2759"/>
    <w:rsid w:val="008C38D0"/>
    <w:rsid w:val="00AD7240"/>
    <w:rsid w:val="00B53C38"/>
    <w:rsid w:val="00BF7BC3"/>
    <w:rsid w:val="00C956FA"/>
    <w:rsid w:val="00CD42B2"/>
    <w:rsid w:val="00EC51F5"/>
    <w:rsid w:val="00F05EE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6FA"/>
  </w:style>
  <w:style w:type="paragraph" w:styleId="Balk1">
    <w:name w:val="heading 1"/>
    <w:basedOn w:val="Normal"/>
    <w:next w:val="Normal"/>
    <w:link w:val="Balk1Char"/>
    <w:uiPriority w:val="9"/>
    <w:qFormat/>
    <w:rsid w:val="00164F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9"/>
    <w:qFormat/>
    <w:rsid w:val="00BF7BC3"/>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BF7BC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F7BC3"/>
    <w:rPr>
      <w:rFonts w:ascii="Times New Roman" w:eastAsia="Times New Roman" w:hAnsi="Times New Roman" w:cs="Times New Roman"/>
      <w:b/>
      <w:bCs/>
      <w:sz w:val="36"/>
      <w:szCs w:val="36"/>
      <w:lang w:eastAsia="tr-TR"/>
    </w:rPr>
  </w:style>
  <w:style w:type="character" w:styleId="Kpr">
    <w:name w:val="Hyperlink"/>
    <w:basedOn w:val="VarsaylanParagrafYazTipi"/>
    <w:uiPriority w:val="99"/>
    <w:unhideWhenUsed/>
    <w:rsid w:val="00BF7BC3"/>
    <w:rPr>
      <w:color w:val="0000FF"/>
      <w:u w:val="single"/>
    </w:rPr>
  </w:style>
  <w:style w:type="character" w:styleId="Gl">
    <w:name w:val="Strong"/>
    <w:basedOn w:val="VarsaylanParagrafYazTipi"/>
    <w:uiPriority w:val="22"/>
    <w:qFormat/>
    <w:rsid w:val="00BF7BC3"/>
    <w:rPr>
      <w:b/>
      <w:bCs/>
    </w:rPr>
  </w:style>
  <w:style w:type="paragraph" w:customStyle="1" w:styleId="style1">
    <w:name w:val="style1"/>
    <w:basedOn w:val="Normal"/>
    <w:rsid w:val="00BF7BC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BF7BC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style2">
    <w:name w:val="style2"/>
    <w:basedOn w:val="Normal"/>
    <w:rsid w:val="00BF7BC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semiHidden/>
    <w:rsid w:val="00BF7BC3"/>
    <w:rPr>
      <w:rFonts w:asciiTheme="majorHAnsi" w:eastAsiaTheme="majorEastAsia" w:hAnsiTheme="majorHAnsi" w:cstheme="majorBidi"/>
      <w:color w:val="1F4D78" w:themeColor="accent1" w:themeShade="7F"/>
      <w:sz w:val="24"/>
      <w:szCs w:val="24"/>
    </w:rPr>
  </w:style>
  <w:style w:type="character" w:customStyle="1" w:styleId="Balk1Char">
    <w:name w:val="Başlık 1 Char"/>
    <w:basedOn w:val="VarsaylanParagrafYazTipi"/>
    <w:link w:val="Balk1"/>
    <w:uiPriority w:val="9"/>
    <w:rsid w:val="00164F61"/>
    <w:rPr>
      <w:rFonts w:asciiTheme="majorHAnsi" w:eastAsiaTheme="majorEastAsia" w:hAnsiTheme="majorHAnsi" w:cstheme="majorBidi"/>
      <w:color w:val="2E74B5" w:themeColor="accent1" w:themeShade="BF"/>
      <w:sz w:val="32"/>
      <w:szCs w:val="32"/>
    </w:rPr>
  </w:style>
  <w:style w:type="character" w:customStyle="1" w:styleId="tocnumber">
    <w:name w:val="tocnumber"/>
    <w:basedOn w:val="VarsaylanParagrafYazTipi"/>
    <w:rsid w:val="00164F61"/>
  </w:style>
  <w:style w:type="character" w:customStyle="1" w:styleId="toctext">
    <w:name w:val="toctext"/>
    <w:basedOn w:val="VarsaylanParagrafYazTipi"/>
    <w:rsid w:val="00164F61"/>
  </w:style>
  <w:style w:type="character" w:customStyle="1" w:styleId="mw-headline">
    <w:name w:val="mw-headline"/>
    <w:basedOn w:val="VarsaylanParagrafYazTipi"/>
    <w:rsid w:val="00164F61"/>
  </w:style>
  <w:style w:type="character" w:customStyle="1" w:styleId="mw-editsection">
    <w:name w:val="mw-editsection"/>
    <w:basedOn w:val="VarsaylanParagrafYazTipi"/>
    <w:rsid w:val="00164F61"/>
  </w:style>
  <w:style w:type="character" w:customStyle="1" w:styleId="mw-editsection-bracket">
    <w:name w:val="mw-editsection-bracket"/>
    <w:basedOn w:val="VarsaylanParagrafYazTipi"/>
    <w:rsid w:val="00164F61"/>
  </w:style>
  <w:style w:type="character" w:customStyle="1" w:styleId="mw-editsection-divider">
    <w:name w:val="mw-editsection-divider"/>
    <w:basedOn w:val="VarsaylanParagrafYazTipi"/>
    <w:rsid w:val="00164F61"/>
  </w:style>
  <w:style w:type="paragraph" w:styleId="stbilgi">
    <w:name w:val="header"/>
    <w:basedOn w:val="Normal"/>
    <w:link w:val="stbilgiChar"/>
    <w:uiPriority w:val="99"/>
    <w:unhideWhenUsed/>
    <w:rsid w:val="00164F6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4F61"/>
  </w:style>
  <w:style w:type="paragraph" w:styleId="Altbilgi">
    <w:name w:val="footer"/>
    <w:basedOn w:val="Normal"/>
    <w:link w:val="AltbilgiChar"/>
    <w:uiPriority w:val="99"/>
    <w:unhideWhenUsed/>
    <w:rsid w:val="00164F6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4F61"/>
  </w:style>
  <w:style w:type="paragraph" w:styleId="ListeParagraf">
    <w:name w:val="List Paragraph"/>
    <w:basedOn w:val="Normal"/>
    <w:uiPriority w:val="34"/>
    <w:qFormat/>
    <w:rsid w:val="00F05EE4"/>
    <w:pPr>
      <w:ind w:left="720"/>
      <w:contextualSpacing/>
    </w:pPr>
  </w:style>
</w:styles>
</file>

<file path=word/webSettings.xml><?xml version="1.0" encoding="utf-8"?>
<w:webSettings xmlns:r="http://schemas.openxmlformats.org/officeDocument/2006/relationships" xmlns:w="http://schemas.openxmlformats.org/wordprocessingml/2006/main">
  <w:divs>
    <w:div w:id="193927914">
      <w:bodyDiv w:val="1"/>
      <w:marLeft w:val="0"/>
      <w:marRight w:val="0"/>
      <w:marTop w:val="0"/>
      <w:marBottom w:val="0"/>
      <w:divBdr>
        <w:top w:val="none" w:sz="0" w:space="0" w:color="auto"/>
        <w:left w:val="none" w:sz="0" w:space="0" w:color="auto"/>
        <w:bottom w:val="none" w:sz="0" w:space="0" w:color="auto"/>
        <w:right w:val="none" w:sz="0" w:space="0" w:color="auto"/>
      </w:divBdr>
    </w:div>
    <w:div w:id="252473194">
      <w:bodyDiv w:val="1"/>
      <w:marLeft w:val="0"/>
      <w:marRight w:val="0"/>
      <w:marTop w:val="0"/>
      <w:marBottom w:val="0"/>
      <w:divBdr>
        <w:top w:val="none" w:sz="0" w:space="0" w:color="auto"/>
        <w:left w:val="none" w:sz="0" w:space="0" w:color="auto"/>
        <w:bottom w:val="none" w:sz="0" w:space="0" w:color="auto"/>
        <w:right w:val="none" w:sz="0" w:space="0" w:color="auto"/>
      </w:divBdr>
    </w:div>
    <w:div w:id="456921742">
      <w:bodyDiv w:val="1"/>
      <w:marLeft w:val="0"/>
      <w:marRight w:val="0"/>
      <w:marTop w:val="0"/>
      <w:marBottom w:val="0"/>
      <w:divBdr>
        <w:top w:val="none" w:sz="0" w:space="0" w:color="auto"/>
        <w:left w:val="none" w:sz="0" w:space="0" w:color="auto"/>
        <w:bottom w:val="none" w:sz="0" w:space="0" w:color="auto"/>
        <w:right w:val="none" w:sz="0" w:space="0" w:color="auto"/>
      </w:divBdr>
    </w:div>
    <w:div w:id="623341594">
      <w:bodyDiv w:val="1"/>
      <w:marLeft w:val="0"/>
      <w:marRight w:val="0"/>
      <w:marTop w:val="0"/>
      <w:marBottom w:val="0"/>
      <w:divBdr>
        <w:top w:val="none" w:sz="0" w:space="0" w:color="auto"/>
        <w:left w:val="none" w:sz="0" w:space="0" w:color="auto"/>
        <w:bottom w:val="none" w:sz="0" w:space="0" w:color="auto"/>
        <w:right w:val="none" w:sz="0" w:space="0" w:color="auto"/>
      </w:divBdr>
      <w:divsChild>
        <w:div w:id="1481730599">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651442929">
      <w:bodyDiv w:val="1"/>
      <w:marLeft w:val="0"/>
      <w:marRight w:val="0"/>
      <w:marTop w:val="0"/>
      <w:marBottom w:val="0"/>
      <w:divBdr>
        <w:top w:val="none" w:sz="0" w:space="0" w:color="auto"/>
        <w:left w:val="none" w:sz="0" w:space="0" w:color="auto"/>
        <w:bottom w:val="none" w:sz="0" w:space="0" w:color="auto"/>
        <w:right w:val="none" w:sz="0" w:space="0" w:color="auto"/>
      </w:divBdr>
      <w:divsChild>
        <w:div w:id="749040443">
          <w:marLeft w:val="0"/>
          <w:marRight w:val="0"/>
          <w:marTop w:val="0"/>
          <w:marBottom w:val="0"/>
          <w:divBdr>
            <w:top w:val="none" w:sz="0" w:space="0" w:color="auto"/>
            <w:left w:val="none" w:sz="0" w:space="0" w:color="auto"/>
            <w:bottom w:val="none" w:sz="0" w:space="0" w:color="auto"/>
            <w:right w:val="none" w:sz="0" w:space="0" w:color="auto"/>
          </w:divBdr>
        </w:div>
        <w:div w:id="1124809940">
          <w:marLeft w:val="0"/>
          <w:marRight w:val="0"/>
          <w:marTop w:val="0"/>
          <w:marBottom w:val="0"/>
          <w:divBdr>
            <w:top w:val="none" w:sz="0" w:space="0" w:color="auto"/>
            <w:left w:val="none" w:sz="0" w:space="0" w:color="auto"/>
            <w:bottom w:val="none" w:sz="0" w:space="0" w:color="auto"/>
            <w:right w:val="none" w:sz="0" w:space="0" w:color="auto"/>
          </w:divBdr>
        </w:div>
        <w:div w:id="544800772">
          <w:marLeft w:val="0"/>
          <w:marRight w:val="0"/>
          <w:marTop w:val="0"/>
          <w:marBottom w:val="0"/>
          <w:divBdr>
            <w:top w:val="none" w:sz="0" w:space="0" w:color="auto"/>
            <w:left w:val="none" w:sz="0" w:space="0" w:color="auto"/>
            <w:bottom w:val="none" w:sz="0" w:space="0" w:color="auto"/>
            <w:right w:val="none" w:sz="0" w:space="0" w:color="auto"/>
          </w:divBdr>
        </w:div>
        <w:div w:id="344786739">
          <w:marLeft w:val="0"/>
          <w:marRight w:val="0"/>
          <w:marTop w:val="0"/>
          <w:marBottom w:val="0"/>
          <w:divBdr>
            <w:top w:val="none" w:sz="0" w:space="0" w:color="auto"/>
            <w:left w:val="none" w:sz="0" w:space="0" w:color="auto"/>
            <w:bottom w:val="none" w:sz="0" w:space="0" w:color="auto"/>
            <w:right w:val="none" w:sz="0" w:space="0" w:color="auto"/>
          </w:divBdr>
        </w:div>
      </w:divsChild>
    </w:div>
    <w:div w:id="1024867794">
      <w:bodyDiv w:val="1"/>
      <w:marLeft w:val="0"/>
      <w:marRight w:val="0"/>
      <w:marTop w:val="0"/>
      <w:marBottom w:val="0"/>
      <w:divBdr>
        <w:top w:val="none" w:sz="0" w:space="0" w:color="auto"/>
        <w:left w:val="none" w:sz="0" w:space="0" w:color="auto"/>
        <w:bottom w:val="none" w:sz="0" w:space="0" w:color="auto"/>
        <w:right w:val="none" w:sz="0" w:space="0" w:color="auto"/>
      </w:divBdr>
    </w:div>
    <w:div w:id="1470585000">
      <w:bodyDiv w:val="1"/>
      <w:marLeft w:val="0"/>
      <w:marRight w:val="0"/>
      <w:marTop w:val="0"/>
      <w:marBottom w:val="0"/>
      <w:divBdr>
        <w:top w:val="none" w:sz="0" w:space="0" w:color="auto"/>
        <w:left w:val="none" w:sz="0" w:space="0" w:color="auto"/>
        <w:bottom w:val="none" w:sz="0" w:space="0" w:color="auto"/>
        <w:right w:val="none" w:sz="0" w:space="0" w:color="auto"/>
      </w:divBdr>
    </w:div>
    <w:div w:id="1539665330">
      <w:bodyDiv w:val="1"/>
      <w:marLeft w:val="0"/>
      <w:marRight w:val="0"/>
      <w:marTop w:val="0"/>
      <w:marBottom w:val="0"/>
      <w:divBdr>
        <w:top w:val="none" w:sz="0" w:space="0" w:color="auto"/>
        <w:left w:val="none" w:sz="0" w:space="0" w:color="auto"/>
        <w:bottom w:val="none" w:sz="0" w:space="0" w:color="auto"/>
        <w:right w:val="none" w:sz="0" w:space="0" w:color="auto"/>
      </w:divBdr>
    </w:div>
    <w:div w:id="1595166897">
      <w:bodyDiv w:val="1"/>
      <w:marLeft w:val="0"/>
      <w:marRight w:val="0"/>
      <w:marTop w:val="0"/>
      <w:marBottom w:val="0"/>
      <w:divBdr>
        <w:top w:val="none" w:sz="0" w:space="0" w:color="auto"/>
        <w:left w:val="none" w:sz="0" w:space="0" w:color="auto"/>
        <w:bottom w:val="none" w:sz="0" w:space="0" w:color="auto"/>
        <w:right w:val="none" w:sz="0" w:space="0" w:color="auto"/>
      </w:divBdr>
    </w:div>
    <w:div w:id="1614287755">
      <w:bodyDiv w:val="1"/>
      <w:marLeft w:val="0"/>
      <w:marRight w:val="0"/>
      <w:marTop w:val="0"/>
      <w:marBottom w:val="0"/>
      <w:divBdr>
        <w:top w:val="none" w:sz="0" w:space="0" w:color="auto"/>
        <w:left w:val="none" w:sz="0" w:space="0" w:color="auto"/>
        <w:bottom w:val="none" w:sz="0" w:space="0" w:color="auto"/>
        <w:right w:val="none" w:sz="0" w:space="0" w:color="auto"/>
      </w:divBdr>
    </w:div>
    <w:div w:id="1693191577">
      <w:bodyDiv w:val="1"/>
      <w:marLeft w:val="0"/>
      <w:marRight w:val="0"/>
      <w:marTop w:val="0"/>
      <w:marBottom w:val="0"/>
      <w:divBdr>
        <w:top w:val="none" w:sz="0" w:space="0" w:color="auto"/>
        <w:left w:val="none" w:sz="0" w:space="0" w:color="auto"/>
        <w:bottom w:val="none" w:sz="0" w:space="0" w:color="auto"/>
        <w:right w:val="none" w:sz="0" w:space="0" w:color="auto"/>
      </w:divBdr>
      <w:divsChild>
        <w:div w:id="1738549259">
          <w:marLeft w:val="0"/>
          <w:marRight w:val="0"/>
          <w:marTop w:val="0"/>
          <w:marBottom w:val="0"/>
          <w:divBdr>
            <w:top w:val="none" w:sz="0" w:space="0" w:color="auto"/>
            <w:left w:val="none" w:sz="0" w:space="0" w:color="auto"/>
            <w:bottom w:val="none" w:sz="0" w:space="0" w:color="auto"/>
            <w:right w:val="none" w:sz="0" w:space="0" w:color="auto"/>
          </w:divBdr>
          <w:divsChild>
            <w:div w:id="1674212937">
              <w:marLeft w:val="0"/>
              <w:marRight w:val="0"/>
              <w:marTop w:val="0"/>
              <w:marBottom w:val="0"/>
              <w:divBdr>
                <w:top w:val="none" w:sz="0" w:space="0" w:color="auto"/>
                <w:left w:val="none" w:sz="0" w:space="0" w:color="auto"/>
                <w:bottom w:val="none" w:sz="0" w:space="0" w:color="auto"/>
                <w:right w:val="none" w:sz="0" w:space="0" w:color="auto"/>
              </w:divBdr>
              <w:divsChild>
                <w:div w:id="1486236587">
                  <w:marLeft w:val="0"/>
                  <w:marRight w:val="0"/>
                  <w:marTop w:val="0"/>
                  <w:marBottom w:val="0"/>
                  <w:divBdr>
                    <w:top w:val="none" w:sz="0" w:space="0" w:color="auto"/>
                    <w:left w:val="none" w:sz="0" w:space="0" w:color="auto"/>
                    <w:bottom w:val="none" w:sz="0" w:space="0" w:color="auto"/>
                    <w:right w:val="none" w:sz="0" w:space="0" w:color="auto"/>
                  </w:divBdr>
                  <w:divsChild>
                    <w:div w:id="172302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305876">
          <w:marLeft w:val="0"/>
          <w:marRight w:val="0"/>
          <w:marTop w:val="0"/>
          <w:marBottom w:val="0"/>
          <w:divBdr>
            <w:top w:val="none" w:sz="0" w:space="0" w:color="auto"/>
            <w:left w:val="none" w:sz="0" w:space="0" w:color="auto"/>
            <w:bottom w:val="none" w:sz="0" w:space="0" w:color="auto"/>
            <w:right w:val="none" w:sz="0" w:space="0" w:color="auto"/>
          </w:divBdr>
          <w:divsChild>
            <w:div w:id="83307116">
              <w:marLeft w:val="0"/>
              <w:marRight w:val="0"/>
              <w:marTop w:val="0"/>
              <w:marBottom w:val="0"/>
              <w:divBdr>
                <w:top w:val="none" w:sz="0" w:space="0" w:color="auto"/>
                <w:left w:val="none" w:sz="0" w:space="0" w:color="auto"/>
                <w:bottom w:val="none" w:sz="0" w:space="0" w:color="auto"/>
                <w:right w:val="none" w:sz="0" w:space="0" w:color="auto"/>
              </w:divBdr>
              <w:divsChild>
                <w:div w:id="2045249790">
                  <w:marLeft w:val="0"/>
                  <w:marRight w:val="0"/>
                  <w:marTop w:val="0"/>
                  <w:marBottom w:val="0"/>
                  <w:divBdr>
                    <w:top w:val="none" w:sz="0" w:space="0" w:color="auto"/>
                    <w:left w:val="none" w:sz="0" w:space="0" w:color="auto"/>
                    <w:bottom w:val="none" w:sz="0" w:space="0" w:color="auto"/>
                    <w:right w:val="none" w:sz="0" w:space="0" w:color="auto"/>
                  </w:divBdr>
                  <w:divsChild>
                    <w:div w:id="13798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361172">
      <w:bodyDiv w:val="1"/>
      <w:marLeft w:val="0"/>
      <w:marRight w:val="0"/>
      <w:marTop w:val="0"/>
      <w:marBottom w:val="0"/>
      <w:divBdr>
        <w:top w:val="none" w:sz="0" w:space="0" w:color="auto"/>
        <w:left w:val="none" w:sz="0" w:space="0" w:color="auto"/>
        <w:bottom w:val="none" w:sz="0" w:space="0" w:color="auto"/>
        <w:right w:val="none" w:sz="0" w:space="0" w:color="auto"/>
      </w:divBdr>
      <w:divsChild>
        <w:div w:id="1495031166">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1857381779">
      <w:bodyDiv w:val="1"/>
      <w:marLeft w:val="0"/>
      <w:marRight w:val="0"/>
      <w:marTop w:val="0"/>
      <w:marBottom w:val="0"/>
      <w:divBdr>
        <w:top w:val="none" w:sz="0" w:space="0" w:color="auto"/>
        <w:left w:val="none" w:sz="0" w:space="0" w:color="auto"/>
        <w:bottom w:val="none" w:sz="0" w:space="0" w:color="auto"/>
        <w:right w:val="none" w:sz="0" w:space="0" w:color="auto"/>
      </w:divBdr>
    </w:div>
    <w:div w:id="1999767958">
      <w:bodyDiv w:val="1"/>
      <w:marLeft w:val="0"/>
      <w:marRight w:val="0"/>
      <w:marTop w:val="0"/>
      <w:marBottom w:val="0"/>
      <w:divBdr>
        <w:top w:val="none" w:sz="0" w:space="0" w:color="auto"/>
        <w:left w:val="none" w:sz="0" w:space="0" w:color="auto"/>
        <w:bottom w:val="none" w:sz="0" w:space="0" w:color="auto"/>
        <w:right w:val="none" w:sz="0" w:space="0" w:color="auto"/>
      </w:divBdr>
      <w:divsChild>
        <w:div w:id="1214847318">
          <w:marLeft w:val="0"/>
          <w:marRight w:val="0"/>
          <w:marTop w:val="0"/>
          <w:marBottom w:val="0"/>
          <w:divBdr>
            <w:top w:val="none" w:sz="0" w:space="0" w:color="auto"/>
            <w:left w:val="none" w:sz="0" w:space="0" w:color="auto"/>
            <w:bottom w:val="none" w:sz="0" w:space="0" w:color="auto"/>
            <w:right w:val="none" w:sz="0" w:space="0" w:color="auto"/>
          </w:divBdr>
          <w:divsChild>
            <w:div w:id="856576838">
              <w:marLeft w:val="0"/>
              <w:marRight w:val="0"/>
              <w:marTop w:val="0"/>
              <w:marBottom w:val="0"/>
              <w:divBdr>
                <w:top w:val="none" w:sz="0" w:space="0" w:color="auto"/>
                <w:left w:val="none" w:sz="0" w:space="0" w:color="auto"/>
                <w:bottom w:val="none" w:sz="0" w:space="0" w:color="auto"/>
                <w:right w:val="none" w:sz="0" w:space="0" w:color="auto"/>
              </w:divBdr>
            </w:div>
            <w:div w:id="407581474">
              <w:marLeft w:val="0"/>
              <w:marRight w:val="0"/>
              <w:marTop w:val="0"/>
              <w:marBottom w:val="0"/>
              <w:divBdr>
                <w:top w:val="none" w:sz="0" w:space="0" w:color="auto"/>
                <w:left w:val="none" w:sz="0" w:space="0" w:color="auto"/>
                <w:bottom w:val="none" w:sz="0" w:space="0" w:color="auto"/>
                <w:right w:val="none" w:sz="0" w:space="0" w:color="auto"/>
              </w:divBdr>
              <w:divsChild>
                <w:div w:id="2112046442">
                  <w:marLeft w:val="0"/>
                  <w:marRight w:val="0"/>
                  <w:marTop w:val="0"/>
                  <w:marBottom w:val="0"/>
                  <w:divBdr>
                    <w:top w:val="none" w:sz="0" w:space="0" w:color="auto"/>
                    <w:left w:val="none" w:sz="0" w:space="0" w:color="auto"/>
                    <w:bottom w:val="none" w:sz="0" w:space="0" w:color="auto"/>
                    <w:right w:val="none" w:sz="0" w:space="0" w:color="auto"/>
                  </w:divBdr>
                  <w:divsChild>
                    <w:div w:id="1886258182">
                      <w:marLeft w:val="336"/>
                      <w:marRight w:val="0"/>
                      <w:marTop w:val="120"/>
                      <w:marBottom w:val="312"/>
                      <w:divBdr>
                        <w:top w:val="none" w:sz="0" w:space="0" w:color="auto"/>
                        <w:left w:val="none" w:sz="0" w:space="0" w:color="auto"/>
                        <w:bottom w:val="none" w:sz="0" w:space="0" w:color="auto"/>
                        <w:right w:val="none" w:sz="0" w:space="0" w:color="auto"/>
                      </w:divBdr>
                      <w:divsChild>
                        <w:div w:id="843475128">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2010020069">
                      <w:marLeft w:val="0"/>
                      <w:marRight w:val="0"/>
                      <w:marTop w:val="0"/>
                      <w:marBottom w:val="0"/>
                      <w:divBdr>
                        <w:top w:val="single" w:sz="6" w:space="5" w:color="A2A9B1"/>
                        <w:left w:val="single" w:sz="6" w:space="5" w:color="A2A9B1"/>
                        <w:bottom w:val="single" w:sz="6" w:space="5" w:color="A2A9B1"/>
                        <w:right w:val="single" w:sz="6" w:space="5" w:color="A2A9B1"/>
                      </w:divBdr>
                    </w:div>
                    <w:div w:id="1244341335">
                      <w:marLeft w:val="0"/>
                      <w:marRight w:val="336"/>
                      <w:marTop w:val="120"/>
                      <w:marBottom w:val="312"/>
                      <w:divBdr>
                        <w:top w:val="none" w:sz="0" w:space="0" w:color="auto"/>
                        <w:left w:val="none" w:sz="0" w:space="0" w:color="auto"/>
                        <w:bottom w:val="none" w:sz="0" w:space="0" w:color="auto"/>
                        <w:right w:val="none" w:sz="0" w:space="0" w:color="auto"/>
                      </w:divBdr>
                      <w:divsChild>
                        <w:div w:id="298650627">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490676289">
                      <w:marLeft w:val="336"/>
                      <w:marRight w:val="0"/>
                      <w:marTop w:val="120"/>
                      <w:marBottom w:val="312"/>
                      <w:divBdr>
                        <w:top w:val="none" w:sz="0" w:space="0" w:color="auto"/>
                        <w:left w:val="none" w:sz="0" w:space="0" w:color="auto"/>
                        <w:bottom w:val="none" w:sz="0" w:space="0" w:color="auto"/>
                        <w:right w:val="none" w:sz="0" w:space="0" w:color="auto"/>
                      </w:divBdr>
                      <w:divsChild>
                        <w:div w:id="689842590">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019431427">
                      <w:marLeft w:val="0"/>
                      <w:marRight w:val="336"/>
                      <w:marTop w:val="120"/>
                      <w:marBottom w:val="312"/>
                      <w:divBdr>
                        <w:top w:val="none" w:sz="0" w:space="0" w:color="auto"/>
                        <w:left w:val="none" w:sz="0" w:space="0" w:color="auto"/>
                        <w:bottom w:val="none" w:sz="0" w:space="0" w:color="auto"/>
                        <w:right w:val="none" w:sz="0" w:space="0" w:color="auto"/>
                      </w:divBdr>
                      <w:divsChild>
                        <w:div w:id="212554127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741098157">
                      <w:marLeft w:val="336"/>
                      <w:marRight w:val="0"/>
                      <w:marTop w:val="120"/>
                      <w:marBottom w:val="312"/>
                      <w:divBdr>
                        <w:top w:val="none" w:sz="0" w:space="0" w:color="auto"/>
                        <w:left w:val="none" w:sz="0" w:space="0" w:color="auto"/>
                        <w:bottom w:val="none" w:sz="0" w:space="0" w:color="auto"/>
                        <w:right w:val="none" w:sz="0" w:space="0" w:color="auto"/>
                      </w:divBdr>
                      <w:divsChild>
                        <w:div w:id="185953610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152332751">
                      <w:marLeft w:val="336"/>
                      <w:marRight w:val="0"/>
                      <w:marTop w:val="120"/>
                      <w:marBottom w:val="312"/>
                      <w:divBdr>
                        <w:top w:val="none" w:sz="0" w:space="0" w:color="auto"/>
                        <w:left w:val="none" w:sz="0" w:space="0" w:color="auto"/>
                        <w:bottom w:val="none" w:sz="0" w:space="0" w:color="auto"/>
                        <w:right w:val="none" w:sz="0" w:space="0" w:color="auto"/>
                      </w:divBdr>
                      <w:divsChild>
                        <w:div w:id="57287314">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703360054">
                      <w:marLeft w:val="0"/>
                      <w:marRight w:val="336"/>
                      <w:marTop w:val="120"/>
                      <w:marBottom w:val="312"/>
                      <w:divBdr>
                        <w:top w:val="none" w:sz="0" w:space="0" w:color="auto"/>
                        <w:left w:val="none" w:sz="0" w:space="0" w:color="auto"/>
                        <w:bottom w:val="none" w:sz="0" w:space="0" w:color="auto"/>
                        <w:right w:val="none" w:sz="0" w:space="0" w:color="auto"/>
                      </w:divBdr>
                      <w:divsChild>
                        <w:div w:id="468714127">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746956903">
                      <w:marLeft w:val="336"/>
                      <w:marRight w:val="0"/>
                      <w:marTop w:val="120"/>
                      <w:marBottom w:val="312"/>
                      <w:divBdr>
                        <w:top w:val="none" w:sz="0" w:space="0" w:color="auto"/>
                        <w:left w:val="none" w:sz="0" w:space="0" w:color="auto"/>
                        <w:bottom w:val="none" w:sz="0" w:space="0" w:color="auto"/>
                        <w:right w:val="none" w:sz="0" w:space="0" w:color="auto"/>
                      </w:divBdr>
                      <w:divsChild>
                        <w:div w:id="2084327342">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598904870">
                      <w:marLeft w:val="336"/>
                      <w:marRight w:val="0"/>
                      <w:marTop w:val="120"/>
                      <w:marBottom w:val="312"/>
                      <w:divBdr>
                        <w:top w:val="none" w:sz="0" w:space="0" w:color="auto"/>
                        <w:left w:val="none" w:sz="0" w:space="0" w:color="auto"/>
                        <w:bottom w:val="none" w:sz="0" w:space="0" w:color="auto"/>
                        <w:right w:val="none" w:sz="0" w:space="0" w:color="auto"/>
                      </w:divBdr>
                      <w:divsChild>
                        <w:div w:id="123160060">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894543594">
                      <w:marLeft w:val="336"/>
                      <w:marRight w:val="0"/>
                      <w:marTop w:val="120"/>
                      <w:marBottom w:val="312"/>
                      <w:divBdr>
                        <w:top w:val="none" w:sz="0" w:space="0" w:color="auto"/>
                        <w:left w:val="none" w:sz="0" w:space="0" w:color="auto"/>
                        <w:bottom w:val="none" w:sz="0" w:space="0" w:color="auto"/>
                        <w:right w:val="none" w:sz="0" w:space="0" w:color="auto"/>
                      </w:divBdr>
                      <w:divsChild>
                        <w:div w:id="35732148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zcuk.nedir.org/" TargetMode="External"/><Relationship Id="rId13" Type="http://schemas.openxmlformats.org/officeDocument/2006/relationships/hyperlink" Target="http://tellal.nedir.org/" TargetMode="External"/><Relationship Id="rId18" Type="http://schemas.openxmlformats.org/officeDocument/2006/relationships/hyperlink" Target="https://www.turkedebiyati.org/turk_destanlari.html" TargetMode="External"/><Relationship Id="rId26" Type="http://schemas.openxmlformats.org/officeDocument/2006/relationships/hyperlink" Target="https://www.turkedebiyati.org/nurullah_atac.html" TargetMode="External"/><Relationship Id="rId3" Type="http://schemas.openxmlformats.org/officeDocument/2006/relationships/settings" Target="settings.xml"/><Relationship Id="rId21" Type="http://schemas.openxmlformats.org/officeDocument/2006/relationships/hyperlink" Target="https://www.turkedebiyati.org/yazarlar/ziya_gokalp.html" TargetMode="External"/><Relationship Id="rId34" Type="http://schemas.openxmlformats.org/officeDocument/2006/relationships/theme" Target="theme/theme1.xml"/><Relationship Id="rId7" Type="http://schemas.openxmlformats.org/officeDocument/2006/relationships/hyperlink" Target="http://ses.nedir.org/" TargetMode="External"/><Relationship Id="rId12" Type="http://schemas.openxmlformats.org/officeDocument/2006/relationships/hyperlink" Target="http://kalbur.nedir.org/" TargetMode="External"/><Relationship Id="rId17" Type="http://schemas.openxmlformats.org/officeDocument/2006/relationships/hyperlink" Target="https://www.turkedebiyati.org/soz_sanatlari/seci.html" TargetMode="External"/><Relationship Id="rId25" Type="http://schemas.openxmlformats.org/officeDocument/2006/relationships/hyperlink" Target="https://www.turkedebiyati.org/ezop.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turkedebiyati.org/yazarlar/eflatun-cem-guney.html" TargetMode="External"/><Relationship Id="rId20" Type="http://schemas.openxmlformats.org/officeDocument/2006/relationships/hyperlink" Target="https://www.turkedebiyati.org/behcet_necatigil.html" TargetMode="External"/><Relationship Id="rId29" Type="http://schemas.openxmlformats.org/officeDocument/2006/relationships/hyperlink" Target="https://www.turkedebiyati.org/alman_edebiyati.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asal.nedir.org/" TargetMode="External"/><Relationship Id="rId24" Type="http://schemas.openxmlformats.org/officeDocument/2006/relationships/hyperlink" Target="https://www.sorubak.com"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turkedebiyati.org/yazarlar/pertev-naili-boratav.html" TargetMode="External"/><Relationship Id="rId23" Type="http://schemas.openxmlformats.org/officeDocument/2006/relationships/hyperlink" Target="https://www.turkedebiyati.org/mitoloji.html" TargetMode="External"/><Relationship Id="rId28" Type="http://schemas.openxmlformats.org/officeDocument/2006/relationships/hyperlink" Target="https://www.turkedebiyati.org/sabahattin_eyuboglu.html" TargetMode="External"/><Relationship Id="rId10" Type="http://schemas.openxmlformats.org/officeDocument/2006/relationships/hyperlink" Target="http://tekerleme.nedir.org/" TargetMode="External"/><Relationship Id="rId19" Type="http://schemas.openxmlformats.org/officeDocument/2006/relationships/hyperlink" Target="https://www.turkedebiyati.org/halk-hikayeleri.html" TargetMode="External"/><Relationship Id="rId31" Type="http://schemas.openxmlformats.org/officeDocument/2006/relationships/hyperlink" Target="https://eu1.proxysite.com/process.php?d=AK%2Bi8PBa%2B5jX8CXpIxf%2F4AMIEqJVvOKLMl3zp0V%2BMbFKpgq2UD8Mhpn3Dc4VmR97LBo%3D&amp;b=1&amp;f=norefer" TargetMode="External"/><Relationship Id="rId4" Type="http://schemas.openxmlformats.org/officeDocument/2006/relationships/webSettings" Target="webSettings.xml"/><Relationship Id="rId9" Type="http://schemas.openxmlformats.org/officeDocument/2006/relationships/hyperlink" Target="http://cumlecik.nedir.org/" TargetMode="External"/><Relationship Id="rId14" Type="http://schemas.openxmlformats.org/officeDocument/2006/relationships/hyperlink" Target="https://www.sorubak.com" TargetMode="External"/><Relationship Id="rId22" Type="http://schemas.openxmlformats.org/officeDocument/2006/relationships/hyperlink" Target="https://www.turkedebiyati.org/forum/konular/3271-masal-ornegi-limon-kiz" TargetMode="External"/><Relationship Id="rId27" Type="http://schemas.openxmlformats.org/officeDocument/2006/relationships/hyperlink" Target="https://www.turkedebiyati.org/orhan_veli_kanik.html" TargetMode="External"/><Relationship Id="rId30" Type="http://schemas.openxmlformats.org/officeDocument/2006/relationships/hyperlink" Target="https://www.turkedebiyati.org/sairler/ulku_tamer.htm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6417</Words>
  <Characters>36581</Characters>
  <DocSecurity>0</DocSecurity>
  <Lines>304</Lines>
  <Paragraphs>85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2019-09-09T19:14:00Z</dcterms:created>
  <dcterms:modified xsi:type="dcterms:W3CDTF">2019-12-09T09:43:00Z</dcterms:modified>
  <cp:category>https://www.sorubak.com</cp:category>
</cp:coreProperties>
</file>