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25" w:rsidRDefault="00476E25"/>
    <w:tbl>
      <w:tblPr>
        <w:tblStyle w:val="TabloKlavuzu"/>
        <w:tblW w:w="14402" w:type="dxa"/>
        <w:tblLook w:val="04A0"/>
      </w:tblPr>
      <w:tblGrid>
        <w:gridCol w:w="2322"/>
        <w:gridCol w:w="2322"/>
        <w:gridCol w:w="2322"/>
        <w:gridCol w:w="7436"/>
      </w:tblGrid>
      <w:tr w:rsidR="00502033" w:rsidTr="00502033">
        <w:trPr>
          <w:trHeight w:val="412"/>
        </w:trPr>
        <w:tc>
          <w:tcPr>
            <w:tcW w:w="2322" w:type="dxa"/>
          </w:tcPr>
          <w:p w:rsidR="00502033" w:rsidRDefault="00502033">
            <w:r>
              <w:t xml:space="preserve">TARİH </w:t>
            </w:r>
          </w:p>
        </w:tc>
        <w:tc>
          <w:tcPr>
            <w:tcW w:w="2322" w:type="dxa"/>
          </w:tcPr>
          <w:p w:rsidR="00502033" w:rsidRDefault="00502033">
            <w:r>
              <w:t xml:space="preserve">ÜNİTE </w:t>
            </w:r>
          </w:p>
        </w:tc>
        <w:tc>
          <w:tcPr>
            <w:tcW w:w="2322" w:type="dxa"/>
          </w:tcPr>
          <w:p w:rsidR="00502033" w:rsidRDefault="00502033">
            <w:r>
              <w:t>KONU</w:t>
            </w:r>
          </w:p>
        </w:tc>
        <w:tc>
          <w:tcPr>
            <w:tcW w:w="7436" w:type="dxa"/>
          </w:tcPr>
          <w:p w:rsidR="00502033" w:rsidRDefault="00502033">
            <w:r>
              <w:t>KAZANIM</w:t>
            </w:r>
          </w:p>
        </w:tc>
      </w:tr>
      <w:tr w:rsidR="00502033" w:rsidTr="00502033">
        <w:trPr>
          <w:trHeight w:val="1213"/>
        </w:trPr>
        <w:tc>
          <w:tcPr>
            <w:tcW w:w="2322" w:type="dxa"/>
          </w:tcPr>
          <w:p w:rsidR="00502033" w:rsidRDefault="00502033">
            <w:r>
              <w:t>31.08.2020</w:t>
            </w:r>
          </w:p>
        </w:tc>
        <w:tc>
          <w:tcPr>
            <w:tcW w:w="2322" w:type="dxa"/>
            <w:vMerge w:val="restart"/>
          </w:tcPr>
          <w:p w:rsidR="00502033" w:rsidRDefault="00502033"/>
          <w:p w:rsidR="00502033" w:rsidRDefault="00502033"/>
          <w:p w:rsidR="00502033" w:rsidRDefault="00502033"/>
          <w:p w:rsidR="00502033" w:rsidRDefault="00502033"/>
          <w:p w:rsidR="00502033" w:rsidRDefault="00502033"/>
          <w:p w:rsidR="00502033" w:rsidRDefault="00502033">
            <w:r>
              <w:t>5.ÜNİTE</w:t>
            </w:r>
          </w:p>
        </w:tc>
        <w:tc>
          <w:tcPr>
            <w:tcW w:w="2322" w:type="dxa"/>
            <w:vMerge w:val="restart"/>
          </w:tcPr>
          <w:p w:rsidR="00502033" w:rsidRDefault="00502033"/>
          <w:p w:rsidR="00502033" w:rsidRDefault="00502033"/>
          <w:p w:rsidR="00502033" w:rsidRDefault="00502033"/>
          <w:p w:rsidR="00502033" w:rsidRDefault="00502033"/>
          <w:p w:rsidR="00502033" w:rsidRDefault="00502033"/>
          <w:p w:rsidR="00502033" w:rsidRDefault="00502033">
            <w:r>
              <w:t xml:space="preserve">ÇEVREMİZDEKİ </w:t>
            </w:r>
          </w:p>
          <w:p w:rsidR="00502033" w:rsidRDefault="00502033">
            <w:r>
              <w:t>IŞIK ve SESLER</w:t>
            </w:r>
          </w:p>
        </w:tc>
        <w:tc>
          <w:tcPr>
            <w:tcW w:w="7436" w:type="dxa"/>
          </w:tcPr>
          <w:p w:rsidR="00502033" w:rsidRPr="00502033" w:rsidRDefault="00502033" w:rsidP="00502033">
            <w:pPr>
              <w:rPr>
                <w:b/>
                <w:bCs/>
                <w:i/>
                <w:iCs/>
              </w:rPr>
            </w:pPr>
            <w:r w:rsidRPr="00502033">
              <w:rPr>
                <w:b/>
                <w:bCs/>
                <w:i/>
                <w:iCs/>
              </w:rPr>
              <w:t>F.3.5.2. Işık Kaynakları</w:t>
            </w:r>
          </w:p>
          <w:p w:rsidR="00502033" w:rsidRDefault="00502033" w:rsidP="00502033">
            <w:r w:rsidRPr="00502033">
              <w:rPr>
                <w:b/>
                <w:bCs/>
              </w:rPr>
              <w:t>F.3.5.2.1. Çevresindeki ışık kaynaklarını doğal ve yapay ışık kaynakları şeklinde sınıflandırır.</w:t>
            </w:r>
          </w:p>
        </w:tc>
      </w:tr>
      <w:tr w:rsidR="00502033" w:rsidTr="00502033">
        <w:trPr>
          <w:trHeight w:val="1647"/>
        </w:trPr>
        <w:tc>
          <w:tcPr>
            <w:tcW w:w="2322" w:type="dxa"/>
          </w:tcPr>
          <w:p w:rsidR="00502033" w:rsidRDefault="00502033">
            <w:r>
              <w:t>01.09.2020</w:t>
            </w:r>
          </w:p>
        </w:tc>
        <w:tc>
          <w:tcPr>
            <w:tcW w:w="2322" w:type="dxa"/>
            <w:vMerge/>
          </w:tcPr>
          <w:p w:rsidR="00502033" w:rsidRDefault="00502033"/>
        </w:tc>
        <w:tc>
          <w:tcPr>
            <w:tcW w:w="2322" w:type="dxa"/>
            <w:vMerge/>
          </w:tcPr>
          <w:p w:rsidR="00502033" w:rsidRDefault="00502033"/>
        </w:tc>
        <w:tc>
          <w:tcPr>
            <w:tcW w:w="7436" w:type="dxa"/>
          </w:tcPr>
          <w:p w:rsidR="00502033" w:rsidRPr="00502033" w:rsidRDefault="00502033" w:rsidP="00502033">
            <w:pPr>
              <w:rPr>
                <w:b/>
                <w:bCs/>
                <w:i/>
                <w:iCs/>
              </w:rPr>
            </w:pPr>
            <w:r w:rsidRPr="00502033">
              <w:rPr>
                <w:b/>
                <w:bCs/>
                <w:i/>
                <w:iCs/>
              </w:rPr>
              <w:t>F.3.5.3. Çevremizdeki Sesler</w:t>
            </w:r>
          </w:p>
          <w:p w:rsidR="00502033" w:rsidRPr="00502033" w:rsidRDefault="00502033" w:rsidP="00502033">
            <w:pPr>
              <w:rPr>
                <w:b/>
                <w:bCs/>
              </w:rPr>
            </w:pPr>
            <w:r w:rsidRPr="00502033">
              <w:rPr>
                <w:b/>
                <w:bCs/>
              </w:rPr>
              <w:t>F.3.5.3.1. Her sesin bir kaynağı olduğu ve sesin her yöne yayıldığı sonucunu çıkarır.</w:t>
            </w:r>
          </w:p>
          <w:p w:rsidR="00502033" w:rsidRDefault="00502033" w:rsidP="00502033"/>
        </w:tc>
      </w:tr>
      <w:tr w:rsidR="00502033" w:rsidTr="00502033">
        <w:trPr>
          <w:trHeight w:val="801"/>
        </w:trPr>
        <w:tc>
          <w:tcPr>
            <w:tcW w:w="2322" w:type="dxa"/>
          </w:tcPr>
          <w:p w:rsidR="00502033" w:rsidRDefault="00502033">
            <w:r>
              <w:t>02.09.2020</w:t>
            </w:r>
          </w:p>
        </w:tc>
        <w:tc>
          <w:tcPr>
            <w:tcW w:w="2322" w:type="dxa"/>
            <w:vMerge/>
          </w:tcPr>
          <w:p w:rsidR="00502033" w:rsidRDefault="00502033"/>
        </w:tc>
        <w:tc>
          <w:tcPr>
            <w:tcW w:w="2322" w:type="dxa"/>
            <w:vMerge/>
          </w:tcPr>
          <w:p w:rsidR="00502033" w:rsidRDefault="00502033"/>
        </w:tc>
        <w:tc>
          <w:tcPr>
            <w:tcW w:w="7436" w:type="dxa"/>
          </w:tcPr>
          <w:p w:rsidR="00502033" w:rsidRDefault="00502033">
            <w:r w:rsidRPr="00502033">
              <w:rPr>
                <w:b/>
                <w:bCs/>
              </w:rPr>
              <w:t>F.3.5.3.3. Çevresindeki ses kaynaklarını doğal ve yapay ses kaynakları şeklinde sınıflandırır.</w:t>
            </w:r>
          </w:p>
        </w:tc>
      </w:tr>
      <w:tr w:rsidR="00502033" w:rsidTr="00502033">
        <w:trPr>
          <w:trHeight w:val="1213"/>
        </w:trPr>
        <w:tc>
          <w:tcPr>
            <w:tcW w:w="2322" w:type="dxa"/>
          </w:tcPr>
          <w:p w:rsidR="00502033" w:rsidRDefault="00502033">
            <w:r>
              <w:t>03.09.2020</w:t>
            </w:r>
          </w:p>
        </w:tc>
        <w:tc>
          <w:tcPr>
            <w:tcW w:w="2322" w:type="dxa"/>
            <w:vMerge/>
          </w:tcPr>
          <w:p w:rsidR="00502033" w:rsidRDefault="00502033"/>
        </w:tc>
        <w:tc>
          <w:tcPr>
            <w:tcW w:w="2322" w:type="dxa"/>
            <w:vMerge/>
          </w:tcPr>
          <w:p w:rsidR="00502033" w:rsidRDefault="00502033"/>
        </w:tc>
        <w:tc>
          <w:tcPr>
            <w:tcW w:w="7436" w:type="dxa"/>
          </w:tcPr>
          <w:p w:rsidR="00502033" w:rsidRPr="00502033" w:rsidRDefault="00502033" w:rsidP="00502033">
            <w:pPr>
              <w:rPr>
                <w:b/>
                <w:bCs/>
                <w:i/>
                <w:iCs/>
              </w:rPr>
            </w:pPr>
            <w:r w:rsidRPr="00502033">
              <w:rPr>
                <w:b/>
                <w:bCs/>
                <w:i/>
                <w:iCs/>
              </w:rPr>
              <w:t>F.3.5.4. Sesin İşitmedeki Rolü</w:t>
            </w:r>
          </w:p>
          <w:p w:rsidR="00502033" w:rsidRPr="00502033" w:rsidRDefault="00502033" w:rsidP="00502033">
            <w:pPr>
              <w:rPr>
                <w:b/>
                <w:bCs/>
              </w:rPr>
            </w:pPr>
            <w:r w:rsidRPr="00502033">
              <w:rPr>
                <w:b/>
                <w:bCs/>
              </w:rPr>
              <w:t>F.3.5.4.2. Ses şiddeti ile uzaklık arasındaki ilişkiyi açıklar.</w:t>
            </w:r>
          </w:p>
          <w:p w:rsidR="00502033" w:rsidRDefault="00502033" w:rsidP="00502033">
            <w:r w:rsidRPr="00502033">
              <w:rPr>
                <w:i/>
                <w:iCs/>
              </w:rPr>
              <w:t>Ses şiddeti ile uzaklık arasındaki matematiksel ilişki verilmez.</w:t>
            </w:r>
          </w:p>
        </w:tc>
      </w:tr>
      <w:tr w:rsidR="00502033" w:rsidTr="00502033">
        <w:trPr>
          <w:trHeight w:val="435"/>
        </w:trPr>
        <w:tc>
          <w:tcPr>
            <w:tcW w:w="2322" w:type="dxa"/>
          </w:tcPr>
          <w:p w:rsidR="00502033" w:rsidRDefault="00502033">
            <w:r>
              <w:t>04.09.2020</w:t>
            </w:r>
          </w:p>
        </w:tc>
        <w:tc>
          <w:tcPr>
            <w:tcW w:w="2322" w:type="dxa"/>
            <w:vMerge/>
          </w:tcPr>
          <w:p w:rsidR="00502033" w:rsidRDefault="00502033"/>
        </w:tc>
        <w:tc>
          <w:tcPr>
            <w:tcW w:w="2322" w:type="dxa"/>
            <w:vMerge/>
          </w:tcPr>
          <w:p w:rsidR="00502033" w:rsidRDefault="00502033"/>
        </w:tc>
        <w:tc>
          <w:tcPr>
            <w:tcW w:w="7436" w:type="dxa"/>
          </w:tcPr>
          <w:p w:rsidR="00502033" w:rsidRDefault="00502033" w:rsidP="00502033">
            <w:r w:rsidRPr="00502033">
              <w:rPr>
                <w:b/>
                <w:bCs/>
              </w:rPr>
              <w:t>F.3.5.4.3. Şiddetli seslerin işitme kaybına sebep olabileceğini ifade eder.</w:t>
            </w:r>
          </w:p>
        </w:tc>
      </w:tr>
    </w:tbl>
    <w:p w:rsidR="00502033" w:rsidRDefault="00502033"/>
    <w:p w:rsidR="00502033" w:rsidRDefault="00502033"/>
    <w:p w:rsidR="00502033" w:rsidRDefault="00502033"/>
    <w:p w:rsidR="00502033" w:rsidRDefault="00502033"/>
    <w:p w:rsidR="00502033" w:rsidRDefault="00502033"/>
    <w:p w:rsidR="00502033" w:rsidRDefault="00502033"/>
    <w:tbl>
      <w:tblPr>
        <w:tblStyle w:val="TabloKlavuzu"/>
        <w:tblW w:w="0" w:type="auto"/>
        <w:tblLook w:val="04A0"/>
      </w:tblPr>
      <w:tblGrid>
        <w:gridCol w:w="3536"/>
        <w:gridCol w:w="1675"/>
        <w:gridCol w:w="2977"/>
        <w:gridCol w:w="5956"/>
      </w:tblGrid>
      <w:tr w:rsidR="00502033" w:rsidTr="00E81A0F">
        <w:tc>
          <w:tcPr>
            <w:tcW w:w="3536" w:type="dxa"/>
          </w:tcPr>
          <w:p w:rsidR="00502033" w:rsidRDefault="00502033">
            <w:r>
              <w:t>TARİH</w:t>
            </w:r>
          </w:p>
        </w:tc>
        <w:tc>
          <w:tcPr>
            <w:tcW w:w="1675" w:type="dxa"/>
          </w:tcPr>
          <w:p w:rsidR="00502033" w:rsidRDefault="00502033">
            <w:r>
              <w:t>ÜNİTE</w:t>
            </w:r>
          </w:p>
        </w:tc>
        <w:tc>
          <w:tcPr>
            <w:tcW w:w="2977" w:type="dxa"/>
          </w:tcPr>
          <w:p w:rsidR="00502033" w:rsidRDefault="00502033">
            <w:r>
              <w:t>KONU</w:t>
            </w:r>
          </w:p>
        </w:tc>
        <w:tc>
          <w:tcPr>
            <w:tcW w:w="5956" w:type="dxa"/>
          </w:tcPr>
          <w:p w:rsidR="00502033" w:rsidRDefault="00502033">
            <w:r>
              <w:t>KAZANIM</w:t>
            </w:r>
          </w:p>
        </w:tc>
      </w:tr>
      <w:tr w:rsidR="00502033" w:rsidTr="00E81A0F">
        <w:tc>
          <w:tcPr>
            <w:tcW w:w="3536" w:type="dxa"/>
          </w:tcPr>
          <w:p w:rsidR="00502033" w:rsidRDefault="00502033">
            <w:r>
              <w:t>07.09.2020</w:t>
            </w:r>
          </w:p>
        </w:tc>
        <w:tc>
          <w:tcPr>
            <w:tcW w:w="1675" w:type="dxa"/>
            <w:vMerge w:val="restart"/>
          </w:tcPr>
          <w:p w:rsidR="00502033" w:rsidRDefault="00502033"/>
          <w:p w:rsidR="00502033" w:rsidRDefault="00502033"/>
          <w:p w:rsidR="00502033" w:rsidRDefault="00502033"/>
          <w:p w:rsidR="00502033" w:rsidRDefault="00502033"/>
          <w:p w:rsidR="00502033" w:rsidRDefault="00502033">
            <w:r>
              <w:t>6.ÜNİTE</w:t>
            </w:r>
          </w:p>
        </w:tc>
        <w:tc>
          <w:tcPr>
            <w:tcW w:w="2977" w:type="dxa"/>
            <w:vMerge w:val="restart"/>
          </w:tcPr>
          <w:p w:rsidR="00502033" w:rsidRDefault="00502033">
            <w:pPr>
              <w:rPr>
                <w:b/>
                <w:bCs/>
                <w:i/>
                <w:iCs/>
              </w:rPr>
            </w:pPr>
          </w:p>
          <w:p w:rsidR="00E81A0F" w:rsidRDefault="00E81A0F">
            <w:pPr>
              <w:rPr>
                <w:b/>
                <w:bCs/>
                <w:i/>
                <w:iCs/>
              </w:rPr>
            </w:pPr>
          </w:p>
          <w:p w:rsidR="00E81A0F" w:rsidRDefault="00E81A0F">
            <w:pPr>
              <w:rPr>
                <w:b/>
                <w:bCs/>
                <w:i/>
                <w:iCs/>
              </w:rPr>
            </w:pPr>
          </w:p>
          <w:p w:rsidR="00E81A0F" w:rsidRDefault="00E81A0F">
            <w:pPr>
              <w:rPr>
                <w:b/>
                <w:bCs/>
                <w:i/>
                <w:iCs/>
              </w:rPr>
            </w:pPr>
          </w:p>
          <w:p w:rsidR="00502033" w:rsidRDefault="00502033">
            <w:r w:rsidRPr="00502033">
              <w:rPr>
                <w:b/>
                <w:bCs/>
                <w:i/>
                <w:iCs/>
              </w:rPr>
              <w:t>Canlılar Dünyasına Yolculuk</w:t>
            </w:r>
          </w:p>
        </w:tc>
        <w:tc>
          <w:tcPr>
            <w:tcW w:w="5956" w:type="dxa"/>
          </w:tcPr>
          <w:p w:rsidR="00502033" w:rsidRPr="00502033" w:rsidRDefault="00502033" w:rsidP="00502033">
            <w:pPr>
              <w:rPr>
                <w:b/>
                <w:bCs/>
              </w:rPr>
            </w:pPr>
            <w:r w:rsidRPr="00502033">
              <w:rPr>
                <w:b/>
                <w:bCs/>
              </w:rPr>
              <w:t>F.3.6.1. Çevremizdeki Varlıkları Tanıyalım</w:t>
            </w:r>
          </w:p>
          <w:p w:rsidR="00502033" w:rsidRPr="00502033" w:rsidRDefault="00502033" w:rsidP="00502033">
            <w:pPr>
              <w:rPr>
                <w:b/>
                <w:bCs/>
              </w:rPr>
            </w:pPr>
            <w:r w:rsidRPr="00502033">
              <w:rPr>
                <w:b/>
                <w:bCs/>
              </w:rPr>
              <w:t>F.3.6.1.1. Çevresindeki örnekleri kullanarak varlıkları canlı ve cansız olarak sınıflandırır.</w:t>
            </w:r>
          </w:p>
          <w:p w:rsidR="00502033" w:rsidRPr="00502033" w:rsidRDefault="00502033" w:rsidP="00502033">
            <w:pPr>
              <w:rPr>
                <w:i/>
                <w:iCs/>
              </w:rPr>
            </w:pPr>
            <w:proofErr w:type="gramStart"/>
            <w:r w:rsidRPr="00502033">
              <w:rPr>
                <w:i/>
                <w:iCs/>
              </w:rPr>
              <w:t>a</w:t>
            </w:r>
            <w:proofErr w:type="gramEnd"/>
            <w:r w:rsidRPr="00502033">
              <w:rPr>
                <w:i/>
                <w:iCs/>
              </w:rPr>
              <w:t>. Canlıların sistematik sınıflandırılmasına girilmez.</w:t>
            </w:r>
          </w:p>
          <w:p w:rsidR="00502033" w:rsidRPr="00502033" w:rsidRDefault="00502033" w:rsidP="00502033">
            <w:pPr>
              <w:rPr>
                <w:i/>
                <w:iCs/>
              </w:rPr>
            </w:pPr>
            <w:proofErr w:type="gramStart"/>
            <w:r w:rsidRPr="00502033">
              <w:rPr>
                <w:i/>
                <w:iCs/>
              </w:rPr>
              <w:t>b</w:t>
            </w:r>
            <w:proofErr w:type="gramEnd"/>
            <w:r w:rsidRPr="00502033">
              <w:rPr>
                <w:i/>
                <w:iCs/>
              </w:rPr>
              <w:t>. Canlı türlerinden sadece bitki ve hayvanlardan söz edilir.</w:t>
            </w:r>
          </w:p>
          <w:p w:rsidR="00502033" w:rsidRDefault="00502033" w:rsidP="00502033">
            <w:proofErr w:type="gramStart"/>
            <w:r w:rsidRPr="00502033">
              <w:rPr>
                <w:i/>
                <w:iCs/>
              </w:rPr>
              <w:t>c</w:t>
            </w:r>
            <w:proofErr w:type="gramEnd"/>
            <w:r w:rsidRPr="00502033">
              <w:rPr>
                <w:i/>
                <w:iCs/>
              </w:rPr>
              <w:t>. Canlı ve cansız kavramlarında literatürdeki kavram yanılgılarına dikkat edilir.</w:t>
            </w:r>
          </w:p>
        </w:tc>
      </w:tr>
      <w:tr w:rsidR="00502033" w:rsidTr="00E81A0F">
        <w:tc>
          <w:tcPr>
            <w:tcW w:w="3536" w:type="dxa"/>
          </w:tcPr>
          <w:p w:rsidR="00502033" w:rsidRDefault="00502033">
            <w:r>
              <w:t>08.09.2020</w:t>
            </w:r>
          </w:p>
        </w:tc>
        <w:tc>
          <w:tcPr>
            <w:tcW w:w="1675" w:type="dxa"/>
            <w:vMerge/>
          </w:tcPr>
          <w:p w:rsidR="00502033" w:rsidRDefault="00502033"/>
        </w:tc>
        <w:tc>
          <w:tcPr>
            <w:tcW w:w="2977" w:type="dxa"/>
            <w:vMerge/>
          </w:tcPr>
          <w:p w:rsidR="00502033" w:rsidRDefault="00502033"/>
        </w:tc>
        <w:tc>
          <w:tcPr>
            <w:tcW w:w="5956" w:type="dxa"/>
          </w:tcPr>
          <w:p w:rsidR="00502033" w:rsidRDefault="00502033">
            <w:r w:rsidRPr="00502033">
              <w:rPr>
                <w:b/>
                <w:bCs/>
              </w:rPr>
              <w:t>F.3.6.2.1. Yaşadığı çevreyi tanır.</w:t>
            </w:r>
          </w:p>
        </w:tc>
      </w:tr>
      <w:tr w:rsidR="00502033" w:rsidTr="00E81A0F">
        <w:tc>
          <w:tcPr>
            <w:tcW w:w="3536" w:type="dxa"/>
          </w:tcPr>
          <w:p w:rsidR="00502033" w:rsidRDefault="00502033">
            <w:r>
              <w:t>09.09.2020</w:t>
            </w:r>
          </w:p>
        </w:tc>
        <w:tc>
          <w:tcPr>
            <w:tcW w:w="1675" w:type="dxa"/>
            <w:vMerge/>
          </w:tcPr>
          <w:p w:rsidR="00502033" w:rsidRDefault="00502033"/>
        </w:tc>
        <w:tc>
          <w:tcPr>
            <w:tcW w:w="2977" w:type="dxa"/>
            <w:vMerge/>
          </w:tcPr>
          <w:p w:rsidR="00502033" w:rsidRDefault="00502033"/>
        </w:tc>
        <w:tc>
          <w:tcPr>
            <w:tcW w:w="5956" w:type="dxa"/>
          </w:tcPr>
          <w:p w:rsidR="00502033" w:rsidRDefault="00502033">
            <w:r w:rsidRPr="00502033">
              <w:rPr>
                <w:b/>
                <w:bCs/>
              </w:rPr>
              <w:t>F.3.6.2.3. Doğal ve yapay çevre arasındaki farkları açıklar.</w:t>
            </w:r>
          </w:p>
        </w:tc>
      </w:tr>
      <w:tr w:rsidR="00502033" w:rsidTr="00E81A0F">
        <w:tc>
          <w:tcPr>
            <w:tcW w:w="3536" w:type="dxa"/>
          </w:tcPr>
          <w:p w:rsidR="00502033" w:rsidRDefault="00502033">
            <w:r>
              <w:t>10.09.2020</w:t>
            </w:r>
          </w:p>
        </w:tc>
        <w:tc>
          <w:tcPr>
            <w:tcW w:w="1675" w:type="dxa"/>
            <w:vMerge/>
          </w:tcPr>
          <w:p w:rsidR="00502033" w:rsidRDefault="00502033"/>
        </w:tc>
        <w:tc>
          <w:tcPr>
            <w:tcW w:w="2977" w:type="dxa"/>
            <w:vMerge/>
          </w:tcPr>
          <w:p w:rsidR="00502033" w:rsidRDefault="00502033"/>
        </w:tc>
        <w:tc>
          <w:tcPr>
            <w:tcW w:w="5956" w:type="dxa"/>
          </w:tcPr>
          <w:p w:rsidR="00502033" w:rsidRPr="00502033" w:rsidRDefault="00502033" w:rsidP="00502033">
            <w:pPr>
              <w:rPr>
                <w:b/>
                <w:bCs/>
              </w:rPr>
            </w:pPr>
            <w:r w:rsidRPr="00502033">
              <w:rPr>
                <w:b/>
                <w:bCs/>
              </w:rPr>
              <w:t>F.3.6.2.5. Doğal çevrenin canlılar için öneminin farkına varır.</w:t>
            </w:r>
          </w:p>
          <w:p w:rsidR="00502033" w:rsidRDefault="00502033" w:rsidP="00502033">
            <w:r w:rsidRPr="00502033">
              <w:rPr>
                <w:i/>
                <w:iCs/>
              </w:rPr>
              <w:t>Millî parklar ve doğal anıtlara değinilir.</w:t>
            </w:r>
          </w:p>
        </w:tc>
      </w:tr>
      <w:tr w:rsidR="00502033" w:rsidTr="00E81A0F">
        <w:trPr>
          <w:trHeight w:val="1868"/>
        </w:trPr>
        <w:tc>
          <w:tcPr>
            <w:tcW w:w="3536" w:type="dxa"/>
          </w:tcPr>
          <w:p w:rsidR="00502033" w:rsidRDefault="00502033">
            <w:r>
              <w:t>11.09.2020</w:t>
            </w:r>
          </w:p>
        </w:tc>
        <w:tc>
          <w:tcPr>
            <w:tcW w:w="1675" w:type="dxa"/>
            <w:vMerge/>
          </w:tcPr>
          <w:p w:rsidR="00502033" w:rsidRDefault="00502033"/>
        </w:tc>
        <w:tc>
          <w:tcPr>
            <w:tcW w:w="2977" w:type="dxa"/>
            <w:vMerge/>
          </w:tcPr>
          <w:p w:rsidR="00502033" w:rsidRDefault="00502033"/>
        </w:tc>
        <w:tc>
          <w:tcPr>
            <w:tcW w:w="5956" w:type="dxa"/>
          </w:tcPr>
          <w:p w:rsidR="00502033" w:rsidRDefault="00502033">
            <w:r w:rsidRPr="00502033">
              <w:rPr>
                <w:b/>
                <w:bCs/>
              </w:rPr>
              <w:t>F.3.6.2.6. Doğal çevreyi korumak için araştırma yaparak çözümler önerir.</w:t>
            </w:r>
          </w:p>
        </w:tc>
      </w:tr>
    </w:tbl>
    <w:p w:rsidR="00502033" w:rsidRDefault="00502033"/>
    <w:p w:rsidR="00E81A0F" w:rsidRDefault="00E81A0F"/>
    <w:p w:rsidR="00E81A0F" w:rsidRDefault="00E81A0F"/>
    <w:p w:rsidR="00E81A0F" w:rsidRDefault="00E81A0F"/>
    <w:p w:rsidR="00E81A0F" w:rsidRDefault="00E81A0F"/>
    <w:p w:rsidR="00E81A0F" w:rsidRDefault="00E81A0F"/>
    <w:p w:rsidR="00E81A0F" w:rsidRDefault="00E81A0F"/>
    <w:p w:rsidR="00E81A0F" w:rsidRDefault="00E81A0F"/>
    <w:tbl>
      <w:tblPr>
        <w:tblStyle w:val="TabloKlavuzu"/>
        <w:tblW w:w="0" w:type="auto"/>
        <w:tblLook w:val="04A0"/>
      </w:tblPr>
      <w:tblGrid>
        <w:gridCol w:w="3536"/>
        <w:gridCol w:w="1392"/>
        <w:gridCol w:w="2835"/>
        <w:gridCol w:w="6381"/>
      </w:tblGrid>
      <w:tr w:rsidR="00E81A0F" w:rsidTr="00E81A0F">
        <w:tc>
          <w:tcPr>
            <w:tcW w:w="3536" w:type="dxa"/>
          </w:tcPr>
          <w:p w:rsidR="00E81A0F" w:rsidRDefault="00E81A0F">
            <w:r>
              <w:t>TARİH</w:t>
            </w:r>
          </w:p>
        </w:tc>
        <w:tc>
          <w:tcPr>
            <w:tcW w:w="1392" w:type="dxa"/>
          </w:tcPr>
          <w:p w:rsidR="00E81A0F" w:rsidRDefault="00E81A0F">
            <w:r>
              <w:t>ÜNİTE</w:t>
            </w:r>
          </w:p>
        </w:tc>
        <w:tc>
          <w:tcPr>
            <w:tcW w:w="2835" w:type="dxa"/>
          </w:tcPr>
          <w:p w:rsidR="00E81A0F" w:rsidRDefault="00E81A0F">
            <w:r>
              <w:t>KONU</w:t>
            </w:r>
          </w:p>
        </w:tc>
        <w:tc>
          <w:tcPr>
            <w:tcW w:w="6381" w:type="dxa"/>
          </w:tcPr>
          <w:p w:rsidR="00E81A0F" w:rsidRDefault="00E81A0F">
            <w:r>
              <w:t>KAZANIM</w:t>
            </w:r>
          </w:p>
        </w:tc>
      </w:tr>
      <w:tr w:rsidR="00E81A0F" w:rsidTr="00E81A0F">
        <w:tc>
          <w:tcPr>
            <w:tcW w:w="3536" w:type="dxa"/>
          </w:tcPr>
          <w:p w:rsidR="00E81A0F" w:rsidRDefault="00E81A0F">
            <w:r>
              <w:t>14.09.2020</w:t>
            </w:r>
          </w:p>
        </w:tc>
        <w:tc>
          <w:tcPr>
            <w:tcW w:w="1392" w:type="dxa"/>
            <w:vMerge w:val="restart"/>
          </w:tcPr>
          <w:p w:rsidR="00E81A0F" w:rsidRP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Pr="00E81A0F" w:rsidRDefault="00E81A0F">
            <w:pPr>
              <w:rPr>
                <w:b/>
              </w:rPr>
            </w:pPr>
          </w:p>
          <w:p w:rsidR="00E81A0F" w:rsidRPr="00E81A0F" w:rsidRDefault="00E81A0F">
            <w:pPr>
              <w:rPr>
                <w:b/>
              </w:rPr>
            </w:pPr>
            <w:r w:rsidRPr="00E81A0F">
              <w:rPr>
                <w:b/>
              </w:rPr>
              <w:t>7.ÜNİTE</w:t>
            </w:r>
          </w:p>
        </w:tc>
        <w:tc>
          <w:tcPr>
            <w:tcW w:w="2835" w:type="dxa"/>
            <w:vMerge w:val="restart"/>
          </w:tcPr>
          <w:p w:rsidR="00E81A0F" w:rsidRPr="00E81A0F" w:rsidRDefault="00E81A0F">
            <w:pPr>
              <w:rPr>
                <w:b/>
              </w:rPr>
            </w:pPr>
          </w:p>
          <w:p w:rsidR="00E81A0F" w:rsidRP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Default="00E81A0F">
            <w:pPr>
              <w:rPr>
                <w:b/>
              </w:rPr>
            </w:pPr>
          </w:p>
          <w:p w:rsidR="00E81A0F" w:rsidRPr="00E81A0F" w:rsidRDefault="00E81A0F">
            <w:pPr>
              <w:rPr>
                <w:b/>
              </w:rPr>
            </w:pPr>
            <w:r w:rsidRPr="00E81A0F">
              <w:rPr>
                <w:b/>
              </w:rPr>
              <w:t>ELEKTRİKLİ ARAÇALAR</w:t>
            </w:r>
          </w:p>
        </w:tc>
        <w:tc>
          <w:tcPr>
            <w:tcW w:w="6381" w:type="dxa"/>
          </w:tcPr>
          <w:p w:rsidR="00E81A0F" w:rsidRPr="00E81A0F" w:rsidRDefault="00E81A0F" w:rsidP="00E81A0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81A0F">
              <w:rPr>
                <w:b/>
                <w:bCs/>
                <w:i/>
                <w:iCs/>
                <w:sz w:val="18"/>
                <w:szCs w:val="18"/>
              </w:rPr>
              <w:t>F.3.7.1. Elektrikli Araç-Gereçler</w:t>
            </w:r>
          </w:p>
          <w:p w:rsidR="00E81A0F" w:rsidRPr="00E81A0F" w:rsidRDefault="00E81A0F" w:rsidP="00E81A0F">
            <w:pPr>
              <w:rPr>
                <w:b/>
                <w:bCs/>
                <w:sz w:val="18"/>
                <w:szCs w:val="18"/>
              </w:rPr>
            </w:pPr>
            <w:r w:rsidRPr="00E81A0F">
              <w:rPr>
                <w:b/>
                <w:bCs/>
                <w:sz w:val="18"/>
                <w:szCs w:val="18"/>
              </w:rPr>
              <w:t>F.3.7.1.1. Elektrikli araç-gereçlere yakın çevresinden örnekler vererek elektriğin günlük</w:t>
            </w:r>
          </w:p>
          <w:p w:rsidR="00E81A0F" w:rsidRPr="00E81A0F" w:rsidRDefault="00E81A0F" w:rsidP="00E81A0F">
            <w:pPr>
              <w:rPr>
                <w:sz w:val="18"/>
                <w:szCs w:val="18"/>
              </w:rPr>
            </w:pPr>
            <w:proofErr w:type="gramStart"/>
            <w:r w:rsidRPr="00E81A0F">
              <w:rPr>
                <w:b/>
                <w:bCs/>
                <w:sz w:val="18"/>
                <w:szCs w:val="18"/>
              </w:rPr>
              <w:t>yaşamdaki</w:t>
            </w:r>
            <w:proofErr w:type="gramEnd"/>
            <w:r w:rsidRPr="00E81A0F">
              <w:rPr>
                <w:b/>
                <w:bCs/>
                <w:sz w:val="18"/>
                <w:szCs w:val="18"/>
              </w:rPr>
              <w:t xml:space="preserve"> önemini açıklar.</w:t>
            </w:r>
          </w:p>
        </w:tc>
      </w:tr>
      <w:tr w:rsidR="00E81A0F" w:rsidTr="00E81A0F">
        <w:tc>
          <w:tcPr>
            <w:tcW w:w="3536" w:type="dxa"/>
          </w:tcPr>
          <w:p w:rsidR="00E81A0F" w:rsidRDefault="00E81A0F">
            <w:r>
              <w:t>15.09.2020</w:t>
            </w:r>
          </w:p>
        </w:tc>
        <w:tc>
          <w:tcPr>
            <w:tcW w:w="1392" w:type="dxa"/>
            <w:vMerge/>
          </w:tcPr>
          <w:p w:rsidR="00E81A0F" w:rsidRDefault="00E81A0F"/>
        </w:tc>
        <w:tc>
          <w:tcPr>
            <w:tcW w:w="2835" w:type="dxa"/>
            <w:vMerge/>
          </w:tcPr>
          <w:p w:rsidR="00E81A0F" w:rsidRDefault="00E81A0F"/>
        </w:tc>
        <w:tc>
          <w:tcPr>
            <w:tcW w:w="6381" w:type="dxa"/>
          </w:tcPr>
          <w:p w:rsidR="00E81A0F" w:rsidRPr="00E81A0F" w:rsidRDefault="00E81A0F" w:rsidP="00E81A0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81A0F">
              <w:rPr>
                <w:b/>
                <w:bCs/>
                <w:i/>
                <w:iCs/>
                <w:sz w:val="18"/>
                <w:szCs w:val="18"/>
              </w:rPr>
              <w:t>F.3.7.2. Elektrik Kaynakları</w:t>
            </w:r>
          </w:p>
          <w:p w:rsidR="00E81A0F" w:rsidRPr="00E81A0F" w:rsidRDefault="00E81A0F" w:rsidP="00E81A0F">
            <w:pPr>
              <w:rPr>
                <w:b/>
                <w:bCs/>
                <w:sz w:val="18"/>
                <w:szCs w:val="18"/>
              </w:rPr>
            </w:pPr>
            <w:r w:rsidRPr="00E81A0F">
              <w:rPr>
                <w:b/>
                <w:bCs/>
                <w:sz w:val="18"/>
                <w:szCs w:val="18"/>
              </w:rPr>
              <w:t>F.3.7.2.1. Elektrikli araç-gereçleri, kullandığı elektrik kaynaklarına göre sınıflandırır.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a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>. Elektrik kaynakları olarak şehir elektriği, akü, pil, batarya vb. üzerinde durulur.</w:t>
            </w:r>
          </w:p>
          <w:p w:rsidR="00E81A0F" w:rsidRPr="00E81A0F" w:rsidRDefault="00E81A0F" w:rsidP="00E81A0F">
            <w:pPr>
              <w:rPr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b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>. Pillerde kutup kavramına girilmez.</w:t>
            </w:r>
          </w:p>
        </w:tc>
      </w:tr>
      <w:tr w:rsidR="00E81A0F" w:rsidTr="00E81A0F">
        <w:tc>
          <w:tcPr>
            <w:tcW w:w="3536" w:type="dxa"/>
          </w:tcPr>
          <w:p w:rsidR="00E81A0F" w:rsidRDefault="00E81A0F">
            <w:r>
              <w:t>16.09.2020</w:t>
            </w:r>
          </w:p>
        </w:tc>
        <w:tc>
          <w:tcPr>
            <w:tcW w:w="1392" w:type="dxa"/>
            <w:vMerge/>
          </w:tcPr>
          <w:p w:rsidR="00E81A0F" w:rsidRDefault="00E81A0F"/>
        </w:tc>
        <w:tc>
          <w:tcPr>
            <w:tcW w:w="2835" w:type="dxa"/>
            <w:vMerge/>
          </w:tcPr>
          <w:p w:rsidR="00E81A0F" w:rsidRDefault="00E81A0F"/>
        </w:tc>
        <w:tc>
          <w:tcPr>
            <w:tcW w:w="6381" w:type="dxa"/>
          </w:tcPr>
          <w:p w:rsidR="00E81A0F" w:rsidRPr="00E81A0F" w:rsidRDefault="00E81A0F" w:rsidP="00E81A0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81A0F">
              <w:rPr>
                <w:b/>
                <w:bCs/>
                <w:i/>
                <w:iCs/>
                <w:sz w:val="18"/>
                <w:szCs w:val="18"/>
              </w:rPr>
              <w:t>F.3.7.2. Elektrik Kaynakları</w:t>
            </w:r>
          </w:p>
          <w:p w:rsidR="00E81A0F" w:rsidRPr="00E81A0F" w:rsidRDefault="00E81A0F" w:rsidP="00E81A0F">
            <w:pPr>
              <w:rPr>
                <w:b/>
                <w:bCs/>
                <w:sz w:val="18"/>
                <w:szCs w:val="18"/>
              </w:rPr>
            </w:pPr>
            <w:r w:rsidRPr="00E81A0F">
              <w:rPr>
                <w:b/>
                <w:bCs/>
                <w:sz w:val="18"/>
                <w:szCs w:val="18"/>
              </w:rPr>
              <w:t>F.3.7.2.1. Elektrikli araç-gereçleri, kullandığı elektrik kaynaklarına göre sınıflandırır.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a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>. Elektrik kaynakları olarak şehir elektriği, akü, pil, batarya vb. üzerinde durulur.</w:t>
            </w:r>
          </w:p>
          <w:p w:rsidR="00E81A0F" w:rsidRPr="00E81A0F" w:rsidRDefault="00E81A0F" w:rsidP="00E81A0F">
            <w:pPr>
              <w:rPr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b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>. Pillerde kutup kavramına girilmez.</w:t>
            </w:r>
          </w:p>
        </w:tc>
      </w:tr>
      <w:tr w:rsidR="00E81A0F" w:rsidTr="00E81A0F">
        <w:tc>
          <w:tcPr>
            <w:tcW w:w="3536" w:type="dxa"/>
          </w:tcPr>
          <w:p w:rsidR="00E81A0F" w:rsidRDefault="00E81A0F">
            <w:r>
              <w:t>17.09.2020</w:t>
            </w:r>
          </w:p>
        </w:tc>
        <w:tc>
          <w:tcPr>
            <w:tcW w:w="1392" w:type="dxa"/>
            <w:vMerge/>
          </w:tcPr>
          <w:p w:rsidR="00E81A0F" w:rsidRDefault="00E81A0F"/>
        </w:tc>
        <w:tc>
          <w:tcPr>
            <w:tcW w:w="2835" w:type="dxa"/>
            <w:vMerge/>
          </w:tcPr>
          <w:p w:rsidR="00E81A0F" w:rsidRDefault="00E81A0F"/>
        </w:tc>
        <w:tc>
          <w:tcPr>
            <w:tcW w:w="6381" w:type="dxa"/>
          </w:tcPr>
          <w:p w:rsidR="00E81A0F" w:rsidRPr="00E81A0F" w:rsidRDefault="00E81A0F" w:rsidP="00E81A0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81A0F">
              <w:rPr>
                <w:b/>
                <w:bCs/>
                <w:i/>
                <w:iCs/>
                <w:sz w:val="18"/>
                <w:szCs w:val="18"/>
              </w:rPr>
              <w:t>F.3.7.3. Elektriğin Güvenli Kullanımı</w:t>
            </w:r>
          </w:p>
          <w:p w:rsidR="00E81A0F" w:rsidRPr="00E81A0F" w:rsidRDefault="00E81A0F" w:rsidP="00E81A0F">
            <w:pPr>
              <w:rPr>
                <w:b/>
                <w:bCs/>
                <w:sz w:val="18"/>
                <w:szCs w:val="18"/>
              </w:rPr>
            </w:pPr>
            <w:r w:rsidRPr="00E81A0F">
              <w:rPr>
                <w:b/>
                <w:bCs/>
                <w:sz w:val="18"/>
                <w:szCs w:val="18"/>
              </w:rPr>
              <w:t>F.3.7.3.1. Elektriğin güvenli kullanılmasına özen gösterir.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r w:rsidRPr="00E81A0F">
              <w:rPr>
                <w:i/>
                <w:iCs/>
                <w:sz w:val="18"/>
                <w:szCs w:val="18"/>
              </w:rPr>
              <w:t>Elektrikli araçların, açık kabloların, prizlere metal cisimler sokulmasının ve iletim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hatlarının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 xml:space="preserve"> suyla temas etmesinin sebep olabileceği elektrik çarpması, arıza, yangın vb.</w:t>
            </w:r>
          </w:p>
          <w:p w:rsidR="00E81A0F" w:rsidRPr="00E81A0F" w:rsidRDefault="00E81A0F" w:rsidP="00E81A0F">
            <w:pPr>
              <w:rPr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tehlikeler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 xml:space="preserve"> üzerinde durulur</w:t>
            </w:r>
          </w:p>
        </w:tc>
      </w:tr>
      <w:tr w:rsidR="00E81A0F" w:rsidTr="00E81A0F">
        <w:tc>
          <w:tcPr>
            <w:tcW w:w="3536" w:type="dxa"/>
          </w:tcPr>
          <w:p w:rsidR="00E81A0F" w:rsidRDefault="00E81A0F">
            <w:r>
              <w:t>18.09.2020</w:t>
            </w:r>
          </w:p>
        </w:tc>
        <w:tc>
          <w:tcPr>
            <w:tcW w:w="1392" w:type="dxa"/>
            <w:vMerge/>
          </w:tcPr>
          <w:p w:rsidR="00E81A0F" w:rsidRDefault="00E81A0F"/>
        </w:tc>
        <w:tc>
          <w:tcPr>
            <w:tcW w:w="2835" w:type="dxa"/>
            <w:vMerge/>
          </w:tcPr>
          <w:p w:rsidR="00E81A0F" w:rsidRDefault="00E81A0F"/>
        </w:tc>
        <w:tc>
          <w:tcPr>
            <w:tcW w:w="6381" w:type="dxa"/>
          </w:tcPr>
          <w:p w:rsidR="00E81A0F" w:rsidRPr="00E81A0F" w:rsidRDefault="00E81A0F" w:rsidP="00E81A0F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81A0F">
              <w:rPr>
                <w:b/>
                <w:bCs/>
                <w:i/>
                <w:iCs/>
                <w:sz w:val="18"/>
                <w:szCs w:val="18"/>
              </w:rPr>
              <w:t>F.3.7.3. Elektriğin Güvenli Kullanımı</w:t>
            </w:r>
          </w:p>
          <w:p w:rsidR="00E81A0F" w:rsidRPr="00E81A0F" w:rsidRDefault="00E81A0F" w:rsidP="00E81A0F">
            <w:pPr>
              <w:rPr>
                <w:b/>
                <w:bCs/>
                <w:sz w:val="18"/>
                <w:szCs w:val="18"/>
              </w:rPr>
            </w:pPr>
            <w:r w:rsidRPr="00E81A0F">
              <w:rPr>
                <w:b/>
                <w:bCs/>
                <w:sz w:val="18"/>
                <w:szCs w:val="18"/>
              </w:rPr>
              <w:t>F.3.7.3.1. Elektriğin güvenli kullanılmasına özen gösterir.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r w:rsidRPr="00E81A0F">
              <w:rPr>
                <w:i/>
                <w:iCs/>
                <w:sz w:val="18"/>
                <w:szCs w:val="18"/>
              </w:rPr>
              <w:t>Elektrikli araçların, açık kabloların, prizlere metal cisimler sokulmasının ve iletim</w:t>
            </w:r>
          </w:p>
          <w:p w:rsidR="00E81A0F" w:rsidRPr="00E81A0F" w:rsidRDefault="00E81A0F" w:rsidP="00E81A0F">
            <w:pPr>
              <w:rPr>
                <w:i/>
                <w:iCs/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hatlarının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 xml:space="preserve"> suyla temas etmesinin sebep olabileceği elektrik çarpması, arıza, yangın vb.</w:t>
            </w:r>
          </w:p>
          <w:p w:rsidR="00E81A0F" w:rsidRPr="00E81A0F" w:rsidRDefault="00E81A0F" w:rsidP="00E81A0F">
            <w:pPr>
              <w:rPr>
                <w:sz w:val="18"/>
                <w:szCs w:val="18"/>
              </w:rPr>
            </w:pPr>
            <w:proofErr w:type="gramStart"/>
            <w:r w:rsidRPr="00E81A0F">
              <w:rPr>
                <w:i/>
                <w:iCs/>
                <w:sz w:val="18"/>
                <w:szCs w:val="18"/>
              </w:rPr>
              <w:t>tehlikeler</w:t>
            </w:r>
            <w:proofErr w:type="gramEnd"/>
            <w:r w:rsidRPr="00E81A0F">
              <w:rPr>
                <w:i/>
                <w:iCs/>
                <w:sz w:val="18"/>
                <w:szCs w:val="18"/>
              </w:rPr>
              <w:t xml:space="preserve"> üzerinde durulur</w:t>
            </w:r>
          </w:p>
        </w:tc>
      </w:tr>
    </w:tbl>
    <w:p w:rsidR="00E81A0F" w:rsidRDefault="00E81A0F"/>
    <w:p w:rsidR="00117D75" w:rsidRDefault="002D073F">
      <w:hyperlink r:id="rId6" w:history="1">
        <w:r w:rsidRPr="005670B5">
          <w:rPr>
            <w:rStyle w:val="Kpr"/>
          </w:rPr>
          <w:t>https://www.sorubak.com</w:t>
        </w:r>
      </w:hyperlink>
      <w:r>
        <w:t xml:space="preserve"> </w:t>
      </w:r>
      <w:r w:rsidR="00117D75">
        <w:t xml:space="preserve"> </w:t>
      </w:r>
      <w:bookmarkStart w:id="0" w:name="_GoBack"/>
      <w:bookmarkEnd w:id="0"/>
    </w:p>
    <w:sectPr w:rsidR="00117D75" w:rsidSect="0050203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C70" w:rsidRDefault="00F42C70" w:rsidP="00502033">
      <w:pPr>
        <w:spacing w:after="0" w:line="240" w:lineRule="auto"/>
      </w:pPr>
      <w:r>
        <w:separator/>
      </w:r>
    </w:p>
  </w:endnote>
  <w:endnote w:type="continuationSeparator" w:id="0">
    <w:p w:rsidR="00F42C70" w:rsidRDefault="00F42C70" w:rsidP="0050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C70" w:rsidRDefault="00F42C70" w:rsidP="00502033">
      <w:pPr>
        <w:spacing w:after="0" w:line="240" w:lineRule="auto"/>
      </w:pPr>
      <w:r>
        <w:separator/>
      </w:r>
    </w:p>
  </w:footnote>
  <w:footnote w:type="continuationSeparator" w:id="0">
    <w:p w:rsidR="00F42C70" w:rsidRDefault="00F42C70" w:rsidP="00502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033" w:rsidRPr="00502033" w:rsidRDefault="00502033" w:rsidP="00502033">
    <w:pPr>
      <w:pStyle w:val="stbilgi"/>
      <w:jc w:val="center"/>
      <w:rPr>
        <w:b/>
      </w:rPr>
    </w:pPr>
    <w:r w:rsidRPr="00502033">
      <w:rPr>
        <w:b/>
      </w:rPr>
      <w:t>EVRENKÖY İLKOKULU 4/A SINIFI TELAFİ EĞİTİM DÖNEMİ FEN BİLİMLERİ DERSİ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033"/>
    <w:rsid w:val="00117D75"/>
    <w:rsid w:val="002D073F"/>
    <w:rsid w:val="003239ED"/>
    <w:rsid w:val="003D521D"/>
    <w:rsid w:val="00476E25"/>
    <w:rsid w:val="00502033"/>
    <w:rsid w:val="0066105C"/>
    <w:rsid w:val="00E81A0F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2033"/>
  </w:style>
  <w:style w:type="paragraph" w:styleId="Altbilgi">
    <w:name w:val="footer"/>
    <w:basedOn w:val="Normal"/>
    <w:link w:val="AltbilgiChar"/>
    <w:uiPriority w:val="99"/>
    <w:unhideWhenUsed/>
    <w:rsid w:val="0050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2033"/>
  </w:style>
  <w:style w:type="character" w:styleId="Kpr">
    <w:name w:val="Hyperlink"/>
    <w:basedOn w:val="VarsaylanParagrafYazTipi"/>
    <w:uiPriority w:val="99"/>
    <w:unhideWhenUsed/>
    <w:rsid w:val="00117D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0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2033"/>
  </w:style>
  <w:style w:type="paragraph" w:styleId="Altbilgi">
    <w:name w:val="footer"/>
    <w:basedOn w:val="Normal"/>
    <w:link w:val="AltbilgiChar"/>
    <w:uiPriority w:val="99"/>
    <w:unhideWhenUsed/>
    <w:rsid w:val="0050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2033"/>
  </w:style>
  <w:style w:type="character" w:styleId="Kpr">
    <w:name w:val="Hyperlink"/>
    <w:basedOn w:val="VarsaylanParagrafYazTipi"/>
    <w:uiPriority w:val="99"/>
    <w:unhideWhenUsed/>
    <w:rsid w:val="00117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2486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2020-08-31T06:19:00Z</dcterms:created>
  <dcterms:modified xsi:type="dcterms:W3CDTF">2020-08-31T06:19:00Z</dcterms:modified>
  <cp:category>https://www.sorubak.com</cp:category>
</cp:coreProperties>
</file>