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704" w:rsidRPr="00BA1C2C" w:rsidRDefault="005C5298" w:rsidP="001D28A1">
      <w:pPr>
        <w:tabs>
          <w:tab w:val="left" w:pos="5298"/>
        </w:tabs>
        <w:rPr>
          <w:rFonts w:ascii="Century Gothic" w:hAnsi="Century Gothic"/>
          <w:b/>
          <w:color w:val="FF0000"/>
          <w:sz w:val="24"/>
          <w:szCs w:val="24"/>
        </w:rPr>
      </w:pPr>
      <w:r w:rsidRPr="00BA1C2C">
        <w:rPr>
          <w:rFonts w:ascii="Century Gothic" w:hAnsi="Century Gothic"/>
          <w:b/>
          <w:color w:val="FF0000"/>
          <w:sz w:val="24"/>
          <w:szCs w:val="24"/>
        </w:rPr>
        <w:t>MADDEYİ TANIYALIM</w:t>
      </w:r>
      <w:r w:rsidR="001D28A1">
        <w:rPr>
          <w:rFonts w:ascii="Century Gothic" w:hAnsi="Century Gothic"/>
          <w:b/>
          <w:color w:val="FF0000"/>
          <w:sz w:val="24"/>
          <w:szCs w:val="24"/>
        </w:rPr>
        <w:tab/>
      </w:r>
    </w:p>
    <w:p w:rsidR="005C5298" w:rsidRPr="00BA1C2C" w:rsidRDefault="005C5298">
      <w:pPr>
        <w:rPr>
          <w:rFonts w:ascii="Century Gothic" w:hAnsi="Century Gothic"/>
          <w:b/>
          <w:color w:val="FF0000"/>
          <w:sz w:val="24"/>
          <w:szCs w:val="24"/>
        </w:rPr>
      </w:pPr>
      <w:r w:rsidRPr="00BA1C2C">
        <w:rPr>
          <w:rFonts w:ascii="Century Gothic" w:hAnsi="Century Gothic"/>
          <w:b/>
          <w:color w:val="FF0000"/>
          <w:sz w:val="24"/>
          <w:szCs w:val="24"/>
        </w:rPr>
        <w:t>Madde Nedir?</w:t>
      </w:r>
    </w:p>
    <w:p w:rsidR="005C5298" w:rsidRPr="00BA1C2C" w:rsidRDefault="005C5298">
      <w:pPr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 xml:space="preserve">Boşlukta bir yer kaplayan ve duyu organlarımızla algılayabildiğimiz her şey bir maddedir. </w:t>
      </w:r>
    </w:p>
    <w:p w:rsidR="005C5298" w:rsidRPr="00BA1C2C" w:rsidRDefault="005C5298">
      <w:pPr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>Çevremizde bulunan canlı ve cansız varlıklar; insanlar, hayvanlar, dağlar, taşlar, evler, arabalar, hava, su,  birer maddedir.</w:t>
      </w:r>
    </w:p>
    <w:p w:rsidR="005C5298" w:rsidRPr="00BA1C2C" w:rsidRDefault="005C5298">
      <w:pPr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>Maddeleri ve maddelerden yapılan cisimleri duyu organlarımız ile ayırt edebiliriz.</w:t>
      </w:r>
      <w:r w:rsidR="00BA1C2C" w:rsidRPr="00BA1C2C">
        <w:rPr>
          <w:rFonts w:ascii="Century Gothic" w:hAnsi="Century Gothic"/>
          <w:sz w:val="24"/>
          <w:szCs w:val="24"/>
        </w:rPr>
        <w:t xml:space="preserve"> Hacmi ve kütlesi olan her varlık maddedir.</w:t>
      </w:r>
    </w:p>
    <w:p w:rsidR="005C5298" w:rsidRPr="00BA1C2C" w:rsidRDefault="005C5298">
      <w:pPr>
        <w:rPr>
          <w:rFonts w:ascii="Century Gothic" w:hAnsi="Century Gothic"/>
          <w:b/>
          <w:color w:val="FF0000"/>
          <w:sz w:val="24"/>
          <w:szCs w:val="24"/>
        </w:rPr>
      </w:pPr>
      <w:r w:rsidRPr="00BA1C2C">
        <w:rPr>
          <w:rFonts w:ascii="Century Gothic" w:hAnsi="Century Gothic"/>
          <w:b/>
          <w:color w:val="FF0000"/>
          <w:sz w:val="24"/>
          <w:szCs w:val="24"/>
        </w:rPr>
        <w:t>Maddeyi Niteleyen Özellikler</w:t>
      </w:r>
    </w:p>
    <w:p w:rsidR="005C5298" w:rsidRPr="00BA1C2C" w:rsidRDefault="005C5298">
      <w:pPr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>Maddelerin birbirine benzeyen ya da onları birbirinden ayırt etmemize yarayan özelliklerine maddeleri niteleyen özellikler diyoruz.</w:t>
      </w:r>
    </w:p>
    <w:p w:rsidR="002A6DAB" w:rsidRDefault="005C5298" w:rsidP="00BA1C2C">
      <w:pPr>
        <w:pStyle w:val="AralkYok"/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>Sert</w:t>
      </w:r>
      <w:r w:rsidR="00BA1C2C" w:rsidRPr="00BA1C2C">
        <w:rPr>
          <w:rFonts w:ascii="Century Gothic" w:hAnsi="Century Gothic"/>
          <w:sz w:val="24"/>
          <w:szCs w:val="24"/>
        </w:rPr>
        <w:t>lik</w:t>
      </w:r>
      <w:r w:rsidR="00675BD4">
        <w:rPr>
          <w:rFonts w:ascii="Century Gothic" w:hAnsi="Century Gothic"/>
          <w:sz w:val="24"/>
          <w:szCs w:val="24"/>
        </w:rPr>
        <w:t xml:space="preserve"> - y</w:t>
      </w:r>
      <w:r w:rsidRPr="00BA1C2C">
        <w:rPr>
          <w:rFonts w:ascii="Century Gothic" w:hAnsi="Century Gothic"/>
          <w:sz w:val="24"/>
          <w:szCs w:val="24"/>
        </w:rPr>
        <w:t>umuşak</w:t>
      </w:r>
      <w:r w:rsidR="00BA1C2C" w:rsidRPr="00BA1C2C">
        <w:rPr>
          <w:rFonts w:ascii="Century Gothic" w:hAnsi="Century Gothic"/>
          <w:sz w:val="24"/>
          <w:szCs w:val="24"/>
        </w:rPr>
        <w:t>lık</w:t>
      </w:r>
      <w:r w:rsidRPr="00BA1C2C">
        <w:rPr>
          <w:rFonts w:ascii="Century Gothic" w:hAnsi="Century Gothic"/>
          <w:sz w:val="24"/>
          <w:szCs w:val="24"/>
        </w:rPr>
        <w:br/>
        <w:t>Esnek</w:t>
      </w:r>
      <w:r w:rsidR="00675BD4">
        <w:rPr>
          <w:rFonts w:ascii="Century Gothic" w:hAnsi="Century Gothic"/>
          <w:sz w:val="24"/>
          <w:szCs w:val="24"/>
        </w:rPr>
        <w:t>lik - b</w:t>
      </w:r>
      <w:r w:rsidR="00BA1C2C" w:rsidRPr="00BA1C2C">
        <w:rPr>
          <w:rFonts w:ascii="Century Gothic" w:hAnsi="Century Gothic"/>
          <w:sz w:val="24"/>
          <w:szCs w:val="24"/>
        </w:rPr>
        <w:t>erklik</w:t>
      </w:r>
      <w:r w:rsidRPr="00BA1C2C">
        <w:rPr>
          <w:rFonts w:ascii="Century Gothic" w:hAnsi="Century Gothic"/>
          <w:sz w:val="24"/>
          <w:szCs w:val="24"/>
        </w:rPr>
        <w:br/>
        <w:t>Pürüzlü</w:t>
      </w:r>
      <w:r w:rsidR="00BA1C2C" w:rsidRPr="00BA1C2C">
        <w:rPr>
          <w:rFonts w:ascii="Century Gothic" w:hAnsi="Century Gothic"/>
          <w:sz w:val="24"/>
          <w:szCs w:val="24"/>
        </w:rPr>
        <w:t>lük</w:t>
      </w:r>
      <w:r w:rsidRPr="00BA1C2C">
        <w:rPr>
          <w:rFonts w:ascii="Century Gothic" w:hAnsi="Century Gothic"/>
          <w:sz w:val="24"/>
          <w:szCs w:val="24"/>
        </w:rPr>
        <w:t xml:space="preserve"> - pürüzsüz</w:t>
      </w:r>
      <w:r w:rsidR="00BA1C2C" w:rsidRPr="00BA1C2C">
        <w:rPr>
          <w:rFonts w:ascii="Century Gothic" w:hAnsi="Century Gothic"/>
          <w:sz w:val="24"/>
          <w:szCs w:val="24"/>
        </w:rPr>
        <w:t>lük</w:t>
      </w:r>
      <w:r w:rsidRPr="00BA1C2C">
        <w:rPr>
          <w:rFonts w:ascii="Century Gothic" w:hAnsi="Century Gothic"/>
          <w:sz w:val="24"/>
          <w:szCs w:val="24"/>
        </w:rPr>
        <w:br/>
        <w:t>Renkli</w:t>
      </w:r>
      <w:r w:rsidR="00BA1C2C" w:rsidRPr="00BA1C2C">
        <w:rPr>
          <w:rFonts w:ascii="Century Gothic" w:hAnsi="Century Gothic"/>
          <w:sz w:val="24"/>
          <w:szCs w:val="24"/>
        </w:rPr>
        <w:t>lik</w:t>
      </w:r>
      <w:r w:rsidR="002A6DAB">
        <w:rPr>
          <w:rFonts w:ascii="Century Gothic" w:hAnsi="Century Gothic"/>
          <w:sz w:val="24"/>
          <w:szCs w:val="24"/>
        </w:rPr>
        <w:t>–</w:t>
      </w:r>
      <w:r w:rsidR="00675BD4">
        <w:rPr>
          <w:rFonts w:ascii="Century Gothic" w:hAnsi="Century Gothic"/>
          <w:sz w:val="24"/>
          <w:szCs w:val="24"/>
        </w:rPr>
        <w:t xml:space="preserve"> r</w:t>
      </w:r>
      <w:r w:rsidRPr="00BA1C2C">
        <w:rPr>
          <w:rFonts w:ascii="Century Gothic" w:hAnsi="Century Gothic"/>
          <w:sz w:val="24"/>
          <w:szCs w:val="24"/>
        </w:rPr>
        <w:t>enksiz</w:t>
      </w:r>
      <w:r w:rsidR="00BA1C2C" w:rsidRPr="00BA1C2C">
        <w:rPr>
          <w:rFonts w:ascii="Century Gothic" w:hAnsi="Century Gothic"/>
          <w:sz w:val="24"/>
          <w:szCs w:val="24"/>
        </w:rPr>
        <w:t>lik</w:t>
      </w:r>
    </w:p>
    <w:p w:rsidR="002A6DAB" w:rsidRPr="00BA1C2C" w:rsidRDefault="002A6DAB" w:rsidP="002A6DA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Saydam olma, yarı-saydam olma, </w:t>
      </w:r>
      <w:proofErr w:type="spellStart"/>
      <w:r>
        <w:rPr>
          <w:rFonts w:ascii="Century Gothic" w:hAnsi="Century Gothic"/>
          <w:sz w:val="24"/>
          <w:szCs w:val="24"/>
        </w:rPr>
        <w:t>opak</w:t>
      </w:r>
      <w:proofErr w:type="spellEnd"/>
      <w:r>
        <w:rPr>
          <w:rFonts w:ascii="Century Gothic" w:hAnsi="Century Gothic"/>
          <w:sz w:val="24"/>
          <w:szCs w:val="24"/>
        </w:rPr>
        <w:t xml:space="preserve"> olma</w:t>
      </w:r>
    </w:p>
    <w:p w:rsidR="005C5298" w:rsidRPr="00BA1C2C" w:rsidRDefault="005C5298" w:rsidP="00BA1C2C">
      <w:pPr>
        <w:pStyle w:val="AralkYok"/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>Kokulu</w:t>
      </w:r>
      <w:r w:rsidR="00BA1C2C" w:rsidRPr="00BA1C2C">
        <w:rPr>
          <w:rFonts w:ascii="Century Gothic" w:hAnsi="Century Gothic"/>
          <w:sz w:val="24"/>
          <w:szCs w:val="24"/>
        </w:rPr>
        <w:t xml:space="preserve"> olma–</w:t>
      </w:r>
      <w:r w:rsidR="00675BD4">
        <w:rPr>
          <w:rFonts w:ascii="Century Gothic" w:hAnsi="Century Gothic"/>
          <w:sz w:val="24"/>
          <w:szCs w:val="24"/>
        </w:rPr>
        <w:t xml:space="preserve"> k</w:t>
      </w:r>
      <w:r w:rsidRPr="00BA1C2C">
        <w:rPr>
          <w:rFonts w:ascii="Century Gothic" w:hAnsi="Century Gothic"/>
          <w:sz w:val="24"/>
          <w:szCs w:val="24"/>
        </w:rPr>
        <w:t>okusuz</w:t>
      </w:r>
      <w:r w:rsidR="00BA1C2C" w:rsidRPr="00BA1C2C">
        <w:rPr>
          <w:rFonts w:ascii="Century Gothic" w:hAnsi="Century Gothic"/>
          <w:sz w:val="24"/>
          <w:szCs w:val="24"/>
        </w:rPr>
        <w:t xml:space="preserve"> olma</w:t>
      </w:r>
      <w:r w:rsidRPr="00BA1C2C">
        <w:rPr>
          <w:rFonts w:ascii="Century Gothic" w:hAnsi="Century Gothic"/>
          <w:sz w:val="24"/>
          <w:szCs w:val="24"/>
        </w:rPr>
        <w:br/>
        <w:t>Tat</w:t>
      </w:r>
      <w:r w:rsidR="00BA1C2C" w:rsidRPr="00BA1C2C">
        <w:rPr>
          <w:rFonts w:ascii="Century Gothic" w:hAnsi="Century Gothic"/>
          <w:sz w:val="24"/>
          <w:szCs w:val="24"/>
        </w:rPr>
        <w:t xml:space="preserve"> farklılığı</w:t>
      </w:r>
    </w:p>
    <w:p w:rsid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>Parlaklık-matlık</w:t>
      </w:r>
    </w:p>
    <w:p w:rsid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>Suyu geçirme- suyu geçirmeme</w:t>
      </w:r>
    </w:p>
    <w:p w:rsidR="00357F7C" w:rsidRPr="00BA1C2C" w:rsidRDefault="00357F7C" w:rsidP="00BA1C2C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Suda yüzme- suda batma</w:t>
      </w:r>
    </w:p>
    <w:p w:rsid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>Mıknatıs tarafından çekilme- çekilmeme</w:t>
      </w:r>
    </w:p>
    <w:p w:rsid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</w:p>
    <w:p w:rsid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Bu gibi özellikler ile maddeleri birbirinden ayırabiliriz.</w:t>
      </w:r>
    </w:p>
    <w:p w:rsidR="001B418A" w:rsidRDefault="001B418A" w:rsidP="00BA1C2C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179070</wp:posOffset>
            </wp:positionV>
            <wp:extent cx="1295400" cy="1236345"/>
            <wp:effectExtent l="0" t="0" r="0" b="1905"/>
            <wp:wrapThrough wrapText="bothSides">
              <wp:wrapPolygon edited="0">
                <wp:start x="10482" y="333"/>
                <wp:lineTo x="4447" y="5991"/>
                <wp:lineTo x="1588" y="9319"/>
                <wp:lineTo x="953" y="10317"/>
                <wp:lineTo x="1271" y="11649"/>
                <wp:lineTo x="3176" y="16974"/>
                <wp:lineTo x="3176" y="18971"/>
                <wp:lineTo x="6035" y="20635"/>
                <wp:lineTo x="9212" y="21300"/>
                <wp:lineTo x="10482" y="21300"/>
                <wp:lineTo x="10800" y="20635"/>
                <wp:lineTo x="15882" y="16974"/>
                <wp:lineTo x="20965" y="12314"/>
                <wp:lineTo x="20965" y="11649"/>
                <wp:lineTo x="18424" y="6324"/>
                <wp:lineTo x="18741" y="4992"/>
                <wp:lineTo x="16200" y="2663"/>
                <wp:lineTo x="12388" y="333"/>
                <wp:lineTo x="10482" y="333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scap2dqbh[1]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418A" w:rsidRDefault="001B418A" w:rsidP="00BA1C2C">
      <w:pPr>
        <w:pStyle w:val="AralkYok"/>
        <w:rPr>
          <w:rFonts w:ascii="Century Gothic" w:hAnsi="Century Gothic"/>
          <w:sz w:val="24"/>
          <w:szCs w:val="24"/>
        </w:rPr>
      </w:pPr>
    </w:p>
    <w:p w:rsid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</w:p>
    <w:p w:rsid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color w:val="FF0000"/>
          <w:sz w:val="24"/>
          <w:szCs w:val="24"/>
        </w:rPr>
        <w:t xml:space="preserve">Sert </w:t>
      </w:r>
      <w:r>
        <w:rPr>
          <w:rFonts w:ascii="Century Gothic" w:hAnsi="Century Gothic"/>
          <w:color w:val="FF0000"/>
          <w:sz w:val="24"/>
          <w:szCs w:val="24"/>
        </w:rPr>
        <w:t>–</w:t>
      </w:r>
      <w:r w:rsidRPr="00BA1C2C">
        <w:rPr>
          <w:rFonts w:ascii="Century Gothic" w:hAnsi="Century Gothic"/>
          <w:color w:val="FF0000"/>
          <w:sz w:val="24"/>
          <w:szCs w:val="24"/>
        </w:rPr>
        <w:t xml:space="preserve"> Yumuşak: </w:t>
      </w:r>
      <w:r w:rsidRPr="00BA1C2C">
        <w:rPr>
          <w:rFonts w:ascii="Century Gothic" w:hAnsi="Century Gothic"/>
          <w:sz w:val="24"/>
          <w:szCs w:val="24"/>
        </w:rPr>
        <w:t>Çevremizde gördüğümüz ve kullandığımız madde yada cisimlerin bazıları sert, bazıları yumuşaktır.</w:t>
      </w:r>
      <w:r w:rsidRPr="00BA1C2C">
        <w:rPr>
          <w:rFonts w:ascii="Century Gothic" w:hAnsi="Century Gothic"/>
          <w:sz w:val="24"/>
          <w:szCs w:val="24"/>
        </w:rPr>
        <w:br/>
        <w:t>Taş, demir,</w:t>
      </w:r>
      <w:r>
        <w:rPr>
          <w:rFonts w:ascii="Century Gothic" w:hAnsi="Century Gothic"/>
          <w:sz w:val="24"/>
          <w:szCs w:val="24"/>
        </w:rPr>
        <w:t xml:space="preserve"> tahta gibi cisimler sert, hamur</w:t>
      </w:r>
      <w:r w:rsidRPr="00BA1C2C">
        <w:rPr>
          <w:rFonts w:ascii="Century Gothic" w:hAnsi="Century Gothic"/>
          <w:sz w:val="24"/>
          <w:szCs w:val="24"/>
        </w:rPr>
        <w:t>, sünger, pamuk, lastik gibi cisimler yumuşaktır.</w:t>
      </w:r>
    </w:p>
    <w:p w:rsidR="00BA1C2C" w:rsidRP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 xml:space="preserve">Kolayca şekil alabilen maddelere </w:t>
      </w:r>
      <w:r w:rsidRPr="008B0252">
        <w:rPr>
          <w:rFonts w:ascii="Century Gothic" w:hAnsi="Century Gothic"/>
          <w:bCs/>
          <w:sz w:val="24"/>
          <w:szCs w:val="24"/>
        </w:rPr>
        <w:t>yumuşak madde</w:t>
      </w:r>
      <w:r w:rsidRPr="00BA1C2C">
        <w:rPr>
          <w:rFonts w:ascii="Century Gothic" w:hAnsi="Century Gothic"/>
          <w:sz w:val="24"/>
          <w:szCs w:val="24"/>
        </w:rPr>
        <w:t xml:space="preserve"> denir. </w:t>
      </w:r>
    </w:p>
    <w:p w:rsid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  <w:r w:rsidRPr="00BA1C2C">
        <w:rPr>
          <w:rFonts w:ascii="Century Gothic" w:hAnsi="Century Gothic"/>
          <w:sz w:val="24"/>
          <w:szCs w:val="24"/>
        </w:rPr>
        <w:t xml:space="preserve">Kolayca şekil almayan, kolayca çizilemeyen, buruşmayan maddelere </w:t>
      </w:r>
      <w:r w:rsidRPr="008B0252">
        <w:rPr>
          <w:rFonts w:ascii="Century Gothic" w:hAnsi="Century Gothic"/>
          <w:sz w:val="24"/>
          <w:szCs w:val="24"/>
        </w:rPr>
        <w:t>sert madde</w:t>
      </w:r>
      <w:r w:rsidRPr="00BA1C2C">
        <w:rPr>
          <w:rFonts w:ascii="Century Gothic" w:hAnsi="Century Gothic"/>
          <w:sz w:val="24"/>
          <w:szCs w:val="24"/>
        </w:rPr>
        <w:t xml:space="preserve"> denir.</w:t>
      </w:r>
    </w:p>
    <w:p w:rsidR="002A6DAB" w:rsidRDefault="002A6DAB" w:rsidP="00BA1C2C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Maddelere dokunarak sert ya da yumuşak olduğunu anlayabiliriz.</w:t>
      </w:r>
    </w:p>
    <w:p w:rsidR="006511F8" w:rsidRDefault="006511F8" w:rsidP="00BA1C2C">
      <w:pPr>
        <w:pStyle w:val="AralkYok"/>
        <w:rPr>
          <w:rFonts w:ascii="Century Gothic" w:hAnsi="Century Gothic"/>
          <w:sz w:val="24"/>
          <w:szCs w:val="24"/>
        </w:rPr>
      </w:pPr>
    </w:p>
    <w:p w:rsidR="00BA1C2C" w:rsidRPr="002A6DAB" w:rsidRDefault="00D80D8C" w:rsidP="00BA1C2C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6350</wp:posOffset>
            </wp:positionV>
            <wp:extent cx="815340" cy="1157605"/>
            <wp:effectExtent l="0" t="0" r="3810" b="4445"/>
            <wp:wrapThrough wrapText="bothSides">
              <wp:wrapPolygon edited="0">
                <wp:start x="0" y="0"/>
                <wp:lineTo x="0" y="21327"/>
                <wp:lineTo x="21196" y="21327"/>
                <wp:lineTo x="21196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ngshot-on-a-white-background_small[1]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340" cy="1157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1C2C" w:rsidRPr="002A6DAB">
        <w:rPr>
          <w:rFonts w:ascii="Century Gothic" w:hAnsi="Century Gothic"/>
          <w:color w:val="FF0000"/>
          <w:sz w:val="24"/>
          <w:szCs w:val="24"/>
        </w:rPr>
        <w:t>Esnek –</w:t>
      </w:r>
      <w:r w:rsidR="00203E8B" w:rsidRPr="002A6DAB">
        <w:rPr>
          <w:rFonts w:ascii="Century Gothic" w:hAnsi="Century Gothic"/>
          <w:color w:val="FF0000"/>
          <w:sz w:val="24"/>
          <w:szCs w:val="24"/>
        </w:rPr>
        <w:t xml:space="preserve"> Berk</w:t>
      </w:r>
      <w:r w:rsidR="00BA1C2C" w:rsidRPr="002A6DAB">
        <w:rPr>
          <w:rFonts w:ascii="Century Gothic" w:hAnsi="Century Gothic"/>
          <w:color w:val="FF0000"/>
          <w:sz w:val="24"/>
          <w:szCs w:val="24"/>
        </w:rPr>
        <w:t>:</w:t>
      </w:r>
      <w:r w:rsidR="00BA1C2C" w:rsidRPr="002A6DAB">
        <w:rPr>
          <w:rFonts w:ascii="Century Gothic" w:hAnsi="Century Gothic"/>
          <w:sz w:val="24"/>
          <w:szCs w:val="24"/>
        </w:rPr>
        <w:t xml:space="preserve"> Lastik gibi maddelere kuvvet uygulayarak şekilden şekle sokabiliriz. Ancak esnek maddeler kuvvetin etkisi kalktığında eski şekillerine döner. Bu tür maddelere esnek maddeler denir.</w:t>
      </w:r>
      <w:r w:rsidR="00BA1C2C" w:rsidRPr="002A6DAB">
        <w:rPr>
          <w:rFonts w:ascii="Century Gothic" w:hAnsi="Century Gothic"/>
          <w:sz w:val="24"/>
          <w:szCs w:val="24"/>
        </w:rPr>
        <w:br/>
        <w:t>Sünger, paket lastiği gibi maddeler esnektir.</w:t>
      </w:r>
      <w:r w:rsidR="00BA1C2C" w:rsidRPr="002A6DAB">
        <w:rPr>
          <w:rFonts w:ascii="Century Gothic" w:hAnsi="Century Gothic"/>
          <w:sz w:val="24"/>
          <w:szCs w:val="24"/>
        </w:rPr>
        <w:br/>
        <w:t>Esnemeyen maddelere berk madd</w:t>
      </w:r>
      <w:r w:rsidR="006511F8" w:rsidRPr="002A6DAB">
        <w:rPr>
          <w:rFonts w:ascii="Century Gothic" w:hAnsi="Century Gothic"/>
          <w:sz w:val="24"/>
          <w:szCs w:val="24"/>
        </w:rPr>
        <w:t>eler denir.</w:t>
      </w:r>
      <w:r w:rsidR="006511F8" w:rsidRPr="002A6DAB">
        <w:rPr>
          <w:rFonts w:ascii="Century Gothic" w:hAnsi="Century Gothic"/>
          <w:sz w:val="24"/>
          <w:szCs w:val="24"/>
        </w:rPr>
        <w:br/>
        <w:t>Kurşun kalem, seramik</w:t>
      </w:r>
      <w:r w:rsidR="00BA1C2C" w:rsidRPr="002A6DAB">
        <w:rPr>
          <w:rFonts w:ascii="Century Gothic" w:hAnsi="Century Gothic"/>
          <w:sz w:val="24"/>
          <w:szCs w:val="24"/>
        </w:rPr>
        <w:t xml:space="preserve"> vazo, cam sürahi gibi berk maddeler esnetildiği zaman kırılırlar.</w:t>
      </w:r>
    </w:p>
    <w:p w:rsidR="006511F8" w:rsidRPr="002A6DAB" w:rsidRDefault="006511F8" w:rsidP="00BA1C2C">
      <w:pPr>
        <w:pStyle w:val="AralkYok"/>
        <w:rPr>
          <w:rFonts w:ascii="Century Gothic" w:hAnsi="Century Gothic"/>
          <w:sz w:val="24"/>
          <w:szCs w:val="24"/>
        </w:rPr>
      </w:pPr>
    </w:p>
    <w:p w:rsidR="006511F8" w:rsidRPr="002A6DAB" w:rsidRDefault="006511F8" w:rsidP="006511F8">
      <w:pPr>
        <w:pStyle w:val="AralkYok"/>
        <w:rPr>
          <w:rFonts w:ascii="Century Gothic" w:hAnsi="Century Gothic"/>
          <w:sz w:val="24"/>
          <w:szCs w:val="24"/>
        </w:rPr>
      </w:pPr>
      <w:r w:rsidRPr="002A6DAB">
        <w:rPr>
          <w:rFonts w:ascii="Century Gothic" w:hAnsi="Century Gothic"/>
          <w:color w:val="FF0000"/>
          <w:sz w:val="24"/>
          <w:szCs w:val="24"/>
        </w:rPr>
        <w:lastRenderedPageBreak/>
        <w:t>Pürüzlü – Pürüzsüz:</w:t>
      </w:r>
      <w:r w:rsidRPr="002A6DAB">
        <w:rPr>
          <w:rFonts w:ascii="Century Gothic" w:hAnsi="Century Gothic"/>
          <w:sz w:val="24"/>
          <w:szCs w:val="24"/>
        </w:rPr>
        <w:t xml:space="preserve">Maddelere dokunarak pürüzlü ya da pürüzsüz olduklarını anlayabiliriz. Yüzeyi girintili, çıkıntılı olan maddeler </w:t>
      </w:r>
      <w:r w:rsidRPr="002A6DAB">
        <w:rPr>
          <w:rFonts w:ascii="Century Gothic" w:hAnsi="Century Gothic"/>
          <w:bCs/>
          <w:sz w:val="24"/>
          <w:szCs w:val="24"/>
        </w:rPr>
        <w:t>pürüzlü maddelerdir</w:t>
      </w:r>
      <w:r w:rsidRPr="002A6DAB">
        <w:rPr>
          <w:rFonts w:ascii="Century Gothic" w:hAnsi="Century Gothic"/>
          <w:sz w:val="24"/>
          <w:szCs w:val="24"/>
        </w:rPr>
        <w:t xml:space="preserve">. </w:t>
      </w:r>
    </w:p>
    <w:p w:rsidR="006511F8" w:rsidRPr="002A6DAB" w:rsidRDefault="006511F8" w:rsidP="006511F8">
      <w:pPr>
        <w:pStyle w:val="AralkYok"/>
        <w:rPr>
          <w:rFonts w:ascii="Century Gothic" w:hAnsi="Century Gothic"/>
          <w:sz w:val="24"/>
          <w:szCs w:val="24"/>
        </w:rPr>
      </w:pPr>
      <w:r w:rsidRPr="002A6DAB">
        <w:rPr>
          <w:rFonts w:ascii="Century Gothic" w:hAnsi="Century Gothic"/>
          <w:sz w:val="24"/>
          <w:szCs w:val="24"/>
        </w:rPr>
        <w:t>Pürüzlü maddelerin yüzeylerinde kayganlık özelliği azdır.</w:t>
      </w:r>
    </w:p>
    <w:p w:rsidR="006511F8" w:rsidRPr="002A6DAB" w:rsidRDefault="006511F8" w:rsidP="006511F8">
      <w:pPr>
        <w:pStyle w:val="AralkYok"/>
        <w:rPr>
          <w:rFonts w:ascii="Century Gothic" w:hAnsi="Century Gothic"/>
          <w:sz w:val="24"/>
          <w:szCs w:val="24"/>
        </w:rPr>
      </w:pPr>
      <w:r w:rsidRPr="002A6DAB">
        <w:rPr>
          <w:rFonts w:ascii="Century Gothic" w:hAnsi="Century Gothic"/>
          <w:sz w:val="24"/>
          <w:szCs w:val="24"/>
        </w:rPr>
        <w:t xml:space="preserve">Örneğin; Ağaç kabuğu, kaya, halı </w:t>
      </w:r>
      <w:r w:rsidR="00675BD4">
        <w:rPr>
          <w:rFonts w:ascii="Century Gothic" w:hAnsi="Century Gothic"/>
          <w:sz w:val="24"/>
          <w:szCs w:val="24"/>
        </w:rPr>
        <w:t>ve taş pürüzlü yüzeye sahiptir.</w:t>
      </w:r>
    </w:p>
    <w:p w:rsidR="006511F8" w:rsidRDefault="006511F8" w:rsidP="006511F8">
      <w:pPr>
        <w:pStyle w:val="AralkYok"/>
        <w:rPr>
          <w:rFonts w:ascii="Century Gothic" w:hAnsi="Century Gothic"/>
          <w:sz w:val="24"/>
          <w:szCs w:val="24"/>
        </w:rPr>
      </w:pPr>
      <w:r w:rsidRPr="006511F8">
        <w:rPr>
          <w:rFonts w:ascii="Century Gothic" w:hAnsi="Century Gothic"/>
          <w:sz w:val="24"/>
          <w:szCs w:val="24"/>
        </w:rPr>
        <w:t xml:space="preserve">Yüzeyi düzgün, kaygan olan maddeler </w:t>
      </w:r>
      <w:r w:rsidRPr="006511F8">
        <w:rPr>
          <w:rFonts w:ascii="Century Gothic" w:hAnsi="Century Gothic"/>
          <w:bCs/>
          <w:sz w:val="24"/>
          <w:szCs w:val="24"/>
        </w:rPr>
        <w:t>pürüzsüz maddelerdir</w:t>
      </w:r>
      <w:r w:rsidRPr="006511F8">
        <w:rPr>
          <w:rFonts w:ascii="Century Gothic" w:hAnsi="Century Gothic"/>
          <w:sz w:val="24"/>
          <w:szCs w:val="24"/>
        </w:rPr>
        <w:t>.</w:t>
      </w:r>
      <w:r w:rsidRPr="006511F8">
        <w:rPr>
          <w:rFonts w:ascii="Century Gothic" w:hAnsi="Century Gothic"/>
          <w:sz w:val="24"/>
          <w:szCs w:val="24"/>
        </w:rPr>
        <w:br/>
        <w:t>Örneğin; Cam, y</w:t>
      </w:r>
      <w:r w:rsidR="00675BD4">
        <w:rPr>
          <w:rFonts w:ascii="Century Gothic" w:hAnsi="Century Gothic"/>
          <w:sz w:val="24"/>
          <w:szCs w:val="24"/>
        </w:rPr>
        <w:t xml:space="preserve">azı tahtası, fayanslar </w:t>
      </w:r>
      <w:r w:rsidRPr="006511F8">
        <w:rPr>
          <w:rFonts w:ascii="Century Gothic" w:hAnsi="Century Gothic"/>
          <w:sz w:val="24"/>
          <w:szCs w:val="24"/>
        </w:rPr>
        <w:t>pürüzsüz maddelerdir.</w:t>
      </w:r>
    </w:p>
    <w:p w:rsidR="001B418A" w:rsidRDefault="001B418A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6511F8" w:rsidRPr="00203E8B" w:rsidRDefault="001B418A" w:rsidP="006511F8">
      <w:pPr>
        <w:pStyle w:val="AralkYok"/>
        <w:rPr>
          <w:rFonts w:ascii="Century Gothic" w:hAnsi="Century Gothic"/>
          <w:color w:val="FF0000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69850</wp:posOffset>
            </wp:positionH>
            <wp:positionV relativeFrom="paragraph">
              <wp:posOffset>104140</wp:posOffset>
            </wp:positionV>
            <wp:extent cx="955675" cy="955675"/>
            <wp:effectExtent l="0" t="0" r="0" b="0"/>
            <wp:wrapThrough wrapText="bothSides">
              <wp:wrapPolygon edited="0">
                <wp:start x="9472" y="0"/>
                <wp:lineTo x="6889" y="431"/>
                <wp:lineTo x="861" y="5167"/>
                <wp:lineTo x="861" y="9042"/>
                <wp:lineTo x="1292" y="15931"/>
                <wp:lineTo x="4306" y="20667"/>
                <wp:lineTo x="7750" y="21098"/>
                <wp:lineTo x="13348" y="21098"/>
                <wp:lineTo x="16361" y="20667"/>
                <wp:lineTo x="20667" y="13778"/>
                <wp:lineTo x="21098" y="10334"/>
                <wp:lineTo x="21098" y="4736"/>
                <wp:lineTo x="15500" y="431"/>
                <wp:lineTo x="12486" y="0"/>
                <wp:lineTo x="9472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eachBall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5567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11F8" w:rsidRDefault="00203E8B" w:rsidP="006511F8">
      <w:pPr>
        <w:pStyle w:val="AralkYok"/>
        <w:rPr>
          <w:rFonts w:ascii="Century Gothic" w:hAnsi="Century Gothic"/>
          <w:sz w:val="24"/>
          <w:szCs w:val="24"/>
        </w:rPr>
      </w:pPr>
      <w:r w:rsidRPr="00203E8B">
        <w:rPr>
          <w:rFonts w:ascii="Century Gothic" w:hAnsi="Century Gothic"/>
          <w:color w:val="FF0000"/>
          <w:sz w:val="24"/>
          <w:szCs w:val="24"/>
        </w:rPr>
        <w:t xml:space="preserve">Renkli </w:t>
      </w:r>
      <w:r>
        <w:rPr>
          <w:rFonts w:ascii="Century Gothic" w:hAnsi="Century Gothic"/>
          <w:color w:val="FF0000"/>
          <w:sz w:val="24"/>
          <w:szCs w:val="24"/>
        </w:rPr>
        <w:t>–</w:t>
      </w:r>
      <w:r w:rsidRPr="00203E8B">
        <w:rPr>
          <w:rFonts w:ascii="Century Gothic" w:hAnsi="Century Gothic"/>
          <w:color w:val="FF0000"/>
          <w:sz w:val="24"/>
          <w:szCs w:val="24"/>
        </w:rPr>
        <w:t xml:space="preserve"> Renksiz</w:t>
      </w:r>
      <w:r>
        <w:rPr>
          <w:rFonts w:ascii="Century Gothic" w:hAnsi="Century Gothic"/>
          <w:color w:val="FF0000"/>
          <w:sz w:val="24"/>
          <w:szCs w:val="24"/>
        </w:rPr>
        <w:t xml:space="preserve">: </w:t>
      </w:r>
      <w:r w:rsidRPr="00203E8B">
        <w:rPr>
          <w:rFonts w:ascii="Century Gothic" w:hAnsi="Century Gothic"/>
          <w:sz w:val="24"/>
          <w:szCs w:val="24"/>
        </w:rPr>
        <w:t>Gözümüzle maddelerin renkli ya da renksiz olduğunu algılarız. Cam, ha</w:t>
      </w:r>
      <w:r>
        <w:rPr>
          <w:rFonts w:ascii="Century Gothic" w:hAnsi="Century Gothic"/>
          <w:sz w:val="24"/>
          <w:szCs w:val="24"/>
        </w:rPr>
        <w:t xml:space="preserve">va, su gibi maddeler renksizdir. Toprak, </w:t>
      </w:r>
      <w:r w:rsidRPr="00203E8B">
        <w:rPr>
          <w:rFonts w:ascii="Century Gothic" w:hAnsi="Century Gothic"/>
          <w:sz w:val="24"/>
          <w:szCs w:val="24"/>
        </w:rPr>
        <w:t>kalem, kapı</w:t>
      </w:r>
      <w:r>
        <w:rPr>
          <w:rFonts w:ascii="Century Gothic" w:hAnsi="Century Gothic"/>
          <w:sz w:val="24"/>
          <w:szCs w:val="24"/>
        </w:rPr>
        <w:t>,</w:t>
      </w:r>
      <w:r w:rsidRPr="00203E8B">
        <w:rPr>
          <w:rFonts w:ascii="Century Gothic" w:hAnsi="Century Gothic"/>
          <w:sz w:val="24"/>
          <w:szCs w:val="24"/>
        </w:rPr>
        <w:t xml:space="preserve"> ağaç gibi maddeler ise renklidir.</w:t>
      </w:r>
      <w:r w:rsidRPr="00203E8B">
        <w:rPr>
          <w:rFonts w:ascii="Century Gothic" w:hAnsi="Century Gothic"/>
          <w:sz w:val="24"/>
          <w:szCs w:val="24"/>
        </w:rPr>
        <w:br/>
        <w:t xml:space="preserve">Maddeleri sadece renklerine göre ayıramayız. </w:t>
      </w:r>
      <w:r>
        <w:rPr>
          <w:rFonts w:ascii="Century Gothic" w:hAnsi="Century Gothic"/>
          <w:sz w:val="24"/>
          <w:szCs w:val="24"/>
        </w:rPr>
        <w:t>Örneğin b</w:t>
      </w:r>
      <w:r w:rsidRPr="00203E8B">
        <w:rPr>
          <w:rFonts w:ascii="Century Gothic" w:hAnsi="Century Gothic"/>
          <w:sz w:val="24"/>
          <w:szCs w:val="24"/>
        </w:rPr>
        <w:t>eyaz renkteki tuz ve şekeri</w:t>
      </w:r>
      <w:r>
        <w:rPr>
          <w:rFonts w:ascii="Century Gothic" w:hAnsi="Century Gothic"/>
          <w:sz w:val="24"/>
          <w:szCs w:val="24"/>
        </w:rPr>
        <w:t xml:space="preserve"> sadece rengine bakarak ayırt edemeyiz. Aynı renkteki maddeleri ayırt edebilmek için diğer özelliklerine de bakmak gerekir.</w:t>
      </w:r>
    </w:p>
    <w:p w:rsidR="001B418A" w:rsidRDefault="001B418A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2A6DAB" w:rsidRDefault="00F85E57" w:rsidP="006511F8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4906645</wp:posOffset>
            </wp:positionH>
            <wp:positionV relativeFrom="paragraph">
              <wp:posOffset>106680</wp:posOffset>
            </wp:positionV>
            <wp:extent cx="1173480" cy="1609090"/>
            <wp:effectExtent l="0" t="0" r="7620" b="0"/>
            <wp:wrapThrough wrapText="bothSides">
              <wp:wrapPolygon edited="0">
                <wp:start x="0" y="0"/>
                <wp:lineTo x="0" y="21225"/>
                <wp:lineTo x="21390" y="21225"/>
                <wp:lineTo x="21390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[img][5][1][2000x2743]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1609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6DAB" w:rsidRDefault="002A6DAB" w:rsidP="006511F8">
      <w:pPr>
        <w:pStyle w:val="AralkYok"/>
        <w:rPr>
          <w:rFonts w:ascii="Century Gothic" w:hAnsi="Century Gothic"/>
          <w:sz w:val="24"/>
          <w:szCs w:val="24"/>
        </w:rPr>
      </w:pPr>
      <w:r w:rsidRPr="002A6DAB">
        <w:rPr>
          <w:rFonts w:ascii="Century Gothic" w:hAnsi="Century Gothic"/>
          <w:color w:val="FF0000"/>
          <w:sz w:val="24"/>
          <w:szCs w:val="24"/>
        </w:rPr>
        <w:t xml:space="preserve">Saydam - Yarı Saydam - </w:t>
      </w:r>
      <w:proofErr w:type="spellStart"/>
      <w:r w:rsidRPr="002A6DAB">
        <w:rPr>
          <w:rFonts w:ascii="Century Gothic" w:hAnsi="Century Gothic"/>
          <w:color w:val="FF0000"/>
          <w:sz w:val="24"/>
          <w:szCs w:val="24"/>
        </w:rPr>
        <w:t>Opak</w:t>
      </w:r>
      <w:proofErr w:type="spellEnd"/>
      <w:r w:rsidRPr="002A6DAB">
        <w:rPr>
          <w:rFonts w:ascii="Century Gothic" w:hAnsi="Century Gothic"/>
          <w:color w:val="FF0000"/>
          <w:sz w:val="24"/>
          <w:szCs w:val="24"/>
        </w:rPr>
        <w:t>:</w:t>
      </w:r>
      <w:r w:rsidRPr="002A6DAB">
        <w:rPr>
          <w:rFonts w:ascii="Century Gothic" w:hAnsi="Century Gothic"/>
          <w:sz w:val="24"/>
          <w:szCs w:val="24"/>
        </w:rPr>
        <w:t xml:space="preserve">Işığı geçiren maddelere saydam, ışığı geçirmeyen maddelere </w:t>
      </w:r>
      <w:proofErr w:type="spellStart"/>
      <w:r w:rsidRPr="002A6DAB">
        <w:rPr>
          <w:rFonts w:ascii="Century Gothic" w:hAnsi="Century Gothic"/>
          <w:sz w:val="24"/>
          <w:szCs w:val="24"/>
        </w:rPr>
        <w:t>op</w:t>
      </w:r>
      <w:r>
        <w:rPr>
          <w:rFonts w:ascii="Century Gothic" w:hAnsi="Century Gothic"/>
          <w:sz w:val="24"/>
          <w:szCs w:val="24"/>
        </w:rPr>
        <w:t>ak</w:t>
      </w:r>
      <w:proofErr w:type="spellEnd"/>
      <w:r>
        <w:rPr>
          <w:rFonts w:ascii="Century Gothic" w:hAnsi="Century Gothic"/>
          <w:sz w:val="24"/>
          <w:szCs w:val="24"/>
        </w:rPr>
        <w:t xml:space="preserve"> maddeler denir. Cam, su,</w:t>
      </w:r>
      <w:r w:rsidRPr="002A6DAB">
        <w:rPr>
          <w:rFonts w:ascii="Century Gothic" w:hAnsi="Century Gothic"/>
          <w:sz w:val="24"/>
          <w:szCs w:val="24"/>
        </w:rPr>
        <w:t xml:space="preserve"> hava saydam maddelerdendir. Tahta, de</w:t>
      </w:r>
      <w:r>
        <w:rPr>
          <w:rFonts w:ascii="Century Gothic" w:hAnsi="Century Gothic"/>
          <w:sz w:val="24"/>
          <w:szCs w:val="24"/>
        </w:rPr>
        <w:t>mir, kitap, duvar</w:t>
      </w:r>
      <w:r w:rsidRPr="002A6DAB">
        <w:rPr>
          <w:rFonts w:ascii="Century Gothic" w:hAnsi="Century Gothic"/>
          <w:sz w:val="24"/>
          <w:szCs w:val="24"/>
        </w:rPr>
        <w:t xml:space="preserve"> gibi maddeler ise </w:t>
      </w:r>
      <w:proofErr w:type="spellStart"/>
      <w:r w:rsidRPr="002A6DAB">
        <w:rPr>
          <w:rFonts w:ascii="Century Gothic" w:hAnsi="Century Gothic"/>
          <w:sz w:val="24"/>
          <w:szCs w:val="24"/>
        </w:rPr>
        <w:t>opak</w:t>
      </w:r>
      <w:proofErr w:type="spellEnd"/>
      <w:r w:rsidRPr="002A6DAB">
        <w:rPr>
          <w:rFonts w:ascii="Century Gothic" w:hAnsi="Century Gothic"/>
          <w:sz w:val="24"/>
          <w:szCs w:val="24"/>
        </w:rPr>
        <w:t xml:space="preserve"> tır.</w:t>
      </w:r>
      <w:r>
        <w:rPr>
          <w:rFonts w:ascii="Century Gothic" w:hAnsi="Century Gothic"/>
          <w:sz w:val="24"/>
          <w:szCs w:val="24"/>
        </w:rPr>
        <w:t xml:space="preserve"> Bazı m</w:t>
      </w:r>
      <w:r w:rsidRPr="002A6DAB">
        <w:rPr>
          <w:rFonts w:ascii="Century Gothic" w:hAnsi="Century Gothic"/>
          <w:sz w:val="24"/>
          <w:szCs w:val="24"/>
        </w:rPr>
        <w:t>ad</w:t>
      </w:r>
      <w:r>
        <w:rPr>
          <w:rFonts w:ascii="Century Gothic" w:hAnsi="Century Gothic"/>
          <w:sz w:val="24"/>
          <w:szCs w:val="24"/>
        </w:rPr>
        <w:t>d</w:t>
      </w:r>
      <w:r w:rsidRPr="002A6DAB">
        <w:rPr>
          <w:rFonts w:ascii="Century Gothic" w:hAnsi="Century Gothic"/>
          <w:sz w:val="24"/>
          <w:szCs w:val="24"/>
        </w:rPr>
        <w:t>eler ise ışığı tam olarak geçirmezler.Bu tür maddelere yarı saydam maddeler denir.</w:t>
      </w:r>
      <w:r w:rsidRPr="002A6DAB">
        <w:rPr>
          <w:rFonts w:ascii="Century Gothic" w:hAnsi="Century Gothic"/>
          <w:sz w:val="24"/>
          <w:szCs w:val="24"/>
        </w:rPr>
        <w:br/>
        <w:t>Buzlucam, defter</w:t>
      </w:r>
      <w:r>
        <w:rPr>
          <w:rFonts w:ascii="Century Gothic" w:hAnsi="Century Gothic"/>
          <w:sz w:val="24"/>
          <w:szCs w:val="24"/>
        </w:rPr>
        <w:t xml:space="preserve"> yaprağı, şeffaf poşetler</w:t>
      </w:r>
      <w:r w:rsidRPr="002A6DAB">
        <w:rPr>
          <w:rFonts w:ascii="Century Gothic" w:hAnsi="Century Gothic"/>
          <w:sz w:val="24"/>
          <w:szCs w:val="24"/>
        </w:rPr>
        <w:t xml:space="preserve"> yarı saydam maddelere birer örnektir.</w:t>
      </w:r>
    </w:p>
    <w:p w:rsidR="00675BD4" w:rsidRDefault="00675BD4" w:rsidP="006511F8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Maddelerin saydam ya da </w:t>
      </w:r>
      <w:proofErr w:type="spellStart"/>
      <w:r>
        <w:rPr>
          <w:rFonts w:ascii="Century Gothic" w:hAnsi="Century Gothic"/>
          <w:sz w:val="24"/>
          <w:szCs w:val="24"/>
        </w:rPr>
        <w:t>opak</w:t>
      </w:r>
      <w:proofErr w:type="spellEnd"/>
      <w:r>
        <w:rPr>
          <w:rFonts w:ascii="Century Gothic" w:hAnsi="Century Gothic"/>
          <w:sz w:val="24"/>
          <w:szCs w:val="24"/>
        </w:rPr>
        <w:t xml:space="preserve"> olduğunu görerek anlarız.</w:t>
      </w:r>
    </w:p>
    <w:p w:rsidR="001B418A" w:rsidRPr="002A6DAB" w:rsidRDefault="001B418A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203E8B" w:rsidRDefault="00203E8B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203E8B" w:rsidRDefault="001B418A" w:rsidP="006511F8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91440</wp:posOffset>
            </wp:positionV>
            <wp:extent cx="1253490" cy="1253490"/>
            <wp:effectExtent l="0" t="0" r="3810" b="3810"/>
            <wp:wrapThrough wrapText="bothSides">
              <wp:wrapPolygon edited="0">
                <wp:start x="0" y="0"/>
                <wp:lineTo x="0" y="21337"/>
                <wp:lineTo x="21337" y="21337"/>
                <wp:lineTo x="21337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nina_ricci_perfume[1]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490" cy="1253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6DAB" w:rsidRPr="002A6DAB">
        <w:rPr>
          <w:rFonts w:ascii="Century Gothic" w:hAnsi="Century Gothic"/>
          <w:color w:val="FF0000"/>
          <w:sz w:val="24"/>
          <w:szCs w:val="24"/>
        </w:rPr>
        <w:t xml:space="preserve">Kokulu – Kokusuz: </w:t>
      </w:r>
      <w:r w:rsidR="00675BD4" w:rsidRPr="00675BD4">
        <w:rPr>
          <w:rFonts w:ascii="Century Gothic" w:hAnsi="Century Gothic"/>
          <w:sz w:val="24"/>
          <w:szCs w:val="24"/>
        </w:rPr>
        <w:t>Ç</w:t>
      </w:r>
      <w:r w:rsidR="00675BD4">
        <w:rPr>
          <w:rFonts w:ascii="Century Gothic" w:hAnsi="Century Gothic"/>
          <w:sz w:val="24"/>
          <w:szCs w:val="24"/>
        </w:rPr>
        <w:t>evremizde kokulu ve kokusuz bir</w:t>
      </w:r>
      <w:r w:rsidR="00675BD4" w:rsidRPr="00675BD4">
        <w:rPr>
          <w:rFonts w:ascii="Century Gothic" w:hAnsi="Century Gothic"/>
          <w:sz w:val="24"/>
          <w:szCs w:val="24"/>
        </w:rPr>
        <w:t>çok madde bulunur.</w:t>
      </w:r>
      <w:r w:rsidR="00675BD4" w:rsidRPr="00675BD4">
        <w:rPr>
          <w:rFonts w:ascii="Century Gothic" w:hAnsi="Century Gothic"/>
          <w:sz w:val="24"/>
          <w:szCs w:val="24"/>
        </w:rPr>
        <w:br/>
        <w:t>Çiçek, meyve, kolonya, parfüm kokusu güzel</w:t>
      </w:r>
      <w:r w:rsidR="00675BD4">
        <w:rPr>
          <w:rFonts w:ascii="Century Gothic" w:hAnsi="Century Gothic"/>
          <w:sz w:val="24"/>
          <w:szCs w:val="24"/>
        </w:rPr>
        <w:t xml:space="preserve"> kokulara örnek</w:t>
      </w:r>
      <w:r w:rsidR="00675BD4" w:rsidRPr="00675BD4">
        <w:rPr>
          <w:rFonts w:ascii="Century Gothic" w:hAnsi="Century Gothic"/>
          <w:sz w:val="24"/>
          <w:szCs w:val="24"/>
        </w:rPr>
        <w:t>;çöp kanalizasyon kokusu gibi kok</w:t>
      </w:r>
      <w:r w:rsidR="00675BD4">
        <w:rPr>
          <w:rFonts w:ascii="Century Gothic" w:hAnsi="Century Gothic"/>
          <w:sz w:val="24"/>
          <w:szCs w:val="24"/>
        </w:rPr>
        <w:t>ular kötü kokulara örnek verile</w:t>
      </w:r>
      <w:r w:rsidR="00675BD4" w:rsidRPr="00675BD4">
        <w:rPr>
          <w:rFonts w:ascii="Century Gothic" w:hAnsi="Century Gothic"/>
          <w:sz w:val="24"/>
          <w:szCs w:val="24"/>
        </w:rPr>
        <w:t>bilir.</w:t>
      </w:r>
      <w:r w:rsidR="00675BD4" w:rsidRPr="00675BD4">
        <w:rPr>
          <w:rFonts w:ascii="Century Gothic" w:hAnsi="Century Gothic"/>
          <w:sz w:val="24"/>
          <w:szCs w:val="24"/>
        </w:rPr>
        <w:br/>
        <w:t>Baz</w:t>
      </w:r>
      <w:r w:rsidR="00675BD4">
        <w:rPr>
          <w:rFonts w:ascii="Century Gothic" w:hAnsi="Century Gothic"/>
          <w:sz w:val="24"/>
          <w:szCs w:val="24"/>
        </w:rPr>
        <w:t>ı maddeleri kokularından tanıya</w:t>
      </w:r>
      <w:r w:rsidR="00675BD4" w:rsidRPr="00675BD4">
        <w:rPr>
          <w:rFonts w:ascii="Century Gothic" w:hAnsi="Century Gothic"/>
          <w:sz w:val="24"/>
          <w:szCs w:val="24"/>
        </w:rPr>
        <w:t>biliriz.</w:t>
      </w:r>
      <w:r w:rsidR="00675BD4">
        <w:rPr>
          <w:rFonts w:ascii="Century Gothic" w:hAnsi="Century Gothic"/>
          <w:sz w:val="24"/>
          <w:szCs w:val="24"/>
        </w:rPr>
        <w:t xml:space="preserve"> Fakat kokusu olmayan hava, su, şeker, tuz, pirinç, cam, demir, altın gibi </w:t>
      </w:r>
      <w:r w:rsidR="00675BD4" w:rsidRPr="00675BD4">
        <w:rPr>
          <w:rFonts w:ascii="Century Gothic" w:hAnsi="Century Gothic"/>
          <w:sz w:val="24"/>
          <w:szCs w:val="24"/>
        </w:rPr>
        <w:t>maddeleri koklayarak tanıyamayız.</w:t>
      </w:r>
    </w:p>
    <w:p w:rsidR="00675BD4" w:rsidRDefault="00675BD4" w:rsidP="006511F8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Bazı maddeleri koklamanın tehlikeli olabileceğini aklımızdan çıkarmayalım.</w:t>
      </w:r>
    </w:p>
    <w:p w:rsidR="00675BD4" w:rsidRDefault="00675BD4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1B418A" w:rsidRDefault="001B418A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675BD4" w:rsidRDefault="001B418A" w:rsidP="00675BD4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4655820</wp:posOffset>
            </wp:positionH>
            <wp:positionV relativeFrom="paragraph">
              <wp:posOffset>13970</wp:posOffset>
            </wp:positionV>
            <wp:extent cx="1343660" cy="1456690"/>
            <wp:effectExtent l="0" t="0" r="8890" b="0"/>
            <wp:wrapThrough wrapText="bothSides">
              <wp:wrapPolygon edited="0">
                <wp:start x="21600" y="21600"/>
                <wp:lineTo x="21600" y="414"/>
                <wp:lineTo x="163" y="414"/>
                <wp:lineTo x="163" y="21600"/>
                <wp:lineTo x="21600" y="2160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4526039376_2882216507[1]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1343660" cy="1456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5BD4" w:rsidRPr="00675BD4">
        <w:rPr>
          <w:rFonts w:ascii="Century Gothic" w:hAnsi="Century Gothic"/>
          <w:color w:val="FF0000"/>
          <w:sz w:val="24"/>
          <w:szCs w:val="24"/>
        </w:rPr>
        <w:t>Tat:</w:t>
      </w:r>
      <w:r w:rsidR="00675BD4" w:rsidRPr="00675BD4">
        <w:rPr>
          <w:rFonts w:ascii="Century Gothic" w:hAnsi="Century Gothic"/>
          <w:sz w:val="24"/>
          <w:szCs w:val="24"/>
        </w:rPr>
        <w:t xml:space="preserve">Tatma duyumuzla ayırt edebildiğimiz maddeler vardır.Meyve ve sebzelerin tadını yiyerek anlayabiliriz. Bazı maddeler tatlı, bazı maddeler ekşi, bazı maddeler acı, bazı maddeler de tuzlu olabilir. </w:t>
      </w:r>
    </w:p>
    <w:p w:rsidR="00675BD4" w:rsidRDefault="00675BD4" w:rsidP="00675BD4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Ne olduğunu bilmediğimiz maddeleri ağzımıza almanın tehlikeli sonuçları olabileceğini unutmayalım. Çok masum görünen bir maddenin tadına baktığımızda bizi zehirleyebileceğini unutmayalım.</w:t>
      </w:r>
    </w:p>
    <w:p w:rsidR="00675BD4" w:rsidRDefault="001B418A" w:rsidP="00675BD4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177800</wp:posOffset>
            </wp:positionV>
            <wp:extent cx="1421130" cy="1165225"/>
            <wp:effectExtent l="0" t="0" r="7620" b="0"/>
            <wp:wrapThrough wrapText="bothSides">
              <wp:wrapPolygon edited="0">
                <wp:start x="0" y="0"/>
                <wp:lineTo x="0" y="21188"/>
                <wp:lineTo x="21426" y="21188"/>
                <wp:lineTo x="21426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8953[1]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1130" cy="1165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5BD4" w:rsidRDefault="00357F7C" w:rsidP="00675BD4">
      <w:pPr>
        <w:pStyle w:val="AralkYok"/>
        <w:rPr>
          <w:rFonts w:ascii="Century Gothic" w:hAnsi="Century Gothic"/>
          <w:sz w:val="24"/>
          <w:szCs w:val="24"/>
        </w:rPr>
      </w:pPr>
      <w:r w:rsidRPr="00357F7C">
        <w:rPr>
          <w:rFonts w:ascii="Century Gothic" w:hAnsi="Century Gothic"/>
          <w:color w:val="FF0000"/>
          <w:sz w:val="24"/>
          <w:szCs w:val="24"/>
        </w:rPr>
        <w:t>Parlak – Mat:</w:t>
      </w:r>
      <w:r>
        <w:rPr>
          <w:rFonts w:ascii="Century Gothic" w:hAnsi="Century Gothic"/>
          <w:sz w:val="24"/>
          <w:szCs w:val="24"/>
        </w:rPr>
        <w:t>Bazı maddeler görünümü ile gözümüzü alır. Altın, gümüş gibi maddeler ışığı bize yansıtır ve parlaktırlar. Bazı maddeler ise</w:t>
      </w:r>
      <w:r w:rsidR="00766345">
        <w:rPr>
          <w:rFonts w:ascii="Century Gothic" w:hAnsi="Century Gothic"/>
          <w:sz w:val="24"/>
          <w:szCs w:val="24"/>
        </w:rPr>
        <w:t xml:space="preserve"> ışığı </w:t>
      </w:r>
      <w:r>
        <w:rPr>
          <w:rFonts w:ascii="Century Gothic" w:hAnsi="Century Gothic"/>
          <w:sz w:val="24"/>
          <w:szCs w:val="24"/>
        </w:rPr>
        <w:t xml:space="preserve">yansıtmaz bunlara mat deriz. Kara tahta, halı, beton gibi maddeler mattır. </w:t>
      </w:r>
    </w:p>
    <w:p w:rsidR="001B418A" w:rsidRDefault="001B418A" w:rsidP="00675BD4">
      <w:pPr>
        <w:pStyle w:val="AralkYok"/>
        <w:rPr>
          <w:rFonts w:ascii="Century Gothic" w:hAnsi="Century Gothic"/>
          <w:sz w:val="24"/>
          <w:szCs w:val="24"/>
        </w:rPr>
      </w:pPr>
    </w:p>
    <w:p w:rsidR="001B418A" w:rsidRDefault="001B418A" w:rsidP="00675BD4">
      <w:pPr>
        <w:pStyle w:val="AralkYok"/>
        <w:rPr>
          <w:rFonts w:ascii="Century Gothic" w:hAnsi="Century Gothic"/>
          <w:sz w:val="24"/>
          <w:szCs w:val="24"/>
        </w:rPr>
      </w:pPr>
    </w:p>
    <w:p w:rsidR="00357F7C" w:rsidRDefault="00357F7C" w:rsidP="00675BD4">
      <w:pPr>
        <w:pStyle w:val="AralkYok"/>
        <w:rPr>
          <w:rFonts w:ascii="Century Gothic" w:hAnsi="Century Gothic"/>
          <w:sz w:val="24"/>
          <w:szCs w:val="24"/>
        </w:rPr>
      </w:pPr>
    </w:p>
    <w:p w:rsidR="00357F7C" w:rsidRPr="00357F7C" w:rsidRDefault="000F6BE2" w:rsidP="00675BD4">
      <w:pPr>
        <w:pStyle w:val="AralkYok"/>
        <w:rPr>
          <w:rFonts w:ascii="Century Gothic" w:hAnsi="Century Gothic"/>
          <w:color w:val="FF0000"/>
          <w:sz w:val="24"/>
          <w:szCs w:val="24"/>
        </w:rPr>
      </w:pPr>
      <w:r>
        <w:rPr>
          <w:rFonts w:ascii="Century Gothic" w:hAnsi="Century Gothic"/>
          <w:color w:val="FF0000"/>
          <w:sz w:val="24"/>
          <w:szCs w:val="24"/>
        </w:rPr>
        <w:t>Suyu G</w:t>
      </w:r>
      <w:r w:rsidR="00357F7C">
        <w:rPr>
          <w:rFonts w:ascii="Century Gothic" w:hAnsi="Century Gothic"/>
          <w:color w:val="FF0000"/>
          <w:sz w:val="24"/>
          <w:szCs w:val="24"/>
        </w:rPr>
        <w:t>eçiren-S</w:t>
      </w:r>
      <w:r>
        <w:rPr>
          <w:rFonts w:ascii="Century Gothic" w:hAnsi="Century Gothic"/>
          <w:color w:val="FF0000"/>
          <w:sz w:val="24"/>
          <w:szCs w:val="24"/>
        </w:rPr>
        <w:t>uyu G</w:t>
      </w:r>
      <w:r w:rsidR="00357F7C" w:rsidRPr="00357F7C">
        <w:rPr>
          <w:rFonts w:ascii="Century Gothic" w:hAnsi="Century Gothic"/>
          <w:color w:val="FF0000"/>
          <w:sz w:val="24"/>
          <w:szCs w:val="24"/>
        </w:rPr>
        <w:t>eçirmeyen</w:t>
      </w:r>
      <w:r w:rsidR="00357F7C">
        <w:rPr>
          <w:rFonts w:ascii="Century Gothic" w:hAnsi="Century Gothic"/>
          <w:color w:val="FF0000"/>
          <w:sz w:val="24"/>
          <w:szCs w:val="24"/>
        </w:rPr>
        <w:t xml:space="preserve">: </w:t>
      </w:r>
      <w:r w:rsidR="00357F7C" w:rsidRPr="00357F7C">
        <w:rPr>
          <w:rFonts w:ascii="Century Gothic" w:hAnsi="Century Gothic"/>
          <w:color w:val="000000" w:themeColor="text1"/>
          <w:sz w:val="24"/>
          <w:szCs w:val="24"/>
        </w:rPr>
        <w:t>Bazı maddeler suyu geçirmezler. Bu tür maddeler su</w:t>
      </w:r>
      <w:r w:rsidR="00357F7C">
        <w:rPr>
          <w:rFonts w:ascii="Century Gothic" w:hAnsi="Century Gothic"/>
          <w:color w:val="000000" w:themeColor="text1"/>
          <w:sz w:val="24"/>
          <w:szCs w:val="24"/>
        </w:rPr>
        <w:t>yun geçmemesi gereken durumlarda kullanılır. Şemsiye, serayı</w:t>
      </w:r>
      <w:r w:rsidR="00357F7C" w:rsidRPr="00357F7C">
        <w:rPr>
          <w:rFonts w:ascii="Century Gothic" w:hAnsi="Century Gothic"/>
          <w:color w:val="000000" w:themeColor="text1"/>
          <w:sz w:val="24"/>
          <w:szCs w:val="24"/>
        </w:rPr>
        <w:t xml:space="preserve"> örten naylon, su koyduğumuz bardak, çatıyı örten kiremit bu amaçla kullanılır.</w:t>
      </w:r>
      <w:r w:rsidR="00357F7C">
        <w:rPr>
          <w:rFonts w:ascii="Century Gothic" w:hAnsi="Century Gothic"/>
          <w:color w:val="000000" w:themeColor="text1"/>
          <w:sz w:val="24"/>
          <w:szCs w:val="24"/>
        </w:rPr>
        <w:t xml:space="preserve"> Bazı maddelerde suyu geçirir. </w:t>
      </w:r>
      <w:r w:rsidR="00357F7C" w:rsidRPr="00357F7C">
        <w:rPr>
          <w:rFonts w:ascii="Century Gothic" w:hAnsi="Century Gothic"/>
          <w:color w:val="000000" w:themeColor="text1"/>
          <w:sz w:val="24"/>
          <w:szCs w:val="24"/>
        </w:rPr>
        <w:t xml:space="preserve">Pamuk ve yünden yapılmış kumaşlar, toprak ve </w:t>
      </w:r>
      <w:r w:rsidR="00357F7C">
        <w:rPr>
          <w:rFonts w:ascii="Century Gothic" w:hAnsi="Century Gothic"/>
          <w:color w:val="000000" w:themeColor="text1"/>
          <w:sz w:val="24"/>
          <w:szCs w:val="24"/>
        </w:rPr>
        <w:t xml:space="preserve">kum suyu geçiren maddelerdir. </w:t>
      </w:r>
    </w:p>
    <w:p w:rsidR="00675BD4" w:rsidRDefault="00675BD4" w:rsidP="00675BD4">
      <w:pPr>
        <w:pStyle w:val="AralkYok"/>
        <w:rPr>
          <w:rFonts w:ascii="Century Gothic" w:hAnsi="Century Gothic"/>
          <w:sz w:val="24"/>
          <w:szCs w:val="24"/>
        </w:rPr>
      </w:pPr>
    </w:p>
    <w:p w:rsidR="001B418A" w:rsidRDefault="001B418A" w:rsidP="00675BD4">
      <w:pPr>
        <w:pStyle w:val="AralkYok"/>
        <w:rPr>
          <w:rFonts w:ascii="Century Gothic" w:hAnsi="Century Gothic"/>
          <w:sz w:val="24"/>
          <w:szCs w:val="24"/>
        </w:rPr>
      </w:pPr>
    </w:p>
    <w:p w:rsidR="001B418A" w:rsidRPr="00675BD4" w:rsidRDefault="001B418A" w:rsidP="00675BD4">
      <w:pPr>
        <w:pStyle w:val="AralkYok"/>
        <w:rPr>
          <w:rFonts w:ascii="Century Gothic" w:hAnsi="Century Gothic"/>
          <w:sz w:val="24"/>
          <w:szCs w:val="24"/>
        </w:rPr>
      </w:pPr>
    </w:p>
    <w:p w:rsidR="00675BD4" w:rsidRPr="009E0735" w:rsidRDefault="001B418A" w:rsidP="006511F8">
      <w:pPr>
        <w:pStyle w:val="AralkYok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1135380" cy="1135380"/>
            <wp:effectExtent l="0" t="0" r="7620" b="7620"/>
            <wp:wrapThrough wrapText="bothSides">
              <wp:wrapPolygon edited="0">
                <wp:start x="0" y="0"/>
                <wp:lineTo x="0" y="21383"/>
                <wp:lineTo x="21383" y="21383"/>
                <wp:lineTo x="21383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ntex_hayvan_deniz_simidi2-450x450[1]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1135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6BE2" w:rsidRPr="000F6BE2">
        <w:rPr>
          <w:rFonts w:ascii="Century Gothic" w:hAnsi="Century Gothic"/>
          <w:color w:val="FF0000"/>
          <w:sz w:val="24"/>
          <w:szCs w:val="24"/>
        </w:rPr>
        <w:t>Suda Yüzen- Suda Batan:</w:t>
      </w:r>
      <w:r w:rsidR="000F6BE2" w:rsidRPr="009E0735">
        <w:rPr>
          <w:rFonts w:ascii="Century Gothic" w:hAnsi="Century Gothic"/>
          <w:color w:val="000000" w:themeColor="text1"/>
          <w:sz w:val="24"/>
          <w:szCs w:val="24"/>
        </w:rPr>
        <w:t>Bazı maddeleri suya attığımızda suyun yüzeyinde kalır. Tahta, bazı plastik içerikli maddeler suda batmazlar.</w:t>
      </w:r>
      <w:r w:rsidR="009E0735">
        <w:rPr>
          <w:rFonts w:ascii="Century Gothic" w:hAnsi="Century Gothic"/>
          <w:color w:val="000000" w:themeColor="text1"/>
          <w:sz w:val="24"/>
          <w:szCs w:val="24"/>
        </w:rPr>
        <w:t xml:space="preserve"> Taş, demir vb maddeler ise suya attığımızda yüzeyde kalmayıp suya batarlar.</w:t>
      </w:r>
    </w:p>
    <w:p w:rsidR="00203E8B" w:rsidRDefault="00203E8B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1B418A" w:rsidRDefault="001B418A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1B418A" w:rsidRDefault="001B418A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1B418A" w:rsidRDefault="001B418A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9E0735" w:rsidRPr="009E0735" w:rsidRDefault="004B6003" w:rsidP="009E0735">
      <w:pPr>
        <w:pStyle w:val="AralkYok"/>
        <w:rPr>
          <w:rFonts w:ascii="Century Gothic" w:hAnsi="Century Gothic"/>
          <w:color w:val="FF0000"/>
          <w:sz w:val="24"/>
          <w:szCs w:val="24"/>
        </w:rPr>
      </w:pPr>
      <w:r>
        <w:rPr>
          <w:rFonts w:ascii="Century Gothic" w:hAnsi="Century Gothic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5318125</wp:posOffset>
            </wp:positionH>
            <wp:positionV relativeFrom="paragraph">
              <wp:posOffset>-401955</wp:posOffset>
            </wp:positionV>
            <wp:extent cx="922020" cy="1043940"/>
            <wp:effectExtent l="0" t="0" r="0" b="3810"/>
            <wp:wrapThrough wrapText="bothSides">
              <wp:wrapPolygon edited="0">
                <wp:start x="0" y="0"/>
                <wp:lineTo x="0" y="21285"/>
                <wp:lineTo x="20975" y="21285"/>
                <wp:lineTo x="20975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iknatis[1]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92202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0735" w:rsidRPr="009E0735">
        <w:rPr>
          <w:rFonts w:ascii="Century Gothic" w:hAnsi="Century Gothic"/>
          <w:color w:val="FF0000"/>
          <w:sz w:val="24"/>
          <w:szCs w:val="24"/>
        </w:rPr>
        <w:t xml:space="preserve">Mıknatıs </w:t>
      </w:r>
      <w:r w:rsidR="009E0735">
        <w:rPr>
          <w:rFonts w:ascii="Century Gothic" w:hAnsi="Century Gothic"/>
          <w:color w:val="FF0000"/>
          <w:sz w:val="24"/>
          <w:szCs w:val="24"/>
        </w:rPr>
        <w:t xml:space="preserve">tarafından çekilen- çekilmeyen: </w:t>
      </w:r>
      <w:r w:rsidR="009E0735" w:rsidRPr="009E0735">
        <w:rPr>
          <w:rFonts w:ascii="Century Gothic" w:hAnsi="Century Gothic"/>
          <w:color w:val="000000" w:themeColor="text1"/>
          <w:sz w:val="24"/>
          <w:szCs w:val="24"/>
        </w:rPr>
        <w:t>Bazı maddeler mıknatıs tarafından çekilir. Bu maddeleri mıknatısa yaklaştırdığımızda üzerine yapıştığını gözlemleyebiliriz. Demir, nikel, kobalt gibi maddeler mıknatıs tarafından çekilir.</w:t>
      </w:r>
    </w:p>
    <w:p w:rsidR="009E0735" w:rsidRDefault="009E0735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D80D8C" w:rsidRDefault="00D80D8C" w:rsidP="00205ED8">
      <w:pPr>
        <w:pStyle w:val="AralkYok"/>
        <w:rPr>
          <w:rFonts w:ascii="Century Gothic" w:hAnsi="Century Gothic"/>
          <w:b/>
          <w:color w:val="FF0000"/>
          <w:sz w:val="24"/>
          <w:szCs w:val="24"/>
        </w:rPr>
      </w:pPr>
      <w:bookmarkStart w:id="0" w:name="_GoBack"/>
      <w:bookmarkEnd w:id="0"/>
    </w:p>
    <w:p w:rsidR="00205ED8" w:rsidRDefault="00205ED8" w:rsidP="00205ED8">
      <w:pPr>
        <w:pStyle w:val="AralkYok"/>
        <w:rPr>
          <w:rFonts w:ascii="Century Gothic" w:hAnsi="Century Gothic"/>
          <w:b/>
          <w:color w:val="FF0000"/>
          <w:sz w:val="24"/>
          <w:szCs w:val="24"/>
        </w:rPr>
      </w:pPr>
      <w:r w:rsidRPr="00205ED8">
        <w:rPr>
          <w:rFonts w:ascii="Century Gothic" w:hAnsi="Century Gothic"/>
          <w:b/>
          <w:color w:val="FF0000"/>
          <w:sz w:val="24"/>
          <w:szCs w:val="24"/>
        </w:rPr>
        <w:t>Unutmayalım:</w:t>
      </w:r>
    </w:p>
    <w:p w:rsidR="00205ED8" w:rsidRPr="00205ED8" w:rsidRDefault="00205ED8" w:rsidP="00205ED8">
      <w:pPr>
        <w:pStyle w:val="AralkYok"/>
        <w:rPr>
          <w:rFonts w:ascii="Century Gothic" w:hAnsi="Century Gothic"/>
          <w:b/>
          <w:color w:val="FF0000"/>
          <w:sz w:val="24"/>
          <w:szCs w:val="24"/>
        </w:rPr>
      </w:pPr>
    </w:p>
    <w:p w:rsidR="00205ED8" w:rsidRPr="00205ED8" w:rsidRDefault="00205ED8" w:rsidP="00205ED8">
      <w:pPr>
        <w:pStyle w:val="AralkYok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205ED8">
        <w:rPr>
          <w:rFonts w:ascii="Century Gothic" w:hAnsi="Century Gothic"/>
          <w:sz w:val="24"/>
          <w:szCs w:val="24"/>
        </w:rPr>
        <w:t xml:space="preserve">Maddelerin bazı özelliklerini, birden fazla duyu organımızla anlayabiliriz.   Örneğin; Bir kumaşın pürüzlü olup olmadığını, hem gözümüzle görür, hem de tenimizle hissedebiliriz. </w:t>
      </w:r>
    </w:p>
    <w:p w:rsidR="00205ED8" w:rsidRPr="00205ED8" w:rsidRDefault="00205ED8" w:rsidP="00205ED8">
      <w:pPr>
        <w:pStyle w:val="AralkYok"/>
        <w:rPr>
          <w:rFonts w:ascii="Century Gothic" w:hAnsi="Century Gothic"/>
          <w:sz w:val="24"/>
          <w:szCs w:val="24"/>
        </w:rPr>
      </w:pPr>
    </w:p>
    <w:p w:rsidR="00205ED8" w:rsidRDefault="00205ED8" w:rsidP="00205ED8">
      <w:pPr>
        <w:pStyle w:val="AralkYok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205ED8">
        <w:rPr>
          <w:rFonts w:ascii="Century Gothic" w:hAnsi="Century Gothic"/>
          <w:sz w:val="24"/>
          <w:szCs w:val="24"/>
        </w:rPr>
        <w:t>Maddeler aynı anda birden çok özelliğe sahip olabilirler.   Örneğin;Sünger hem esnek hem de yumuşak bir maddedir.</w:t>
      </w:r>
      <w:r>
        <w:rPr>
          <w:rFonts w:ascii="Century Gothic" w:hAnsi="Century Gothic"/>
          <w:sz w:val="24"/>
          <w:szCs w:val="24"/>
        </w:rPr>
        <w:t xml:space="preserve"> Demir serttir ve esnek değildir. Aynı zamanda mıknatıs tarafından çekilebilir ve suda yüzmez, batar.</w:t>
      </w:r>
    </w:p>
    <w:p w:rsidR="00205ED8" w:rsidRPr="00205ED8" w:rsidRDefault="00205ED8" w:rsidP="00205ED8">
      <w:pPr>
        <w:pStyle w:val="AralkYok"/>
        <w:ind w:left="720"/>
        <w:rPr>
          <w:rFonts w:ascii="Century Gothic" w:hAnsi="Century Gothic"/>
          <w:sz w:val="24"/>
          <w:szCs w:val="24"/>
        </w:rPr>
      </w:pPr>
    </w:p>
    <w:p w:rsidR="00205ED8" w:rsidRDefault="00205ED8" w:rsidP="00205ED8">
      <w:pPr>
        <w:pStyle w:val="AralkYok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205ED8">
        <w:rPr>
          <w:rFonts w:ascii="Century Gothic" w:hAnsi="Century Gothic"/>
          <w:sz w:val="24"/>
          <w:szCs w:val="24"/>
        </w:rPr>
        <w:t>İçeriğini bilmediğimiz maddeleri koklamamalı, tatmamalı ve onlara dokunmamalıyız.</w:t>
      </w:r>
    </w:p>
    <w:p w:rsidR="00314BA8" w:rsidRDefault="00314BA8" w:rsidP="00314BA8">
      <w:pPr>
        <w:pStyle w:val="ListeParagraf"/>
        <w:rPr>
          <w:rFonts w:ascii="Century Gothic" w:hAnsi="Century Gothic"/>
          <w:sz w:val="24"/>
          <w:szCs w:val="24"/>
        </w:rPr>
      </w:pPr>
    </w:p>
    <w:p w:rsidR="00314BA8" w:rsidRDefault="00314BA8" w:rsidP="00314BA8">
      <w:pPr>
        <w:pStyle w:val="AralkYok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Bireysel ya da grupla, maddeler ile ilgili çalışacaksak</w:t>
      </w:r>
      <w:r w:rsidRPr="00314BA8">
        <w:rPr>
          <w:rFonts w:ascii="Century Gothic" w:hAnsi="Century Gothic"/>
          <w:sz w:val="24"/>
          <w:szCs w:val="24"/>
        </w:rPr>
        <w:t xml:space="preserve"> eldiven, koruyucu gözlük ve maske kullanmalıyız. </w:t>
      </w:r>
      <w:r>
        <w:rPr>
          <w:rFonts w:ascii="Century Gothic" w:hAnsi="Century Gothic"/>
          <w:sz w:val="24"/>
          <w:szCs w:val="24"/>
        </w:rPr>
        <w:t>Evimizde de temizlik vb. malzemeleri kullanırken gerekli tedbirleri almalıyız.</w:t>
      </w:r>
    </w:p>
    <w:p w:rsidR="00314BA8" w:rsidRDefault="00314BA8" w:rsidP="00314BA8">
      <w:pPr>
        <w:pStyle w:val="ListeParagraf"/>
        <w:rPr>
          <w:rFonts w:ascii="Century Gothic" w:hAnsi="Century Gothic"/>
          <w:sz w:val="24"/>
          <w:szCs w:val="24"/>
        </w:rPr>
      </w:pPr>
    </w:p>
    <w:p w:rsidR="00314BA8" w:rsidRPr="00314BA8" w:rsidRDefault="00314BA8" w:rsidP="00314BA8">
      <w:pPr>
        <w:pStyle w:val="ListeParagraf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314BA8">
        <w:rPr>
          <w:rFonts w:ascii="Century Gothic" w:hAnsi="Century Gothic"/>
          <w:sz w:val="24"/>
          <w:szCs w:val="24"/>
        </w:rPr>
        <w:t>Paketli ürünlerin üzerindeki uyarıları dikka</w:t>
      </w:r>
      <w:r>
        <w:rPr>
          <w:rFonts w:ascii="Century Gothic" w:hAnsi="Century Gothic"/>
          <w:sz w:val="24"/>
          <w:szCs w:val="24"/>
        </w:rPr>
        <w:t xml:space="preserve">tli okumalı ve uyarılara uygun </w:t>
      </w:r>
      <w:r w:rsidRPr="00314BA8">
        <w:rPr>
          <w:rFonts w:ascii="Century Gothic" w:hAnsi="Century Gothic"/>
          <w:sz w:val="24"/>
          <w:szCs w:val="24"/>
        </w:rPr>
        <w:t xml:space="preserve">davranmalıyız. </w:t>
      </w:r>
    </w:p>
    <w:p w:rsidR="00314BA8" w:rsidRPr="00205ED8" w:rsidRDefault="00314BA8" w:rsidP="00314BA8">
      <w:pPr>
        <w:pStyle w:val="AralkYok"/>
        <w:ind w:left="720"/>
        <w:rPr>
          <w:rFonts w:ascii="Century Gothic" w:hAnsi="Century Gothic"/>
          <w:sz w:val="24"/>
          <w:szCs w:val="24"/>
        </w:rPr>
      </w:pPr>
    </w:p>
    <w:p w:rsidR="00205ED8" w:rsidRDefault="00205ED8" w:rsidP="00205ED8">
      <w:pPr>
        <w:pStyle w:val="AralkYok"/>
        <w:ind w:left="720"/>
        <w:rPr>
          <w:rFonts w:ascii="Century Gothic" w:hAnsi="Century Gothic"/>
          <w:sz w:val="24"/>
          <w:szCs w:val="24"/>
        </w:rPr>
      </w:pPr>
    </w:p>
    <w:p w:rsidR="00205ED8" w:rsidRPr="00205ED8" w:rsidRDefault="00205ED8" w:rsidP="00205ED8">
      <w:pPr>
        <w:pStyle w:val="AralkYok"/>
        <w:ind w:left="720"/>
        <w:rPr>
          <w:rFonts w:ascii="Century Gothic" w:hAnsi="Century Gothic"/>
          <w:sz w:val="24"/>
          <w:szCs w:val="24"/>
        </w:rPr>
      </w:pPr>
    </w:p>
    <w:p w:rsidR="00203E8B" w:rsidRPr="00203E8B" w:rsidRDefault="00203E8B" w:rsidP="006511F8">
      <w:pPr>
        <w:pStyle w:val="AralkYok"/>
        <w:rPr>
          <w:rFonts w:ascii="Century Gothic" w:hAnsi="Century Gothic"/>
          <w:sz w:val="24"/>
          <w:szCs w:val="24"/>
        </w:rPr>
      </w:pPr>
    </w:p>
    <w:p w:rsidR="006511F8" w:rsidRPr="006511F8" w:rsidRDefault="006511F8" w:rsidP="00BA1C2C">
      <w:pPr>
        <w:pStyle w:val="AralkYok"/>
        <w:rPr>
          <w:rFonts w:ascii="Century Gothic" w:hAnsi="Century Gothic"/>
          <w:sz w:val="24"/>
          <w:szCs w:val="24"/>
        </w:rPr>
      </w:pPr>
    </w:p>
    <w:p w:rsidR="00BA1C2C" w:rsidRPr="00BA1C2C" w:rsidRDefault="00BA1C2C" w:rsidP="00BA1C2C">
      <w:pPr>
        <w:pStyle w:val="AralkYok"/>
        <w:rPr>
          <w:rFonts w:ascii="Century Gothic" w:hAnsi="Century Gothic"/>
          <w:sz w:val="24"/>
          <w:szCs w:val="24"/>
        </w:rPr>
      </w:pPr>
      <w:r w:rsidRPr="006511F8">
        <w:rPr>
          <w:rFonts w:ascii="Century Gothic" w:hAnsi="Century Gothic"/>
          <w:sz w:val="24"/>
          <w:szCs w:val="24"/>
        </w:rPr>
        <w:lastRenderedPageBreak/>
        <w:br/>
      </w:r>
      <w:r w:rsidRPr="00BA1C2C">
        <w:rPr>
          <w:rFonts w:ascii="Century Gothic" w:hAnsi="Century Gothic"/>
          <w:sz w:val="24"/>
          <w:szCs w:val="24"/>
        </w:rPr>
        <w:br/>
      </w:r>
    </w:p>
    <w:p w:rsidR="00BA1C2C" w:rsidRPr="005C5298" w:rsidRDefault="00BA1C2C">
      <w:pPr>
        <w:rPr>
          <w:rFonts w:ascii="Century Gothic" w:hAnsi="Century Gothic"/>
        </w:rPr>
      </w:pPr>
    </w:p>
    <w:sectPr w:rsidR="00BA1C2C" w:rsidRPr="005C5298" w:rsidSect="006511F8">
      <w:pgSz w:w="11906" w:h="16838"/>
      <w:pgMar w:top="993" w:right="849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33DA9"/>
    <w:multiLevelType w:val="hybridMultilevel"/>
    <w:tmpl w:val="A02A17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5B53F7"/>
    <w:multiLevelType w:val="hybridMultilevel"/>
    <w:tmpl w:val="9B3862D4"/>
    <w:lvl w:ilvl="0" w:tplc="62585A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5C5298"/>
    <w:rsid w:val="000F6BE2"/>
    <w:rsid w:val="00174704"/>
    <w:rsid w:val="001B418A"/>
    <w:rsid w:val="001D28A1"/>
    <w:rsid w:val="00203E8B"/>
    <w:rsid w:val="00205ED8"/>
    <w:rsid w:val="002A6DAB"/>
    <w:rsid w:val="00314BA8"/>
    <w:rsid w:val="00357F7C"/>
    <w:rsid w:val="004A241F"/>
    <w:rsid w:val="004B6003"/>
    <w:rsid w:val="004F2374"/>
    <w:rsid w:val="005C5298"/>
    <w:rsid w:val="006511F8"/>
    <w:rsid w:val="00675BD4"/>
    <w:rsid w:val="00766345"/>
    <w:rsid w:val="008B0252"/>
    <w:rsid w:val="00965344"/>
    <w:rsid w:val="009E0735"/>
    <w:rsid w:val="00AD6F82"/>
    <w:rsid w:val="00BA1C2C"/>
    <w:rsid w:val="00BC64BE"/>
    <w:rsid w:val="00D80D8C"/>
    <w:rsid w:val="00F85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3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A1C2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BA1C2C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205ED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D28A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7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814</Words>
  <Characters>4644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2019-11-16T08:57:00Z</dcterms:created>
  <dcterms:modified xsi:type="dcterms:W3CDTF">2019-11-16T08:57:00Z</dcterms:modified>
  <cp:category>https://www.sorubak.com</cp:category>
</cp:coreProperties>
</file>