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1) 222 Sayılı İlköğretim</w:t>
      </w:r>
      <w:bookmarkStart w:id="0" w:name="_GoBack"/>
      <w:bookmarkEnd w:id="0"/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 ve Eğitim Kanun’a göre aşağıdaki ifadelerden hangisi</w:t>
      </w:r>
      <w:r>
        <w:rPr>
          <w:rFonts w:ascii="Roboto" w:hAnsi="Roboto" w:cs="Segoe UI"/>
          <w:color w:val="343E51"/>
          <w:sz w:val="21"/>
          <w:szCs w:val="21"/>
        </w:rPr>
        <w:br/>
      </w:r>
      <w:r>
        <w:rPr>
          <w:rStyle w:val="Gl"/>
          <w:rFonts w:ascii="Roboto" w:hAnsi="Roboto" w:cs="Segoe UI"/>
          <w:color w:val="343E51"/>
          <w:sz w:val="21"/>
          <w:szCs w:val="21"/>
          <w:u w:val="single"/>
        </w:rPr>
        <w:t>yanlıştır?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a)Mecburi ilköğretim çağı 6-13 yaş grubundaki çocukları kapsar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Bu çağ çocuğun 5 yaşını bitirdiği yılın eylül ayı sonunda başlar.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Bu çağ çocuğu okula 66 aylıkken de başlayabilir.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13 yaşını bitirip 14 yaşına girdiği yılın öğretim yılı sonunda biter.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</w:p>
    <w:p w:rsidR="003E756C" w:rsidRDefault="003E756C" w:rsidP="003E756C">
      <w:pPr>
        <w:rPr>
          <w:rStyle w:val="Gl"/>
          <w:rFonts w:ascii="Roboto" w:hAnsi="Roboto" w:cs="Segoe UI"/>
          <w:color w:val="343E51"/>
          <w:sz w:val="21"/>
          <w:szCs w:val="21"/>
          <w:u w:val="single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2) 222 Sayılı İlköğretim ve Eğitim Kanun’a göre aşağıdakilerden hangisi</w:t>
      </w:r>
      <w:r>
        <w:rPr>
          <w:rFonts w:ascii="Roboto" w:hAnsi="Roboto" w:cs="Segoe UI"/>
          <w:color w:val="343E51"/>
          <w:sz w:val="21"/>
          <w:szCs w:val="21"/>
        </w:rPr>
        <w:br/>
      </w:r>
      <w:proofErr w:type="gramStart"/>
      <w:r>
        <w:rPr>
          <w:rStyle w:val="Gl"/>
          <w:rFonts w:ascii="Roboto" w:hAnsi="Roboto" w:cs="Segoe UI"/>
          <w:color w:val="343E51"/>
          <w:sz w:val="21"/>
          <w:szCs w:val="21"/>
        </w:rPr>
        <w:t>İlköğretim kurumu</w:t>
      </w:r>
      <w:proofErr w:type="gramEnd"/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  <w:u w:val="single"/>
        </w:rPr>
        <w:t>değildir?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Gündüzlü İlköğretim Okulları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Gezici Okullar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Okul Öncesi Eğitim Kurumları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Hiçbiri</w:t>
      </w:r>
    </w:p>
    <w:p w:rsidR="003E756C" w:rsidRDefault="003E756C" w:rsidP="003E756C">
      <w:pPr>
        <w:rPr>
          <w:rStyle w:val="Gl"/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3) </w:t>
      </w:r>
      <w:r w:rsidR="00D135B2">
        <w:rPr>
          <w:rStyle w:val="Gl"/>
          <w:rFonts w:ascii="Roboto" w:hAnsi="Roboto" w:cs="Segoe UI"/>
          <w:color w:val="343E51"/>
          <w:sz w:val="21"/>
          <w:szCs w:val="21"/>
        </w:rPr>
        <w:t>222 Sayılı İlköğretim ve Eğitim Kanun’a göre Mecburi öğrenim çağını</w:t>
      </w:r>
      <w:r w:rsidR="00D135B2">
        <w:rPr>
          <w:rFonts w:ascii="Roboto" w:hAnsi="Roboto" w:cs="Segoe UI"/>
          <w:color w:val="343E51"/>
          <w:sz w:val="21"/>
          <w:szCs w:val="21"/>
        </w:rPr>
        <w:br/>
      </w:r>
      <w:r w:rsidR="00D135B2">
        <w:rPr>
          <w:rStyle w:val="Gl"/>
          <w:rFonts w:ascii="Roboto" w:hAnsi="Roboto" w:cs="Segoe UI"/>
          <w:color w:val="343E51"/>
          <w:sz w:val="21"/>
          <w:szCs w:val="21"/>
        </w:rPr>
        <w:t xml:space="preserve">bitirdiği öğretim yılı sonuna kadar ilköğretim okulunu </w:t>
      </w:r>
      <w:proofErr w:type="spellStart"/>
      <w:r w:rsidR="00D135B2">
        <w:rPr>
          <w:rStyle w:val="Gl"/>
          <w:rFonts w:ascii="Roboto" w:hAnsi="Roboto" w:cs="Segoe UI"/>
          <w:color w:val="343E51"/>
          <w:sz w:val="21"/>
          <w:szCs w:val="21"/>
        </w:rPr>
        <w:t>bitiremiyen</w:t>
      </w:r>
      <w:proofErr w:type="spellEnd"/>
      <w:r w:rsidR="00D135B2">
        <w:rPr>
          <w:rStyle w:val="Gl"/>
          <w:rFonts w:ascii="Roboto" w:hAnsi="Roboto" w:cs="Segoe UI"/>
          <w:color w:val="343E51"/>
          <w:sz w:val="21"/>
          <w:szCs w:val="21"/>
        </w:rPr>
        <w:t xml:space="preserve"> çocukların ilköğrenimlerini tamamlamak üzere en çok kaç yıl okula devam etmelerine izin verilir?</w:t>
      </w:r>
    </w:p>
    <w:p w:rsidR="00D135B2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 w:rsidR="00D135B2">
        <w:rPr>
          <w:rFonts w:ascii="Roboto" w:hAnsi="Roboto" w:cs="Segoe UI"/>
          <w:color w:val="343E51"/>
          <w:sz w:val="21"/>
          <w:szCs w:val="21"/>
        </w:rPr>
        <w:t>En Çok Bir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 w:rsidR="00D135B2">
        <w:rPr>
          <w:rFonts w:ascii="Roboto" w:hAnsi="Roboto" w:cs="Segoe UI"/>
          <w:color w:val="343E51"/>
          <w:sz w:val="21"/>
          <w:szCs w:val="21"/>
        </w:rPr>
        <w:t>En Çok İki</w:t>
      </w:r>
    </w:p>
    <w:p w:rsidR="00D135B2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 w:rsidR="00D135B2">
        <w:rPr>
          <w:rFonts w:ascii="Roboto" w:hAnsi="Roboto" w:cs="Segoe UI"/>
          <w:color w:val="343E51"/>
          <w:sz w:val="21"/>
          <w:szCs w:val="21"/>
        </w:rPr>
        <w:t>En Çok Üç</w:t>
      </w: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 w:rsidR="00D135B2">
        <w:rPr>
          <w:rFonts w:ascii="Roboto" w:hAnsi="Roboto" w:cs="Segoe UI"/>
          <w:color w:val="343E51"/>
          <w:sz w:val="21"/>
          <w:szCs w:val="21"/>
        </w:rPr>
        <w:t>En Çok Dört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4)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>222 Sayılı İlköğretim ve Eğitim Kanun’a göre Birleştirilmiş sınıflar da</w:t>
      </w:r>
      <w:r>
        <w:rPr>
          <w:rFonts w:ascii="Roboto" w:hAnsi="Roboto" w:cs="Segoe UI"/>
          <w:color w:val="343E51"/>
          <w:sz w:val="21"/>
          <w:szCs w:val="21"/>
        </w:rPr>
        <w:br/>
      </w:r>
      <w:proofErr w:type="gramStart"/>
      <w:r>
        <w:rPr>
          <w:rStyle w:val="Gl"/>
          <w:rFonts w:ascii="Roboto" w:hAnsi="Roboto" w:cs="Segoe UI"/>
          <w:color w:val="343E51"/>
          <w:sz w:val="21"/>
          <w:szCs w:val="21"/>
        </w:rPr>
        <w:t>dahil</w:t>
      </w:r>
      <w:proofErr w:type="gramEnd"/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 olmak üzere bir öğretmene düşen öğrenci sayısı en fazla kaç </w:t>
      </w:r>
      <w:r>
        <w:rPr>
          <w:rStyle w:val="Gl"/>
          <w:rFonts w:ascii="Roboto" w:hAnsi="Roboto" w:cs="Segoe UI"/>
          <w:color w:val="343E51"/>
          <w:sz w:val="21"/>
          <w:szCs w:val="21"/>
          <w:u w:val="single"/>
        </w:rPr>
        <w:t>olamaz?</w:t>
      </w:r>
      <w:r>
        <w:rPr>
          <w:rFonts w:ascii="Roboto" w:hAnsi="Roboto" w:cs="Segoe UI"/>
          <w:color w:val="343E51"/>
          <w:sz w:val="21"/>
          <w:szCs w:val="21"/>
        </w:rPr>
        <w:br/>
        <w:t> 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 xml:space="preserve">24 </w:t>
      </w:r>
      <w:proofErr w:type="gramStart"/>
      <w:r>
        <w:rPr>
          <w:rFonts w:ascii="Roboto" w:hAnsi="Roboto" w:cs="Segoe UI"/>
          <w:color w:val="343E51"/>
          <w:sz w:val="21"/>
          <w:szCs w:val="21"/>
        </w:rPr>
        <w:t>dan</w:t>
      </w:r>
      <w:proofErr w:type="gramEnd"/>
      <w:r>
        <w:rPr>
          <w:rFonts w:ascii="Roboto" w:hAnsi="Roboto" w:cs="Segoe UI"/>
          <w:color w:val="343E51"/>
          <w:sz w:val="21"/>
          <w:szCs w:val="21"/>
        </w:rPr>
        <w:t xml:space="preserve"> fazla olamaz.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 xml:space="preserve">30 </w:t>
      </w:r>
      <w:proofErr w:type="gramStart"/>
      <w:r>
        <w:rPr>
          <w:rFonts w:ascii="Roboto" w:hAnsi="Roboto" w:cs="Segoe UI"/>
          <w:color w:val="343E51"/>
          <w:sz w:val="21"/>
          <w:szCs w:val="21"/>
        </w:rPr>
        <w:t>dan</w:t>
      </w:r>
      <w:proofErr w:type="gramEnd"/>
      <w:r>
        <w:rPr>
          <w:rFonts w:ascii="Roboto" w:hAnsi="Roboto" w:cs="Segoe UI"/>
          <w:color w:val="343E51"/>
          <w:sz w:val="21"/>
          <w:szCs w:val="21"/>
        </w:rPr>
        <w:t xml:space="preserve"> fazla olamaz.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lastRenderedPageBreak/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 xml:space="preserve">35 </w:t>
      </w:r>
      <w:proofErr w:type="gramStart"/>
      <w:r>
        <w:rPr>
          <w:rFonts w:ascii="Roboto" w:hAnsi="Roboto" w:cs="Segoe UI"/>
          <w:color w:val="343E51"/>
          <w:sz w:val="21"/>
          <w:szCs w:val="21"/>
        </w:rPr>
        <w:t>dan</w:t>
      </w:r>
      <w:proofErr w:type="gramEnd"/>
      <w:r>
        <w:rPr>
          <w:rFonts w:ascii="Roboto" w:hAnsi="Roboto" w:cs="Segoe UI"/>
          <w:color w:val="343E51"/>
          <w:sz w:val="21"/>
          <w:szCs w:val="21"/>
        </w:rPr>
        <w:t xml:space="preserve"> fazla olamaz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 xml:space="preserve">40 </w:t>
      </w:r>
      <w:proofErr w:type="gramStart"/>
      <w:r>
        <w:rPr>
          <w:rFonts w:ascii="Roboto" w:hAnsi="Roboto" w:cs="Segoe UI"/>
          <w:color w:val="343E51"/>
          <w:sz w:val="21"/>
          <w:szCs w:val="21"/>
        </w:rPr>
        <w:t>dan</w:t>
      </w:r>
      <w:proofErr w:type="gramEnd"/>
      <w:r>
        <w:rPr>
          <w:rFonts w:ascii="Roboto" w:hAnsi="Roboto" w:cs="Segoe UI"/>
          <w:color w:val="343E51"/>
          <w:sz w:val="21"/>
          <w:szCs w:val="21"/>
        </w:rPr>
        <w:t xml:space="preserve"> fazla olamaz.</w:t>
      </w:r>
    </w:p>
    <w:p w:rsidR="0063035D" w:rsidRDefault="0063035D" w:rsidP="0063035D">
      <w:pPr>
        <w:rPr>
          <w:rStyle w:val="Gl"/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5)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>222 Sayılı İlköğretim ve Eğitim Kanun’a göre İlköğretim haftası" Eylül</w:t>
      </w:r>
      <w:r>
        <w:rPr>
          <w:rFonts w:ascii="Roboto" w:hAnsi="Roboto" w:cs="Segoe UI"/>
          <w:color w:val="343E51"/>
          <w:sz w:val="21"/>
          <w:szCs w:val="21"/>
        </w:rPr>
        <w:br/>
      </w:r>
      <w:r>
        <w:rPr>
          <w:rStyle w:val="Gl"/>
          <w:rFonts w:ascii="Roboto" w:hAnsi="Roboto" w:cs="Segoe UI"/>
          <w:color w:val="343E51"/>
          <w:sz w:val="21"/>
          <w:szCs w:val="21"/>
        </w:rPr>
        <w:t>ayının kaçıncı haftasıdır?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br/>
        <w:t> 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Eylül ayının birinci haftası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Eylül ayının ikinci haftası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Eylül ayının üçüncü haftası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Eylül ayının dördüncü haftası</w:t>
      </w:r>
    </w:p>
    <w:p w:rsidR="0063035D" w:rsidRDefault="0063035D" w:rsidP="0063035D">
      <w:pPr>
        <w:rPr>
          <w:rStyle w:val="Gl"/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6)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222 Sayılı İlköğretim ve Eğitim Kanun’a göre özrü yüzünden okula </w:t>
      </w:r>
      <w:proofErr w:type="spellStart"/>
      <w:r>
        <w:rPr>
          <w:rStyle w:val="Gl"/>
          <w:rFonts w:ascii="Roboto" w:hAnsi="Roboto" w:cs="Segoe UI"/>
          <w:color w:val="343E51"/>
          <w:sz w:val="21"/>
          <w:szCs w:val="21"/>
        </w:rPr>
        <w:t>gidemiyen</w:t>
      </w:r>
      <w:proofErr w:type="spellEnd"/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 çocuğun durumunu velisi en geç kaç gün içinde okul idaresine bildirmekle yükümlüdür?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br/>
        <w:t> 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2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3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4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5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7)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>222 Sayılı İlköğretim ve Eğitim Kanun’a göre çocuğun ailesi yanında</w:t>
      </w:r>
      <w:r>
        <w:rPr>
          <w:rFonts w:ascii="Roboto" w:hAnsi="Roboto" w:cs="Segoe UI"/>
          <w:color w:val="343E51"/>
          <w:sz w:val="21"/>
          <w:szCs w:val="21"/>
        </w:rPr>
        <w:br/>
      </w:r>
      <w:r>
        <w:rPr>
          <w:rStyle w:val="Gl"/>
          <w:rFonts w:ascii="Roboto" w:hAnsi="Roboto" w:cs="Segoe UI"/>
          <w:color w:val="343E51"/>
          <w:sz w:val="21"/>
          <w:szCs w:val="21"/>
        </w:rPr>
        <w:t>kalmasını gerektiren ailede ölüm, yaralanma, düğün, askere gitme, bağ,</w:t>
      </w:r>
      <w:r>
        <w:rPr>
          <w:rFonts w:ascii="Roboto" w:hAnsi="Roboto" w:cs="Segoe UI"/>
          <w:color w:val="343E51"/>
          <w:sz w:val="21"/>
          <w:szCs w:val="21"/>
        </w:rPr>
        <w:br/>
      </w:r>
      <w:r>
        <w:rPr>
          <w:rStyle w:val="Gl"/>
          <w:rFonts w:ascii="Roboto" w:hAnsi="Roboto" w:cs="Segoe UI"/>
          <w:color w:val="343E51"/>
          <w:sz w:val="21"/>
          <w:szCs w:val="21"/>
        </w:rPr>
        <w:t>bahçe, tarla ve sürüde tarım ve hastalık savaşı yapılması gibi sebeplerle</w:t>
      </w:r>
      <w:r>
        <w:rPr>
          <w:rFonts w:ascii="Roboto" w:hAnsi="Roboto" w:cs="Segoe UI"/>
          <w:color w:val="343E51"/>
          <w:sz w:val="21"/>
          <w:szCs w:val="21"/>
        </w:rPr>
        <w:br/>
      </w:r>
      <w:r>
        <w:rPr>
          <w:rStyle w:val="Gl"/>
          <w:rFonts w:ascii="Roboto" w:hAnsi="Roboto" w:cs="Segoe UI"/>
          <w:color w:val="343E51"/>
          <w:sz w:val="21"/>
          <w:szCs w:val="21"/>
        </w:rPr>
        <w:t>öğrencilere bir yıl içinde kaç günü geçmemek üzere okul idarelerince izin verilir?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 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30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25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20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d)15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8)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 xml:space="preserve">222 Sayılı İlköğretim ve Eğitim Kanun’a göre aşağıdaki hangi duruma para cezası </w:t>
      </w:r>
      <w:r>
        <w:rPr>
          <w:rStyle w:val="Gl"/>
          <w:rFonts w:ascii="Roboto" w:hAnsi="Roboto" w:cs="Segoe UI"/>
          <w:color w:val="343E51"/>
          <w:sz w:val="21"/>
          <w:szCs w:val="21"/>
          <w:u w:val="single"/>
        </w:rPr>
        <w:t>verilmez?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Çocuğunu okula göndermeyen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Okul çevresi dışına çıkarak izini kaybettiren;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Verilen izin müddetini geçiren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lastRenderedPageBreak/>
        <w:t>d)</w:t>
      </w:r>
      <w:r w:rsidRPr="0063035D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Deprem ve yangın gibi nedenlerle okulu gelemeyenler</w:t>
      </w:r>
    </w:p>
    <w:p w:rsidR="0063035D" w:rsidRDefault="0063035D" w:rsidP="0063035D">
      <w:pPr>
        <w:rPr>
          <w:rStyle w:val="Gl"/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9)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>222 Sayılı İlköğretim ve Eğitim Kanun’a göre çocuğunu okula göndermeyenlere Muhtarlar ve mülki amirler en geç kaç gün içinde durumun veli veya vasi veya aile başkanlarına tebliğini sağlarlar?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3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b)5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7 gün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63035D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9 gün</w:t>
      </w:r>
    </w:p>
    <w:p w:rsidR="0063035D" w:rsidRDefault="0063035D" w:rsidP="0063035D">
      <w:pPr>
        <w:rPr>
          <w:rStyle w:val="Gl"/>
          <w:rFonts w:ascii="Roboto" w:hAnsi="Roboto" w:cs="Segoe UI"/>
          <w:color w:val="343E51"/>
          <w:sz w:val="21"/>
          <w:szCs w:val="21"/>
        </w:rPr>
      </w:pPr>
      <w:r>
        <w:rPr>
          <w:rStyle w:val="Gl"/>
          <w:rFonts w:ascii="Roboto" w:hAnsi="Roboto" w:cs="Segoe UI"/>
          <w:color w:val="343E51"/>
          <w:sz w:val="21"/>
          <w:szCs w:val="21"/>
        </w:rPr>
        <w:t>10)</w:t>
      </w:r>
      <w:r w:rsidRPr="0063035D">
        <w:rPr>
          <w:rStyle w:val="Gl"/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Style w:val="Gl"/>
          <w:rFonts w:ascii="Roboto" w:hAnsi="Roboto" w:cs="Segoe UI"/>
          <w:color w:val="343E51"/>
          <w:sz w:val="21"/>
          <w:szCs w:val="21"/>
        </w:rPr>
        <w:t>222 Sayılı İlköğretim ve Eğitim Kanun’a göre Muhtarlıkça veya mülkî</w:t>
      </w:r>
      <w:r>
        <w:rPr>
          <w:rFonts w:ascii="Roboto" w:hAnsi="Roboto" w:cs="Segoe UI"/>
          <w:color w:val="343E51"/>
          <w:sz w:val="21"/>
          <w:szCs w:val="21"/>
        </w:rPr>
        <w:br/>
      </w:r>
      <w:r>
        <w:rPr>
          <w:rStyle w:val="Gl"/>
          <w:rFonts w:ascii="Roboto" w:hAnsi="Roboto" w:cs="Segoe UI"/>
          <w:color w:val="343E51"/>
          <w:sz w:val="21"/>
          <w:szCs w:val="21"/>
        </w:rPr>
        <w:t>amirce yapılan tebliğe rağmen çocuğunu okula göndermeyen veli veya vasiye okul idaresince tespit edilen çocuğun okula devam etmediği beher gün için kaç Türk Lirası idarî para cezası verilir?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a)</w:t>
      </w:r>
      <w:r w:rsidRPr="003E756C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Beş Türk Lirası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b)</w:t>
      </w:r>
      <w:r w:rsidRPr="0063035D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on Türk Lirası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c)on beş Türk Lirası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  <w:r>
        <w:rPr>
          <w:rFonts w:ascii="Roboto" w:hAnsi="Roboto" w:cs="Segoe UI"/>
          <w:color w:val="343E51"/>
          <w:sz w:val="21"/>
          <w:szCs w:val="21"/>
        </w:rPr>
        <w:t>d)</w:t>
      </w:r>
      <w:r w:rsidRPr="0063035D">
        <w:rPr>
          <w:rFonts w:ascii="Roboto" w:hAnsi="Roboto" w:cs="Segoe UI"/>
          <w:color w:val="343E51"/>
          <w:sz w:val="21"/>
          <w:szCs w:val="21"/>
        </w:rPr>
        <w:t xml:space="preserve"> </w:t>
      </w:r>
      <w:r>
        <w:rPr>
          <w:rFonts w:ascii="Roboto" w:hAnsi="Roboto" w:cs="Segoe UI"/>
          <w:color w:val="343E51"/>
          <w:sz w:val="21"/>
          <w:szCs w:val="21"/>
        </w:rPr>
        <w:t>yirmi Türk Lirası</w:t>
      </w:r>
    </w:p>
    <w:p w:rsidR="0063035D" w:rsidRDefault="0063035D" w:rsidP="0063035D">
      <w:pPr>
        <w:rPr>
          <w:rFonts w:ascii="Roboto" w:hAnsi="Roboto" w:cs="Segoe UI"/>
          <w:color w:val="343E51"/>
          <w:sz w:val="21"/>
          <w:szCs w:val="21"/>
        </w:rPr>
      </w:pPr>
    </w:p>
    <w:p w:rsidR="0063035D" w:rsidRDefault="00650FB1" w:rsidP="0063035D">
      <w:pPr>
        <w:rPr>
          <w:rFonts w:ascii="Roboto" w:hAnsi="Roboto" w:cs="Segoe UI"/>
          <w:color w:val="343E51"/>
          <w:sz w:val="21"/>
          <w:szCs w:val="21"/>
        </w:rPr>
      </w:pPr>
      <w:hyperlink r:id="rId4" w:history="1">
        <w:r w:rsidRPr="00730FC7">
          <w:rPr>
            <w:rStyle w:val="Kpr"/>
            <w:rFonts w:ascii="Roboto" w:hAnsi="Roboto" w:cs="Segoe UI"/>
            <w:sz w:val="21"/>
            <w:szCs w:val="21"/>
          </w:rPr>
          <w:t>https://www.sorubak.com</w:t>
        </w:r>
      </w:hyperlink>
      <w:r>
        <w:rPr>
          <w:rFonts w:ascii="Roboto" w:hAnsi="Roboto" w:cs="Segoe UI"/>
          <w:color w:val="343E51"/>
          <w:sz w:val="21"/>
          <w:szCs w:val="21"/>
        </w:rPr>
        <w:t xml:space="preserve"> </w:t>
      </w:r>
    </w:p>
    <w:p w:rsidR="0063035D" w:rsidRDefault="0063035D" w:rsidP="003E756C">
      <w:pPr>
        <w:rPr>
          <w:rFonts w:ascii="Roboto" w:hAnsi="Roboto" w:cs="Segoe UI"/>
          <w:color w:val="343E51"/>
          <w:sz w:val="21"/>
          <w:szCs w:val="21"/>
        </w:rPr>
      </w:pP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</w:p>
    <w:p w:rsidR="003E756C" w:rsidRDefault="003E756C" w:rsidP="003E756C">
      <w:pPr>
        <w:rPr>
          <w:rFonts w:ascii="Roboto" w:hAnsi="Roboto" w:cs="Segoe UI"/>
          <w:color w:val="343E51"/>
          <w:sz w:val="21"/>
          <w:szCs w:val="21"/>
        </w:rPr>
      </w:pPr>
    </w:p>
    <w:p w:rsidR="003E756C" w:rsidRPr="003E756C" w:rsidRDefault="003E756C" w:rsidP="003E756C"/>
    <w:sectPr w:rsidR="003E756C" w:rsidRPr="003E756C" w:rsidSect="0063035D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756C"/>
    <w:rsid w:val="002433F3"/>
    <w:rsid w:val="003E756C"/>
    <w:rsid w:val="00522CD6"/>
    <w:rsid w:val="0063035D"/>
    <w:rsid w:val="00650FB1"/>
    <w:rsid w:val="009D0FBE"/>
    <w:rsid w:val="00D135B2"/>
    <w:rsid w:val="00F22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E756C"/>
    <w:rPr>
      <w:b w:val="0"/>
      <w:bCs w:val="0"/>
    </w:rPr>
  </w:style>
  <w:style w:type="character" w:styleId="Kpr">
    <w:name w:val="Hyperlink"/>
    <w:basedOn w:val="VarsaylanParagrafYazTipi"/>
    <w:uiPriority w:val="99"/>
    <w:unhideWhenUsed/>
    <w:rsid w:val="00650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E756C"/>
    <w:rPr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693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43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90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17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71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1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0631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90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55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78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9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08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4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08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222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7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2295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92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74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2019-11-27T08:27:00Z</dcterms:created>
  <dcterms:modified xsi:type="dcterms:W3CDTF">2019-11-27T08:27:00Z</dcterms:modified>
  <cp:category>https://www.sorubak.com</cp:category>
</cp:coreProperties>
</file>