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69" w:rsidRDefault="00B71069" w:rsidP="00B71069">
      <w:pPr>
        <w:tabs>
          <w:tab w:val="left" w:pos="8810"/>
        </w:tabs>
        <w:jc w:val="center"/>
        <w:rPr>
          <w:rFonts w:asciiTheme="minorHAnsi" w:hAnsiTheme="minorHAnsi" w:cstheme="minorHAnsi"/>
          <w:b/>
          <w:color w:val="000000"/>
        </w:rPr>
      </w:pPr>
      <w:r w:rsidRPr="00591708">
        <w:rPr>
          <w:rFonts w:asciiTheme="minorHAnsi" w:hAnsiTheme="minorHAnsi" w:cstheme="minorHAnsi"/>
          <w:b/>
          <w:color w:val="000000"/>
        </w:rPr>
        <w:t>20</w:t>
      </w:r>
      <w:r w:rsidR="009B6E06">
        <w:rPr>
          <w:rFonts w:asciiTheme="minorHAnsi" w:hAnsiTheme="minorHAnsi" w:cstheme="minorHAnsi"/>
          <w:b/>
          <w:color w:val="000000"/>
        </w:rPr>
        <w:t>20</w:t>
      </w:r>
      <w:r w:rsidR="00F158FB">
        <w:rPr>
          <w:rFonts w:asciiTheme="minorHAnsi" w:hAnsiTheme="minorHAnsi" w:cstheme="minorHAnsi"/>
          <w:b/>
          <w:color w:val="000000"/>
        </w:rPr>
        <w:t xml:space="preserve"> - </w:t>
      </w:r>
      <w:r w:rsidR="009B6E06">
        <w:rPr>
          <w:rFonts w:asciiTheme="minorHAnsi" w:hAnsiTheme="minorHAnsi" w:cstheme="minorHAnsi"/>
          <w:b/>
          <w:color w:val="000000"/>
        </w:rPr>
        <w:t>2021</w:t>
      </w:r>
      <w:r w:rsidRPr="00591708">
        <w:rPr>
          <w:rFonts w:asciiTheme="minorHAnsi" w:hAnsiTheme="minorHAnsi" w:cstheme="minorHAnsi"/>
          <w:b/>
          <w:color w:val="000000"/>
        </w:rPr>
        <w:t xml:space="preserve"> EĞİTİM ÖĞRETİM YILI </w:t>
      </w:r>
      <w:proofErr w:type="gramStart"/>
      <w:r w:rsidRPr="00591708">
        <w:rPr>
          <w:rFonts w:asciiTheme="minorHAnsi" w:hAnsiTheme="minorHAnsi" w:cstheme="minorHAnsi"/>
          <w:b/>
          <w:color w:val="000000"/>
        </w:rPr>
        <w:t>…………………………………</w:t>
      </w:r>
      <w:r>
        <w:rPr>
          <w:rFonts w:asciiTheme="minorHAnsi" w:hAnsiTheme="minorHAnsi" w:cstheme="minorHAnsi"/>
          <w:b/>
          <w:color w:val="000000"/>
        </w:rPr>
        <w:t>……………………………………..</w:t>
      </w:r>
      <w:r w:rsidRPr="00591708">
        <w:rPr>
          <w:rFonts w:asciiTheme="minorHAnsi" w:hAnsiTheme="minorHAnsi" w:cstheme="minorHAnsi"/>
          <w:b/>
          <w:color w:val="000000"/>
        </w:rPr>
        <w:t>……</w:t>
      </w:r>
      <w:proofErr w:type="gramEnd"/>
      <w:r w:rsidRPr="00591708">
        <w:rPr>
          <w:rFonts w:asciiTheme="minorHAnsi" w:hAnsiTheme="minorHAnsi" w:cstheme="minorHAnsi"/>
          <w:b/>
          <w:color w:val="000000"/>
        </w:rPr>
        <w:t xml:space="preserve"> </w:t>
      </w:r>
      <w:r w:rsidR="001E4A37">
        <w:rPr>
          <w:rFonts w:asciiTheme="minorHAnsi" w:hAnsiTheme="minorHAnsi" w:cstheme="minorHAnsi"/>
          <w:b/>
          <w:color w:val="000000"/>
        </w:rPr>
        <w:t>ANADOLU</w:t>
      </w:r>
      <w:r w:rsidRPr="00591708">
        <w:rPr>
          <w:rFonts w:asciiTheme="minorHAnsi" w:hAnsiTheme="minorHAnsi" w:cstheme="minorHAnsi"/>
          <w:b/>
          <w:color w:val="000000"/>
        </w:rPr>
        <w:t xml:space="preserve"> LİSESİ 12. SINIF FİZİK DERSİ ÜNİTELENDİRİLMİŞ </w:t>
      </w:r>
      <w:r>
        <w:rPr>
          <w:rFonts w:asciiTheme="minorHAnsi" w:hAnsiTheme="minorHAnsi" w:cstheme="minorHAnsi"/>
          <w:b/>
          <w:color w:val="000000"/>
        </w:rPr>
        <w:t>YILLIK PLAN</w:t>
      </w:r>
    </w:p>
    <w:p w:rsidR="00B71069" w:rsidRDefault="00B71069" w:rsidP="00B71069">
      <w:pPr>
        <w:tabs>
          <w:tab w:val="left" w:pos="8810"/>
        </w:tabs>
        <w:jc w:val="center"/>
        <w:rPr>
          <w:rFonts w:asciiTheme="minorHAnsi" w:hAnsiTheme="minorHAnsi" w:cstheme="minorHAnsi"/>
          <w:b/>
          <w:color w:val="000000"/>
        </w:rPr>
      </w:pPr>
    </w:p>
    <w:p w:rsidR="00B71069" w:rsidRDefault="00B71069" w:rsidP="00B71069">
      <w:pPr>
        <w:tabs>
          <w:tab w:val="left" w:pos="8810"/>
        </w:tabs>
        <w:jc w:val="center"/>
        <w:rPr>
          <w:rFonts w:asciiTheme="minorHAnsi" w:hAnsiTheme="minorHAnsi" w:cstheme="minorHAnsi"/>
          <w:b/>
          <w:sz w:val="22"/>
          <w:szCs w:val="22"/>
        </w:rPr>
      </w:pPr>
      <w:r>
        <w:rPr>
          <w:rFonts w:asciiTheme="minorHAnsi" w:hAnsiTheme="minorHAnsi" w:cstheme="minorHAnsi"/>
          <w:b/>
          <w:sz w:val="22"/>
          <w:szCs w:val="22"/>
        </w:rPr>
        <w:t>12</w:t>
      </w:r>
      <w:r w:rsidRPr="00745125">
        <w:rPr>
          <w:rFonts w:asciiTheme="minorHAnsi" w:hAnsiTheme="minorHAnsi" w:cstheme="minorHAnsi"/>
          <w:b/>
          <w:sz w:val="22"/>
          <w:szCs w:val="22"/>
        </w:rPr>
        <w:t>.SINIF KAZANIM SAYISI VE SÜRE TABLOSU</w:t>
      </w:r>
    </w:p>
    <w:tbl>
      <w:tblPr>
        <w:tblStyle w:val="TabloKlavuzu"/>
        <w:tblW w:w="0" w:type="auto"/>
        <w:tblLook w:val="04A0"/>
      </w:tblPr>
      <w:tblGrid>
        <w:gridCol w:w="1413"/>
        <w:gridCol w:w="4876"/>
        <w:gridCol w:w="3145"/>
        <w:gridCol w:w="3145"/>
        <w:gridCol w:w="3145"/>
      </w:tblGrid>
      <w:tr w:rsidR="00B71069" w:rsidRPr="00745125" w:rsidTr="000D124E">
        <w:tc>
          <w:tcPr>
            <w:tcW w:w="1413" w:type="dxa"/>
            <w:shd w:val="clear" w:color="auto" w:fill="DEEAF6" w:themeFill="accent1" w:themeFillTint="33"/>
          </w:tcPr>
          <w:p w:rsidR="00B71069" w:rsidRPr="00745125" w:rsidRDefault="00B71069" w:rsidP="000D124E">
            <w:pPr>
              <w:tabs>
                <w:tab w:val="left" w:pos="8810"/>
              </w:tabs>
              <w:jc w:val="center"/>
              <w:rPr>
                <w:rFonts w:asciiTheme="minorHAnsi" w:hAnsiTheme="minorHAnsi" w:cstheme="minorHAnsi"/>
                <w:b/>
                <w:color w:val="000000"/>
              </w:rPr>
            </w:pPr>
            <w:r w:rsidRPr="00745125">
              <w:rPr>
                <w:rFonts w:asciiTheme="minorHAnsi" w:hAnsiTheme="minorHAnsi" w:cstheme="minorHAnsi"/>
                <w:b/>
                <w:color w:val="000000"/>
              </w:rPr>
              <w:t>ÜNİTE NO</w:t>
            </w:r>
          </w:p>
        </w:tc>
        <w:tc>
          <w:tcPr>
            <w:tcW w:w="4876" w:type="dxa"/>
            <w:shd w:val="clear" w:color="auto" w:fill="DEEAF6" w:themeFill="accent1" w:themeFillTint="33"/>
          </w:tcPr>
          <w:p w:rsidR="00B71069" w:rsidRPr="00745125" w:rsidRDefault="00B71069" w:rsidP="000D124E">
            <w:pPr>
              <w:tabs>
                <w:tab w:val="left" w:pos="8810"/>
              </w:tabs>
              <w:jc w:val="center"/>
              <w:rPr>
                <w:rFonts w:asciiTheme="minorHAnsi" w:hAnsiTheme="minorHAnsi" w:cstheme="minorHAnsi"/>
                <w:b/>
                <w:color w:val="000000"/>
              </w:rPr>
            </w:pPr>
            <w:r>
              <w:rPr>
                <w:rFonts w:asciiTheme="minorHAnsi" w:hAnsiTheme="minorHAnsi" w:cstheme="minorHAnsi"/>
                <w:b/>
                <w:color w:val="000000"/>
              </w:rPr>
              <w:t>ÜNİTE ADI</w:t>
            </w:r>
          </w:p>
        </w:tc>
        <w:tc>
          <w:tcPr>
            <w:tcW w:w="3145" w:type="dxa"/>
            <w:shd w:val="clear" w:color="auto" w:fill="DEEAF6" w:themeFill="accent1" w:themeFillTint="33"/>
          </w:tcPr>
          <w:p w:rsidR="00B71069" w:rsidRPr="00745125" w:rsidRDefault="00B71069" w:rsidP="000D124E">
            <w:pPr>
              <w:tabs>
                <w:tab w:val="left" w:pos="8810"/>
              </w:tabs>
              <w:jc w:val="center"/>
              <w:rPr>
                <w:rFonts w:asciiTheme="minorHAnsi" w:hAnsiTheme="minorHAnsi" w:cstheme="minorHAnsi"/>
                <w:b/>
                <w:color w:val="000000"/>
              </w:rPr>
            </w:pPr>
            <w:r>
              <w:rPr>
                <w:rFonts w:asciiTheme="minorHAnsi" w:hAnsiTheme="minorHAnsi" w:cstheme="minorHAnsi"/>
                <w:b/>
                <w:color w:val="000000"/>
              </w:rPr>
              <w:t>KAZANIM SAYISI</w:t>
            </w:r>
          </w:p>
        </w:tc>
        <w:tc>
          <w:tcPr>
            <w:tcW w:w="3145" w:type="dxa"/>
            <w:shd w:val="clear" w:color="auto" w:fill="DEEAF6" w:themeFill="accent1" w:themeFillTint="33"/>
          </w:tcPr>
          <w:p w:rsidR="00B71069" w:rsidRPr="00745125" w:rsidRDefault="00B71069" w:rsidP="000D124E">
            <w:pPr>
              <w:tabs>
                <w:tab w:val="left" w:pos="8810"/>
              </w:tabs>
              <w:jc w:val="center"/>
              <w:rPr>
                <w:rFonts w:asciiTheme="minorHAnsi" w:hAnsiTheme="minorHAnsi" w:cstheme="minorHAnsi"/>
                <w:b/>
                <w:color w:val="000000"/>
              </w:rPr>
            </w:pPr>
            <w:r>
              <w:rPr>
                <w:rFonts w:asciiTheme="minorHAnsi" w:hAnsiTheme="minorHAnsi" w:cstheme="minorHAnsi"/>
                <w:b/>
                <w:color w:val="000000"/>
              </w:rPr>
              <w:t>SÜRE / DERS SAATİ</w:t>
            </w:r>
          </w:p>
        </w:tc>
        <w:tc>
          <w:tcPr>
            <w:tcW w:w="3145" w:type="dxa"/>
            <w:shd w:val="clear" w:color="auto" w:fill="DEEAF6" w:themeFill="accent1" w:themeFillTint="33"/>
          </w:tcPr>
          <w:p w:rsidR="00B71069" w:rsidRPr="00745125" w:rsidRDefault="00B71069" w:rsidP="000D124E">
            <w:pPr>
              <w:tabs>
                <w:tab w:val="left" w:pos="8810"/>
              </w:tabs>
              <w:jc w:val="center"/>
              <w:rPr>
                <w:rFonts w:asciiTheme="minorHAnsi" w:hAnsiTheme="minorHAnsi" w:cstheme="minorHAnsi"/>
                <w:b/>
                <w:color w:val="000000"/>
              </w:rPr>
            </w:pPr>
            <w:r>
              <w:rPr>
                <w:rFonts w:asciiTheme="minorHAnsi" w:hAnsiTheme="minorHAnsi" w:cstheme="minorHAnsi"/>
                <w:b/>
                <w:color w:val="000000"/>
              </w:rPr>
              <w:t>ORAN (%)</w:t>
            </w:r>
          </w:p>
        </w:tc>
      </w:tr>
      <w:tr w:rsidR="007E5AE7" w:rsidRPr="00745125" w:rsidTr="000D124E">
        <w:tc>
          <w:tcPr>
            <w:tcW w:w="1413" w:type="dxa"/>
          </w:tcPr>
          <w:p w:rsidR="007E5AE7" w:rsidRPr="007E5AE7" w:rsidRDefault="007E5AE7" w:rsidP="007E5AE7">
            <w:pPr>
              <w:tabs>
                <w:tab w:val="left" w:pos="8810"/>
              </w:tabs>
              <w:jc w:val="center"/>
              <w:rPr>
                <w:rFonts w:asciiTheme="minorHAnsi" w:hAnsiTheme="minorHAnsi" w:cstheme="minorHAnsi"/>
                <w:b/>
                <w:color w:val="FF0000"/>
              </w:rPr>
            </w:pPr>
            <w:r w:rsidRPr="007E5AE7">
              <w:rPr>
                <w:rFonts w:asciiTheme="minorHAnsi" w:hAnsiTheme="minorHAnsi" w:cstheme="minorHAnsi"/>
                <w:b/>
                <w:color w:val="FF0000"/>
              </w:rPr>
              <w:t>2</w:t>
            </w:r>
          </w:p>
        </w:tc>
        <w:tc>
          <w:tcPr>
            <w:tcW w:w="4876" w:type="dxa"/>
            <w:vAlign w:val="center"/>
          </w:tcPr>
          <w:p w:rsidR="007E5AE7" w:rsidRPr="007E5AE7" w:rsidRDefault="007E5AE7" w:rsidP="007E5AE7">
            <w:pPr>
              <w:tabs>
                <w:tab w:val="left" w:pos="8810"/>
              </w:tabs>
              <w:rPr>
                <w:rFonts w:asciiTheme="minorHAnsi" w:hAnsiTheme="minorHAnsi" w:cstheme="minorHAnsi"/>
                <w:b/>
                <w:color w:val="FF0000"/>
              </w:rPr>
            </w:pPr>
            <w:r w:rsidRPr="007E5AE7">
              <w:rPr>
                <w:rFonts w:asciiTheme="minorHAnsi" w:hAnsiTheme="minorHAnsi" w:cstheme="minorHAnsi"/>
                <w:b/>
                <w:color w:val="FF0000"/>
              </w:rPr>
              <w:t>KUVVET VE HAREKET</w:t>
            </w:r>
            <w:r>
              <w:rPr>
                <w:rFonts w:asciiTheme="minorHAnsi" w:hAnsiTheme="minorHAnsi" w:cstheme="minorHAnsi"/>
                <w:b/>
                <w:color w:val="FF0000"/>
              </w:rPr>
              <w:t xml:space="preserve"> (</w:t>
            </w:r>
            <w:proofErr w:type="spellStart"/>
            <w:r>
              <w:rPr>
                <w:rFonts w:asciiTheme="minorHAnsi" w:hAnsiTheme="minorHAnsi" w:cstheme="minorHAnsi"/>
                <w:b/>
                <w:color w:val="FF0000"/>
              </w:rPr>
              <w:t>Telefai</w:t>
            </w:r>
            <w:proofErr w:type="spellEnd"/>
            <w:r>
              <w:rPr>
                <w:rFonts w:asciiTheme="minorHAnsi" w:hAnsiTheme="minorHAnsi" w:cstheme="minorHAnsi"/>
                <w:b/>
                <w:color w:val="FF0000"/>
              </w:rPr>
              <w:t xml:space="preserve"> konusu)</w:t>
            </w:r>
          </w:p>
        </w:tc>
        <w:tc>
          <w:tcPr>
            <w:tcW w:w="3145" w:type="dxa"/>
          </w:tcPr>
          <w:p w:rsidR="007E5AE7" w:rsidRPr="007E5AE7" w:rsidRDefault="007E5AE7" w:rsidP="007E5AE7">
            <w:pPr>
              <w:tabs>
                <w:tab w:val="left" w:pos="8810"/>
              </w:tabs>
              <w:jc w:val="center"/>
              <w:rPr>
                <w:rFonts w:asciiTheme="minorHAnsi" w:hAnsiTheme="minorHAnsi" w:cstheme="minorHAnsi"/>
                <w:b/>
                <w:color w:val="FF0000"/>
              </w:rPr>
            </w:pPr>
            <w:r>
              <w:rPr>
                <w:rFonts w:asciiTheme="minorHAnsi" w:hAnsiTheme="minorHAnsi" w:cstheme="minorHAnsi"/>
                <w:b/>
                <w:color w:val="FF0000"/>
              </w:rPr>
              <w:t>2</w:t>
            </w:r>
            <w:r w:rsidRPr="007E5AE7">
              <w:rPr>
                <w:rFonts w:asciiTheme="minorHAnsi" w:hAnsiTheme="minorHAnsi" w:cstheme="minorHAnsi"/>
                <w:b/>
                <w:color w:val="FF0000"/>
              </w:rPr>
              <w:t>3</w:t>
            </w:r>
          </w:p>
        </w:tc>
        <w:tc>
          <w:tcPr>
            <w:tcW w:w="3145" w:type="dxa"/>
          </w:tcPr>
          <w:p w:rsidR="007E5AE7" w:rsidRPr="007E5AE7" w:rsidRDefault="0075087D" w:rsidP="007E5AE7">
            <w:pPr>
              <w:tabs>
                <w:tab w:val="left" w:pos="8810"/>
              </w:tabs>
              <w:jc w:val="center"/>
              <w:rPr>
                <w:rFonts w:asciiTheme="minorHAnsi" w:hAnsiTheme="minorHAnsi" w:cstheme="minorHAnsi"/>
                <w:b/>
                <w:color w:val="FF0000"/>
              </w:rPr>
            </w:pPr>
            <w:r>
              <w:rPr>
                <w:rFonts w:asciiTheme="minorHAnsi" w:hAnsiTheme="minorHAnsi" w:cstheme="minorHAnsi"/>
                <w:b/>
                <w:color w:val="FF0000"/>
              </w:rPr>
              <w:t>12</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8,10</w:t>
            </w:r>
          </w:p>
        </w:tc>
      </w:tr>
      <w:tr w:rsidR="007E5AE7" w:rsidRPr="00745125" w:rsidTr="000D124E">
        <w:tc>
          <w:tcPr>
            <w:tcW w:w="1413" w:type="dxa"/>
          </w:tcPr>
          <w:p w:rsidR="007E5AE7" w:rsidRPr="00745125"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w:t>
            </w:r>
          </w:p>
        </w:tc>
        <w:tc>
          <w:tcPr>
            <w:tcW w:w="4876" w:type="dxa"/>
            <w:vAlign w:val="center"/>
          </w:tcPr>
          <w:p w:rsidR="007E5AE7" w:rsidRPr="00591708" w:rsidRDefault="007E5AE7" w:rsidP="007E5AE7">
            <w:pPr>
              <w:tabs>
                <w:tab w:val="left" w:pos="8810"/>
              </w:tabs>
              <w:rPr>
                <w:rFonts w:asciiTheme="minorHAnsi" w:hAnsiTheme="minorHAnsi" w:cstheme="minorHAnsi"/>
                <w:b/>
                <w:color w:val="000000"/>
              </w:rPr>
            </w:pPr>
            <w:r w:rsidRPr="00591708">
              <w:rPr>
                <w:rFonts w:asciiTheme="minorHAnsi" w:hAnsiTheme="minorHAnsi" w:cstheme="minorHAnsi"/>
                <w:b/>
              </w:rPr>
              <w:t xml:space="preserve">ÇEMBERSEL HAREKET </w:t>
            </w:r>
          </w:p>
        </w:tc>
        <w:tc>
          <w:tcPr>
            <w:tcW w:w="3145" w:type="dxa"/>
          </w:tcPr>
          <w:p w:rsidR="007E5AE7" w:rsidRPr="00745125"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15</w:t>
            </w:r>
          </w:p>
        </w:tc>
        <w:tc>
          <w:tcPr>
            <w:tcW w:w="3145" w:type="dxa"/>
          </w:tcPr>
          <w:p w:rsidR="007E5AE7" w:rsidRPr="00745125"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34</w:t>
            </w:r>
            <w:r w:rsidR="0075087D">
              <w:rPr>
                <w:rFonts w:asciiTheme="minorHAnsi" w:hAnsiTheme="minorHAnsi" w:cstheme="minorHAnsi"/>
                <w:b/>
                <w:color w:val="000000"/>
              </w:rPr>
              <w:t xml:space="preserve"> – 4 = 30</w:t>
            </w:r>
          </w:p>
        </w:tc>
        <w:tc>
          <w:tcPr>
            <w:tcW w:w="3145" w:type="dxa"/>
          </w:tcPr>
          <w:p w:rsidR="007E5AE7" w:rsidRPr="00745125"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20,27</w:t>
            </w:r>
          </w:p>
        </w:tc>
      </w:tr>
      <w:tr w:rsidR="007E5AE7" w:rsidRPr="00745125" w:rsidTr="000D124E">
        <w:tc>
          <w:tcPr>
            <w:tcW w:w="1413" w:type="dxa"/>
          </w:tcPr>
          <w:p w:rsidR="007E5AE7" w:rsidRPr="00745125"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2</w:t>
            </w:r>
          </w:p>
        </w:tc>
        <w:tc>
          <w:tcPr>
            <w:tcW w:w="4876" w:type="dxa"/>
            <w:vAlign w:val="center"/>
          </w:tcPr>
          <w:p w:rsidR="007E5AE7" w:rsidRPr="00745125" w:rsidRDefault="007E5AE7" w:rsidP="007E5AE7">
            <w:pPr>
              <w:tabs>
                <w:tab w:val="left" w:pos="8810"/>
              </w:tabs>
              <w:rPr>
                <w:rFonts w:asciiTheme="minorHAnsi" w:hAnsiTheme="minorHAnsi" w:cstheme="minorHAnsi"/>
                <w:b/>
                <w:color w:val="000000"/>
              </w:rPr>
            </w:pPr>
            <w:r w:rsidRPr="00591708">
              <w:rPr>
                <w:rFonts w:asciiTheme="minorHAnsi" w:hAnsiTheme="minorHAnsi" w:cstheme="minorHAnsi"/>
                <w:b/>
              </w:rPr>
              <w:t xml:space="preserve">BASİT HARMONİK HAREKET </w:t>
            </w:r>
          </w:p>
        </w:tc>
        <w:tc>
          <w:tcPr>
            <w:tcW w:w="3145" w:type="dxa"/>
          </w:tcPr>
          <w:p w:rsidR="007E5AE7" w:rsidRPr="00745125"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8</w:t>
            </w:r>
          </w:p>
        </w:tc>
        <w:tc>
          <w:tcPr>
            <w:tcW w:w="3145" w:type="dxa"/>
          </w:tcPr>
          <w:p w:rsidR="007E5AE7" w:rsidRPr="00745125"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20</w:t>
            </w:r>
          </w:p>
        </w:tc>
        <w:tc>
          <w:tcPr>
            <w:tcW w:w="3145" w:type="dxa"/>
          </w:tcPr>
          <w:p w:rsidR="007E5AE7" w:rsidRPr="00745125"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13,51</w:t>
            </w:r>
          </w:p>
        </w:tc>
      </w:tr>
      <w:tr w:rsidR="007E5AE7" w:rsidRPr="00745125" w:rsidTr="000D124E">
        <w:tc>
          <w:tcPr>
            <w:tcW w:w="1413"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3</w:t>
            </w:r>
          </w:p>
        </w:tc>
        <w:tc>
          <w:tcPr>
            <w:tcW w:w="4876" w:type="dxa"/>
            <w:vAlign w:val="center"/>
          </w:tcPr>
          <w:p w:rsidR="007E5AE7" w:rsidRPr="00A86DF6" w:rsidRDefault="007E5AE7" w:rsidP="007E5AE7">
            <w:pPr>
              <w:tabs>
                <w:tab w:val="left" w:pos="8810"/>
              </w:tabs>
              <w:rPr>
                <w:rFonts w:asciiTheme="minorHAnsi" w:hAnsiTheme="minorHAnsi" w:cstheme="minorHAnsi"/>
                <w:b/>
              </w:rPr>
            </w:pPr>
            <w:r w:rsidRPr="00591708">
              <w:rPr>
                <w:rFonts w:asciiTheme="minorHAnsi" w:hAnsiTheme="minorHAnsi" w:cstheme="minorHAnsi"/>
                <w:b/>
              </w:rPr>
              <w:t xml:space="preserve">DALGA MEKANİĞİ </w:t>
            </w:r>
          </w:p>
        </w:tc>
        <w:tc>
          <w:tcPr>
            <w:tcW w:w="3145"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11</w:t>
            </w:r>
          </w:p>
        </w:tc>
        <w:tc>
          <w:tcPr>
            <w:tcW w:w="3145"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26</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17,57</w:t>
            </w:r>
          </w:p>
        </w:tc>
      </w:tr>
      <w:tr w:rsidR="007E5AE7" w:rsidRPr="00745125" w:rsidTr="000D124E">
        <w:tc>
          <w:tcPr>
            <w:tcW w:w="1413"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4</w:t>
            </w:r>
          </w:p>
        </w:tc>
        <w:tc>
          <w:tcPr>
            <w:tcW w:w="4876" w:type="dxa"/>
            <w:vAlign w:val="center"/>
          </w:tcPr>
          <w:p w:rsidR="007E5AE7" w:rsidRPr="00A86DF6" w:rsidRDefault="007E5AE7" w:rsidP="007E5AE7">
            <w:pPr>
              <w:tabs>
                <w:tab w:val="left" w:pos="8810"/>
              </w:tabs>
              <w:rPr>
                <w:rFonts w:asciiTheme="minorHAnsi" w:hAnsiTheme="minorHAnsi" w:cstheme="minorHAnsi"/>
                <w:b/>
              </w:rPr>
            </w:pPr>
            <w:r w:rsidRPr="00591708">
              <w:rPr>
                <w:rFonts w:asciiTheme="minorHAnsi" w:hAnsiTheme="minorHAnsi" w:cstheme="minorHAnsi"/>
                <w:b/>
              </w:rPr>
              <w:t xml:space="preserve">ATOM FİZİĞİNE GİRİŞ VE RADYOAKTİVİTE </w:t>
            </w:r>
          </w:p>
        </w:tc>
        <w:tc>
          <w:tcPr>
            <w:tcW w:w="3145" w:type="dxa"/>
          </w:tcPr>
          <w:p w:rsidR="007E5AE7" w:rsidRDefault="007E5AE7" w:rsidP="001E4A37">
            <w:pPr>
              <w:tabs>
                <w:tab w:val="left" w:pos="8810"/>
              </w:tabs>
              <w:jc w:val="center"/>
              <w:rPr>
                <w:rFonts w:asciiTheme="minorHAnsi" w:hAnsiTheme="minorHAnsi" w:cstheme="minorHAnsi"/>
                <w:b/>
                <w:color w:val="000000"/>
              </w:rPr>
            </w:pPr>
            <w:r>
              <w:rPr>
                <w:rFonts w:asciiTheme="minorHAnsi" w:hAnsiTheme="minorHAnsi" w:cstheme="minorHAnsi"/>
                <w:b/>
                <w:color w:val="000000"/>
              </w:rPr>
              <w:t>1</w:t>
            </w:r>
            <w:r w:rsidR="001E4A37">
              <w:rPr>
                <w:rFonts w:asciiTheme="minorHAnsi" w:hAnsiTheme="minorHAnsi" w:cstheme="minorHAnsi"/>
                <w:b/>
                <w:color w:val="000000"/>
              </w:rPr>
              <w:t>1</w:t>
            </w:r>
          </w:p>
        </w:tc>
        <w:tc>
          <w:tcPr>
            <w:tcW w:w="3145"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22</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14,86</w:t>
            </w:r>
          </w:p>
        </w:tc>
      </w:tr>
      <w:tr w:rsidR="007E5AE7" w:rsidRPr="00745125" w:rsidTr="000D124E">
        <w:tc>
          <w:tcPr>
            <w:tcW w:w="1413"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5</w:t>
            </w:r>
          </w:p>
        </w:tc>
        <w:tc>
          <w:tcPr>
            <w:tcW w:w="4876" w:type="dxa"/>
            <w:vAlign w:val="center"/>
          </w:tcPr>
          <w:p w:rsidR="007E5AE7" w:rsidRPr="00A86DF6" w:rsidRDefault="007E5AE7" w:rsidP="007E5AE7">
            <w:pPr>
              <w:tabs>
                <w:tab w:val="left" w:pos="8810"/>
              </w:tabs>
              <w:rPr>
                <w:rFonts w:asciiTheme="minorHAnsi" w:hAnsiTheme="minorHAnsi" w:cstheme="minorHAnsi"/>
                <w:b/>
              </w:rPr>
            </w:pPr>
            <w:r w:rsidRPr="00591708">
              <w:rPr>
                <w:rFonts w:asciiTheme="minorHAnsi" w:hAnsiTheme="minorHAnsi" w:cstheme="minorHAnsi"/>
                <w:b/>
              </w:rPr>
              <w:t xml:space="preserve">MODERN FİZİK </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15</w:t>
            </w:r>
          </w:p>
        </w:tc>
        <w:tc>
          <w:tcPr>
            <w:tcW w:w="3145"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26</w:t>
            </w:r>
            <w:r w:rsidR="0075087D">
              <w:rPr>
                <w:rFonts w:asciiTheme="minorHAnsi" w:hAnsiTheme="minorHAnsi" w:cstheme="minorHAnsi"/>
                <w:b/>
                <w:color w:val="000000"/>
              </w:rPr>
              <w:t xml:space="preserve"> - 4 = 22</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14,86</w:t>
            </w:r>
          </w:p>
        </w:tc>
      </w:tr>
      <w:tr w:rsidR="007E5AE7" w:rsidRPr="00745125" w:rsidTr="000D124E">
        <w:tc>
          <w:tcPr>
            <w:tcW w:w="1413"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6</w:t>
            </w:r>
          </w:p>
        </w:tc>
        <w:tc>
          <w:tcPr>
            <w:tcW w:w="4876" w:type="dxa"/>
            <w:vAlign w:val="center"/>
          </w:tcPr>
          <w:p w:rsidR="007E5AE7" w:rsidRPr="00A86DF6" w:rsidRDefault="007E5AE7" w:rsidP="007E5AE7">
            <w:pPr>
              <w:tabs>
                <w:tab w:val="left" w:pos="8810"/>
              </w:tabs>
              <w:rPr>
                <w:rFonts w:asciiTheme="minorHAnsi" w:hAnsiTheme="minorHAnsi" w:cstheme="minorHAnsi"/>
                <w:b/>
              </w:rPr>
            </w:pPr>
            <w:r w:rsidRPr="00591708">
              <w:rPr>
                <w:rFonts w:asciiTheme="minorHAnsi" w:hAnsiTheme="minorHAnsi" w:cstheme="minorHAnsi"/>
                <w:b/>
              </w:rPr>
              <w:t xml:space="preserve">MODERN FİZİĞİN TEKNOLOJİDEKİ UYGULAMALARI </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14</w:t>
            </w:r>
          </w:p>
        </w:tc>
        <w:tc>
          <w:tcPr>
            <w:tcW w:w="3145" w:type="dxa"/>
          </w:tcPr>
          <w:p w:rsidR="007E5AE7"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16</w:t>
            </w:r>
          </w:p>
        </w:tc>
        <w:tc>
          <w:tcPr>
            <w:tcW w:w="3145" w:type="dxa"/>
          </w:tcPr>
          <w:p w:rsidR="007E5AE7"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10,81</w:t>
            </w:r>
            <w:bookmarkStart w:id="0" w:name="_GoBack"/>
            <w:bookmarkEnd w:id="0"/>
          </w:p>
        </w:tc>
      </w:tr>
      <w:tr w:rsidR="007E5AE7" w:rsidRPr="00745125" w:rsidTr="000D124E">
        <w:tc>
          <w:tcPr>
            <w:tcW w:w="6289" w:type="dxa"/>
            <w:gridSpan w:val="2"/>
            <w:shd w:val="clear" w:color="auto" w:fill="DEEAF6" w:themeFill="accent1" w:themeFillTint="33"/>
            <w:vAlign w:val="center"/>
          </w:tcPr>
          <w:p w:rsidR="007E5AE7" w:rsidRPr="00745125" w:rsidRDefault="007E5AE7" w:rsidP="007E5AE7">
            <w:pPr>
              <w:tabs>
                <w:tab w:val="left" w:pos="8810"/>
              </w:tabs>
              <w:jc w:val="right"/>
              <w:rPr>
                <w:rFonts w:asciiTheme="minorHAnsi" w:hAnsiTheme="minorHAnsi" w:cstheme="minorHAnsi"/>
                <w:b/>
                <w:color w:val="000000"/>
              </w:rPr>
            </w:pPr>
            <w:r>
              <w:rPr>
                <w:rFonts w:asciiTheme="minorHAnsi" w:hAnsiTheme="minorHAnsi" w:cstheme="minorHAnsi"/>
                <w:b/>
                <w:color w:val="000000"/>
              </w:rPr>
              <w:t>TOPLAM</w:t>
            </w:r>
          </w:p>
        </w:tc>
        <w:tc>
          <w:tcPr>
            <w:tcW w:w="3145" w:type="dxa"/>
            <w:shd w:val="clear" w:color="auto" w:fill="DEEAF6" w:themeFill="accent1" w:themeFillTint="33"/>
          </w:tcPr>
          <w:p w:rsidR="007E5AE7" w:rsidRPr="00745125" w:rsidRDefault="001E4A3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97</w:t>
            </w:r>
          </w:p>
        </w:tc>
        <w:tc>
          <w:tcPr>
            <w:tcW w:w="3145" w:type="dxa"/>
            <w:shd w:val="clear" w:color="auto" w:fill="DEEAF6" w:themeFill="accent1" w:themeFillTint="33"/>
          </w:tcPr>
          <w:p w:rsidR="007E5AE7" w:rsidRPr="00745125" w:rsidRDefault="007E5AE7" w:rsidP="0075087D">
            <w:pPr>
              <w:tabs>
                <w:tab w:val="left" w:pos="8810"/>
              </w:tabs>
              <w:jc w:val="center"/>
              <w:rPr>
                <w:rFonts w:asciiTheme="minorHAnsi" w:hAnsiTheme="minorHAnsi" w:cstheme="minorHAnsi"/>
                <w:b/>
                <w:color w:val="000000"/>
              </w:rPr>
            </w:pPr>
            <w:r>
              <w:rPr>
                <w:rFonts w:asciiTheme="minorHAnsi" w:hAnsiTheme="minorHAnsi" w:cstheme="minorHAnsi"/>
                <w:b/>
                <w:color w:val="000000"/>
              </w:rPr>
              <w:t>14</w:t>
            </w:r>
            <w:r w:rsidR="0075087D">
              <w:rPr>
                <w:rFonts w:asciiTheme="minorHAnsi" w:hAnsiTheme="minorHAnsi" w:cstheme="minorHAnsi"/>
                <w:b/>
                <w:color w:val="000000"/>
              </w:rPr>
              <w:t>8</w:t>
            </w:r>
          </w:p>
        </w:tc>
        <w:tc>
          <w:tcPr>
            <w:tcW w:w="3145" w:type="dxa"/>
            <w:shd w:val="clear" w:color="auto" w:fill="DEEAF6" w:themeFill="accent1" w:themeFillTint="33"/>
          </w:tcPr>
          <w:p w:rsidR="007E5AE7" w:rsidRPr="00745125" w:rsidRDefault="007E5AE7" w:rsidP="007E5AE7">
            <w:pPr>
              <w:tabs>
                <w:tab w:val="left" w:pos="8810"/>
              </w:tabs>
              <w:jc w:val="center"/>
              <w:rPr>
                <w:rFonts w:asciiTheme="minorHAnsi" w:hAnsiTheme="minorHAnsi" w:cstheme="minorHAnsi"/>
                <w:b/>
                <w:color w:val="000000"/>
              </w:rPr>
            </w:pPr>
            <w:r>
              <w:rPr>
                <w:rFonts w:asciiTheme="minorHAnsi" w:hAnsiTheme="minorHAnsi" w:cstheme="minorHAnsi"/>
                <w:b/>
                <w:color w:val="000000"/>
              </w:rPr>
              <w:t>100</w:t>
            </w:r>
          </w:p>
        </w:tc>
      </w:tr>
    </w:tbl>
    <w:p w:rsidR="00B71069" w:rsidRDefault="00B71069" w:rsidP="00B71069">
      <w:pPr>
        <w:tabs>
          <w:tab w:val="left" w:pos="8810"/>
        </w:tabs>
        <w:rPr>
          <w:rFonts w:ascii="Arial" w:hAnsi="Arial" w:cs="Arial"/>
          <w:b/>
          <w:color w:val="000000"/>
        </w:rPr>
      </w:pPr>
    </w:p>
    <w:tbl>
      <w:tblPr>
        <w:tblStyle w:val="TabloKlavuzu"/>
        <w:tblW w:w="15866" w:type="dxa"/>
        <w:tblLook w:val="04A0"/>
      </w:tblPr>
      <w:tblGrid>
        <w:gridCol w:w="508"/>
        <w:gridCol w:w="476"/>
        <w:gridCol w:w="449"/>
        <w:gridCol w:w="64"/>
        <w:gridCol w:w="1139"/>
        <w:gridCol w:w="17"/>
        <w:gridCol w:w="7308"/>
        <w:gridCol w:w="1654"/>
        <w:gridCol w:w="1549"/>
        <w:gridCol w:w="151"/>
        <w:gridCol w:w="1422"/>
        <w:gridCol w:w="1129"/>
      </w:tblGrid>
      <w:tr w:rsidR="00B71069" w:rsidTr="0029192A">
        <w:trPr>
          <w:cantSplit/>
          <w:trHeight w:val="856"/>
        </w:trPr>
        <w:tc>
          <w:tcPr>
            <w:tcW w:w="508" w:type="dxa"/>
            <w:shd w:val="clear" w:color="auto" w:fill="DEEAF6" w:themeFill="accent1" w:themeFillTint="33"/>
            <w:textDirection w:val="btLr"/>
            <w:vAlign w:val="center"/>
          </w:tcPr>
          <w:p w:rsidR="00B71069" w:rsidRPr="00591708" w:rsidRDefault="00B71069" w:rsidP="000D124E">
            <w:pPr>
              <w:ind w:left="113" w:right="113"/>
              <w:jc w:val="center"/>
              <w:rPr>
                <w:rFonts w:asciiTheme="minorHAnsi" w:hAnsiTheme="minorHAnsi"/>
                <w:b/>
                <w:sz w:val="18"/>
              </w:rPr>
            </w:pPr>
            <w:r w:rsidRPr="00591708">
              <w:rPr>
                <w:rFonts w:asciiTheme="minorHAnsi" w:hAnsiTheme="minorHAnsi"/>
                <w:b/>
                <w:sz w:val="18"/>
              </w:rPr>
              <w:t>Ay</w:t>
            </w:r>
          </w:p>
        </w:tc>
        <w:tc>
          <w:tcPr>
            <w:tcW w:w="476" w:type="dxa"/>
            <w:shd w:val="clear" w:color="auto" w:fill="DEEAF6" w:themeFill="accent1" w:themeFillTint="33"/>
            <w:textDirection w:val="btLr"/>
            <w:vAlign w:val="center"/>
          </w:tcPr>
          <w:p w:rsidR="00B71069" w:rsidRPr="00591708" w:rsidRDefault="00B71069" w:rsidP="000D124E">
            <w:pPr>
              <w:ind w:left="113" w:right="113"/>
              <w:jc w:val="center"/>
              <w:rPr>
                <w:rFonts w:asciiTheme="minorHAnsi" w:hAnsiTheme="minorHAnsi"/>
                <w:b/>
                <w:sz w:val="18"/>
              </w:rPr>
            </w:pPr>
            <w:r w:rsidRPr="00591708">
              <w:rPr>
                <w:rFonts w:asciiTheme="minorHAnsi" w:hAnsiTheme="minorHAnsi"/>
                <w:b/>
                <w:sz w:val="18"/>
              </w:rPr>
              <w:t>Hafta</w:t>
            </w:r>
          </w:p>
        </w:tc>
        <w:tc>
          <w:tcPr>
            <w:tcW w:w="513" w:type="dxa"/>
            <w:gridSpan w:val="2"/>
            <w:shd w:val="clear" w:color="auto" w:fill="DEEAF6" w:themeFill="accent1" w:themeFillTint="33"/>
            <w:textDirection w:val="btLr"/>
            <w:vAlign w:val="center"/>
          </w:tcPr>
          <w:p w:rsidR="00B71069" w:rsidRPr="00591708" w:rsidRDefault="00B71069" w:rsidP="000D124E">
            <w:pPr>
              <w:ind w:left="113" w:right="113"/>
              <w:jc w:val="center"/>
              <w:rPr>
                <w:rFonts w:asciiTheme="minorHAnsi" w:hAnsiTheme="minorHAnsi"/>
                <w:b/>
                <w:sz w:val="18"/>
              </w:rPr>
            </w:pPr>
            <w:r w:rsidRPr="00591708">
              <w:rPr>
                <w:rFonts w:asciiTheme="minorHAnsi" w:hAnsiTheme="minorHAnsi"/>
                <w:b/>
                <w:sz w:val="18"/>
              </w:rPr>
              <w:t>D. Saati</w:t>
            </w:r>
          </w:p>
        </w:tc>
        <w:tc>
          <w:tcPr>
            <w:tcW w:w="1156" w:type="dxa"/>
            <w:gridSpan w:val="2"/>
            <w:shd w:val="clear" w:color="auto" w:fill="DEEAF6" w:themeFill="accent1" w:themeFillTint="33"/>
            <w:vAlign w:val="center"/>
          </w:tcPr>
          <w:p w:rsidR="00B71069" w:rsidRPr="00591708" w:rsidRDefault="00B71069" w:rsidP="000D124E">
            <w:pPr>
              <w:jc w:val="center"/>
              <w:rPr>
                <w:rFonts w:asciiTheme="minorHAnsi" w:hAnsiTheme="minorHAnsi"/>
                <w:b/>
                <w:sz w:val="20"/>
                <w:szCs w:val="20"/>
              </w:rPr>
            </w:pPr>
            <w:r w:rsidRPr="00591708">
              <w:rPr>
                <w:rFonts w:asciiTheme="minorHAnsi" w:hAnsiTheme="minorHAnsi"/>
                <w:b/>
                <w:sz w:val="20"/>
                <w:szCs w:val="20"/>
              </w:rPr>
              <w:t>ALT ÖĞRENME ALANI</w:t>
            </w:r>
          </w:p>
        </w:tc>
        <w:tc>
          <w:tcPr>
            <w:tcW w:w="7308" w:type="dxa"/>
            <w:shd w:val="clear" w:color="auto" w:fill="DEEAF6" w:themeFill="accent1" w:themeFillTint="33"/>
            <w:vAlign w:val="center"/>
          </w:tcPr>
          <w:p w:rsidR="00B71069" w:rsidRPr="00591708" w:rsidRDefault="00B71069" w:rsidP="000D124E">
            <w:pPr>
              <w:jc w:val="center"/>
              <w:rPr>
                <w:rFonts w:asciiTheme="minorHAnsi" w:hAnsiTheme="minorHAnsi"/>
                <w:b/>
                <w:sz w:val="20"/>
                <w:szCs w:val="20"/>
              </w:rPr>
            </w:pPr>
            <w:r w:rsidRPr="00591708">
              <w:rPr>
                <w:rFonts w:asciiTheme="minorHAnsi" w:hAnsiTheme="minorHAnsi"/>
                <w:b/>
                <w:sz w:val="20"/>
                <w:szCs w:val="20"/>
              </w:rPr>
              <w:t>KAZANIMLAR</w:t>
            </w:r>
          </w:p>
        </w:tc>
        <w:tc>
          <w:tcPr>
            <w:tcW w:w="1654" w:type="dxa"/>
            <w:shd w:val="clear" w:color="auto" w:fill="DEEAF6" w:themeFill="accent1" w:themeFillTint="33"/>
            <w:vAlign w:val="center"/>
          </w:tcPr>
          <w:p w:rsidR="00B71069" w:rsidRPr="00591708" w:rsidRDefault="00B71069" w:rsidP="000D124E">
            <w:pPr>
              <w:jc w:val="center"/>
              <w:rPr>
                <w:rFonts w:asciiTheme="minorHAnsi" w:hAnsiTheme="minorHAnsi"/>
                <w:b/>
                <w:sz w:val="20"/>
                <w:szCs w:val="20"/>
              </w:rPr>
            </w:pPr>
            <w:r w:rsidRPr="00591708">
              <w:rPr>
                <w:rFonts w:asciiTheme="minorHAnsi" w:hAnsiTheme="minorHAnsi"/>
                <w:b/>
                <w:sz w:val="20"/>
                <w:szCs w:val="20"/>
              </w:rPr>
              <w:t>ETKİNLİK</w:t>
            </w:r>
          </w:p>
        </w:tc>
        <w:tc>
          <w:tcPr>
            <w:tcW w:w="1549" w:type="dxa"/>
            <w:shd w:val="clear" w:color="auto" w:fill="DEEAF6" w:themeFill="accent1" w:themeFillTint="33"/>
            <w:vAlign w:val="center"/>
          </w:tcPr>
          <w:p w:rsidR="00B71069" w:rsidRPr="00591708" w:rsidRDefault="00B71069" w:rsidP="000D124E">
            <w:pPr>
              <w:jc w:val="center"/>
              <w:rPr>
                <w:rFonts w:asciiTheme="minorHAnsi" w:hAnsiTheme="minorHAnsi"/>
                <w:b/>
                <w:sz w:val="20"/>
                <w:szCs w:val="20"/>
              </w:rPr>
            </w:pPr>
            <w:r w:rsidRPr="00591708">
              <w:rPr>
                <w:rFonts w:asciiTheme="minorHAnsi" w:hAnsiTheme="minorHAnsi" w:cs="Arial"/>
                <w:b/>
                <w:color w:val="000000"/>
                <w:sz w:val="20"/>
                <w:szCs w:val="20"/>
              </w:rPr>
              <w:t>KULLANILAN EĞİTİM TEKNOLOJİLERİ,  ARAÇ VE GEREÇLERİ</w:t>
            </w:r>
          </w:p>
        </w:tc>
        <w:tc>
          <w:tcPr>
            <w:tcW w:w="1573" w:type="dxa"/>
            <w:gridSpan w:val="2"/>
            <w:shd w:val="clear" w:color="auto" w:fill="DEEAF6" w:themeFill="accent1" w:themeFillTint="33"/>
            <w:vAlign w:val="center"/>
          </w:tcPr>
          <w:p w:rsidR="00B71069" w:rsidRPr="00591708" w:rsidRDefault="00B71069" w:rsidP="000D124E">
            <w:pPr>
              <w:jc w:val="center"/>
              <w:rPr>
                <w:rFonts w:asciiTheme="minorHAnsi" w:hAnsiTheme="minorHAnsi"/>
                <w:b/>
                <w:sz w:val="20"/>
                <w:szCs w:val="20"/>
              </w:rPr>
            </w:pPr>
            <w:r w:rsidRPr="00591708">
              <w:rPr>
                <w:rFonts w:asciiTheme="minorHAnsi" w:hAnsiTheme="minorHAnsi"/>
                <w:b/>
                <w:sz w:val="20"/>
                <w:szCs w:val="20"/>
              </w:rPr>
              <w:t>ATATURKÇÜLÜK</w:t>
            </w:r>
          </w:p>
        </w:tc>
        <w:tc>
          <w:tcPr>
            <w:tcW w:w="1129" w:type="dxa"/>
            <w:shd w:val="clear" w:color="auto" w:fill="DEEAF6" w:themeFill="accent1" w:themeFillTint="33"/>
            <w:vAlign w:val="center"/>
          </w:tcPr>
          <w:p w:rsidR="00B71069" w:rsidRPr="00591708" w:rsidRDefault="00B71069" w:rsidP="000D124E">
            <w:pPr>
              <w:jc w:val="center"/>
              <w:rPr>
                <w:rFonts w:asciiTheme="minorHAnsi" w:hAnsiTheme="minorHAnsi"/>
                <w:b/>
                <w:sz w:val="20"/>
                <w:szCs w:val="20"/>
              </w:rPr>
            </w:pPr>
            <w:r w:rsidRPr="00591708">
              <w:rPr>
                <w:rFonts w:asciiTheme="minorHAnsi" w:hAnsiTheme="minorHAnsi"/>
                <w:b/>
                <w:sz w:val="20"/>
                <w:szCs w:val="20"/>
              </w:rPr>
              <w:t>AÇIKLAMA</w:t>
            </w:r>
          </w:p>
        </w:tc>
      </w:tr>
      <w:tr w:rsidR="007E5AE7" w:rsidTr="001D0AEB">
        <w:trPr>
          <w:cantSplit/>
          <w:trHeight w:val="634"/>
        </w:trPr>
        <w:tc>
          <w:tcPr>
            <w:tcW w:w="15866" w:type="dxa"/>
            <w:gridSpan w:val="12"/>
            <w:shd w:val="clear" w:color="auto" w:fill="FBE4D5" w:themeFill="accent2" w:themeFillTint="33"/>
            <w:vAlign w:val="center"/>
          </w:tcPr>
          <w:p w:rsidR="007E5AE7" w:rsidRPr="00750427" w:rsidRDefault="007E5AE7" w:rsidP="007E5AE7">
            <w:pPr>
              <w:rPr>
                <w:rFonts w:asciiTheme="minorHAnsi" w:hAnsiTheme="minorHAnsi"/>
                <w:b/>
                <w:color w:val="833C0B" w:themeColor="accent2" w:themeShade="80"/>
                <w:sz w:val="20"/>
                <w:szCs w:val="20"/>
              </w:rPr>
            </w:pPr>
            <w:r>
              <w:rPr>
                <w:rFonts w:asciiTheme="minorHAnsi" w:hAnsiTheme="minorHAnsi"/>
                <w:b/>
                <w:color w:val="833C0B" w:themeColor="accent2" w:themeShade="80"/>
                <w:sz w:val="20"/>
                <w:szCs w:val="20"/>
              </w:rPr>
              <w:t>2</w:t>
            </w:r>
            <w:r w:rsidRPr="00750427">
              <w:rPr>
                <w:rFonts w:asciiTheme="minorHAnsi" w:hAnsiTheme="minorHAnsi"/>
                <w:b/>
                <w:color w:val="833C0B" w:themeColor="accent2" w:themeShade="80"/>
                <w:sz w:val="20"/>
                <w:szCs w:val="20"/>
              </w:rPr>
              <w:t xml:space="preserve">.ÜNİTE: </w:t>
            </w:r>
            <w:r>
              <w:rPr>
                <w:rFonts w:asciiTheme="minorHAnsi" w:hAnsiTheme="minorHAnsi"/>
                <w:b/>
                <w:color w:val="833C0B" w:themeColor="accent2" w:themeShade="80"/>
                <w:sz w:val="20"/>
                <w:szCs w:val="20"/>
              </w:rPr>
              <w:t>ELEKTRİK VE MANYETİZMA</w:t>
            </w:r>
            <w:r w:rsidRPr="00750427">
              <w:rPr>
                <w:rFonts w:asciiTheme="minorHAnsi" w:hAnsiTheme="minorHAnsi"/>
                <w:b/>
                <w:color w:val="833C0B" w:themeColor="accent2" w:themeShade="80"/>
                <w:sz w:val="20"/>
                <w:szCs w:val="20"/>
              </w:rPr>
              <w:t xml:space="preserve"> </w:t>
            </w:r>
          </w:p>
          <w:p w:rsidR="007E5AE7" w:rsidRPr="00235AF8" w:rsidRDefault="007E5AE7" w:rsidP="007E5AE7">
            <w:pPr>
              <w:rPr>
                <w:rFonts w:asciiTheme="minorHAnsi" w:hAnsiTheme="minorHAnsi"/>
                <w:b/>
                <w:sz w:val="18"/>
                <w:szCs w:val="20"/>
              </w:rPr>
            </w:pPr>
            <w:r w:rsidRPr="00235AF8">
              <w:rPr>
                <w:rFonts w:asciiTheme="minorHAnsi" w:hAnsiTheme="minorHAnsi"/>
                <w:b/>
                <w:color w:val="538135" w:themeColor="accent6" w:themeShade="BF"/>
                <w:sz w:val="18"/>
                <w:szCs w:val="20"/>
              </w:rPr>
              <w:t>Kazanım Sayısı:</w:t>
            </w:r>
            <w:r w:rsidRPr="00235AF8">
              <w:rPr>
                <w:rFonts w:asciiTheme="minorHAnsi" w:hAnsiTheme="minorHAnsi"/>
                <w:b/>
                <w:sz w:val="18"/>
                <w:szCs w:val="20"/>
              </w:rPr>
              <w:t xml:space="preserve"> </w:t>
            </w:r>
            <w:r>
              <w:rPr>
                <w:rFonts w:asciiTheme="minorHAnsi" w:hAnsiTheme="minorHAnsi"/>
                <w:b/>
                <w:sz w:val="18"/>
                <w:szCs w:val="20"/>
              </w:rPr>
              <w:t>35</w:t>
            </w:r>
            <w:r w:rsidRPr="00235AF8">
              <w:rPr>
                <w:rFonts w:asciiTheme="minorHAnsi" w:hAnsiTheme="minorHAnsi"/>
                <w:b/>
                <w:sz w:val="18"/>
                <w:szCs w:val="20"/>
              </w:rPr>
              <w:t xml:space="preserve">         </w:t>
            </w:r>
          </w:p>
          <w:p w:rsidR="007E5AE7" w:rsidRPr="00591708" w:rsidRDefault="007E5AE7" w:rsidP="007E5AE7">
            <w:pPr>
              <w:rPr>
                <w:rFonts w:asciiTheme="minorHAnsi" w:hAnsiTheme="minorHAnsi"/>
                <w:b/>
                <w:sz w:val="20"/>
                <w:szCs w:val="20"/>
              </w:rPr>
            </w:pPr>
            <w:r w:rsidRPr="00235AF8">
              <w:rPr>
                <w:rFonts w:asciiTheme="minorHAnsi" w:hAnsiTheme="minorHAnsi"/>
                <w:b/>
                <w:color w:val="538135" w:themeColor="accent6" w:themeShade="BF"/>
                <w:sz w:val="18"/>
                <w:szCs w:val="20"/>
              </w:rPr>
              <w:t xml:space="preserve">Ders saati: </w:t>
            </w:r>
            <w:r>
              <w:rPr>
                <w:rFonts w:asciiTheme="minorHAnsi" w:hAnsiTheme="minorHAnsi"/>
                <w:b/>
                <w:sz w:val="18"/>
                <w:szCs w:val="20"/>
              </w:rPr>
              <w:t>70</w:t>
            </w:r>
            <w:r w:rsidRPr="00235AF8">
              <w:rPr>
                <w:rFonts w:asciiTheme="minorHAnsi" w:hAnsiTheme="minorHAnsi"/>
                <w:b/>
                <w:sz w:val="18"/>
                <w:szCs w:val="20"/>
              </w:rPr>
              <w:t xml:space="preserve"> saat</w:t>
            </w:r>
          </w:p>
        </w:tc>
      </w:tr>
      <w:tr w:rsidR="000D124E" w:rsidTr="001D0AEB">
        <w:trPr>
          <w:cantSplit/>
          <w:trHeight w:val="4614"/>
        </w:trPr>
        <w:tc>
          <w:tcPr>
            <w:tcW w:w="508" w:type="dxa"/>
            <w:shd w:val="clear" w:color="auto" w:fill="auto"/>
            <w:textDirection w:val="btLr"/>
            <w:vAlign w:val="center"/>
          </w:tcPr>
          <w:p w:rsidR="000D124E" w:rsidRPr="00591708" w:rsidRDefault="000D124E" w:rsidP="000D124E">
            <w:pPr>
              <w:ind w:left="113" w:right="113"/>
              <w:jc w:val="center"/>
              <w:rPr>
                <w:rFonts w:asciiTheme="minorHAnsi" w:hAnsiTheme="minorHAnsi"/>
                <w:b/>
                <w:sz w:val="18"/>
              </w:rPr>
            </w:pPr>
          </w:p>
        </w:tc>
        <w:tc>
          <w:tcPr>
            <w:tcW w:w="476" w:type="dxa"/>
            <w:shd w:val="clear" w:color="auto" w:fill="auto"/>
            <w:vAlign w:val="center"/>
          </w:tcPr>
          <w:p w:rsidR="000D124E" w:rsidRPr="00591708" w:rsidRDefault="001D0AEB" w:rsidP="000D124E">
            <w:pPr>
              <w:jc w:val="center"/>
              <w:rPr>
                <w:rFonts w:asciiTheme="minorHAnsi" w:hAnsiTheme="minorHAnsi"/>
                <w:b/>
                <w:sz w:val="18"/>
              </w:rPr>
            </w:pPr>
            <w:r>
              <w:rPr>
                <w:rFonts w:asciiTheme="minorHAnsi" w:hAnsiTheme="minorHAnsi"/>
                <w:b/>
                <w:sz w:val="18"/>
              </w:rPr>
              <w:t>1</w:t>
            </w:r>
          </w:p>
        </w:tc>
        <w:tc>
          <w:tcPr>
            <w:tcW w:w="513" w:type="dxa"/>
            <w:gridSpan w:val="2"/>
            <w:shd w:val="clear" w:color="auto" w:fill="auto"/>
            <w:vAlign w:val="center"/>
          </w:tcPr>
          <w:p w:rsidR="000D124E" w:rsidRPr="00591708" w:rsidRDefault="000D124E" w:rsidP="000D124E">
            <w:pPr>
              <w:jc w:val="center"/>
              <w:rPr>
                <w:rFonts w:asciiTheme="minorHAnsi" w:hAnsiTheme="minorHAnsi"/>
                <w:b/>
                <w:sz w:val="18"/>
              </w:rPr>
            </w:pPr>
            <w:r>
              <w:rPr>
                <w:rFonts w:asciiTheme="minorHAnsi" w:hAnsiTheme="minorHAnsi"/>
                <w:b/>
                <w:sz w:val="18"/>
              </w:rPr>
              <w:t>4</w:t>
            </w:r>
          </w:p>
        </w:tc>
        <w:tc>
          <w:tcPr>
            <w:tcW w:w="1156" w:type="dxa"/>
            <w:gridSpan w:val="2"/>
            <w:shd w:val="clear" w:color="auto" w:fill="FBE4D5" w:themeFill="accent2" w:themeFillTint="33"/>
            <w:textDirection w:val="btLr"/>
            <w:vAlign w:val="center"/>
          </w:tcPr>
          <w:p w:rsidR="000D124E" w:rsidRPr="0075087D" w:rsidRDefault="000D124E" w:rsidP="000D124E">
            <w:pPr>
              <w:ind w:left="113" w:right="113"/>
              <w:jc w:val="center"/>
              <w:rPr>
                <w:rFonts w:asciiTheme="minorHAnsi" w:hAnsiTheme="minorHAnsi" w:cstheme="minorHAnsi"/>
                <w:b/>
                <w:bCs/>
                <w:color w:val="000000"/>
                <w:sz w:val="18"/>
                <w:szCs w:val="20"/>
              </w:rPr>
            </w:pPr>
            <w:r w:rsidRPr="0075087D">
              <w:rPr>
                <w:rFonts w:asciiTheme="minorHAnsi" w:hAnsiTheme="minorHAnsi" w:cstheme="minorHAnsi"/>
                <w:b/>
                <w:bCs/>
                <w:color w:val="000000"/>
                <w:sz w:val="18"/>
                <w:szCs w:val="20"/>
              </w:rPr>
              <w:t>11.2.3. DÜZGÜN ELEKTRİK ALAN VE SIĞA</w:t>
            </w:r>
          </w:p>
          <w:p w:rsidR="000D124E" w:rsidRPr="0075087D" w:rsidRDefault="000D124E" w:rsidP="000D124E">
            <w:pPr>
              <w:ind w:left="113" w:right="113"/>
              <w:jc w:val="center"/>
              <w:rPr>
                <w:rFonts w:asciiTheme="minorHAnsi" w:hAnsiTheme="minorHAnsi"/>
                <w:b/>
                <w:sz w:val="18"/>
                <w:szCs w:val="20"/>
              </w:rPr>
            </w:pPr>
            <w:r w:rsidRPr="0075087D">
              <w:rPr>
                <w:rFonts w:asciiTheme="minorHAnsi" w:hAnsiTheme="minorHAnsi" w:cstheme="minorHAnsi"/>
                <w:b/>
                <w:bCs/>
                <w:color w:val="000000"/>
                <w:sz w:val="18"/>
                <w:szCs w:val="20"/>
              </w:rPr>
              <w:t>11.2.4. MANYETİZMA VE ELEKTROMANYETİK İNDÜKLENME</w:t>
            </w:r>
          </w:p>
        </w:tc>
        <w:tc>
          <w:tcPr>
            <w:tcW w:w="7308" w:type="dxa"/>
            <w:shd w:val="clear" w:color="auto" w:fill="auto"/>
            <w:vAlign w:val="center"/>
          </w:tcPr>
          <w:p w:rsidR="000D124E" w:rsidRPr="000D124E" w:rsidRDefault="000D124E" w:rsidP="000D124E">
            <w:pPr>
              <w:rPr>
                <w:rFonts w:asciiTheme="minorHAnsi" w:hAnsiTheme="minorHAnsi" w:cstheme="minorHAnsi"/>
                <w:b/>
                <w:i/>
                <w:sz w:val="18"/>
              </w:rPr>
            </w:pPr>
            <w:r w:rsidRPr="000D124E">
              <w:rPr>
                <w:rFonts w:asciiTheme="minorHAnsi" w:hAnsiTheme="minorHAnsi" w:cstheme="minorHAnsi"/>
                <w:b/>
                <w:i/>
                <w:sz w:val="18"/>
              </w:rPr>
              <w:t xml:space="preserve">11.2.3.7. Yüklenmiş bir </w:t>
            </w:r>
            <w:proofErr w:type="spellStart"/>
            <w:r w:rsidRPr="000D124E">
              <w:rPr>
                <w:rFonts w:asciiTheme="minorHAnsi" w:hAnsiTheme="minorHAnsi" w:cstheme="minorHAnsi"/>
                <w:b/>
                <w:i/>
                <w:sz w:val="18"/>
              </w:rPr>
              <w:t>sığaçta</w:t>
            </w:r>
            <w:proofErr w:type="spellEnd"/>
            <w:r w:rsidRPr="000D124E">
              <w:rPr>
                <w:rFonts w:asciiTheme="minorHAnsi" w:hAnsiTheme="minorHAnsi" w:cstheme="minorHAnsi"/>
                <w:b/>
                <w:i/>
                <w:sz w:val="18"/>
              </w:rPr>
              <w:t xml:space="preserve"> yük ile gerilim arasındaki ilişkiyi analiz eder. </w:t>
            </w:r>
          </w:p>
          <w:p w:rsidR="000D124E" w:rsidRPr="000D124E" w:rsidRDefault="000D124E" w:rsidP="000D124E">
            <w:pPr>
              <w:rPr>
                <w:rFonts w:asciiTheme="minorHAnsi" w:hAnsiTheme="minorHAnsi" w:cstheme="minorHAnsi"/>
                <w:b/>
                <w:i/>
                <w:sz w:val="18"/>
              </w:rPr>
            </w:pPr>
            <w:r w:rsidRPr="000D124E">
              <w:rPr>
                <w:rFonts w:asciiTheme="minorHAnsi" w:hAnsiTheme="minorHAnsi" w:cstheme="minorHAnsi"/>
                <w:b/>
                <w:i/>
                <w:sz w:val="18"/>
              </w:rPr>
              <w:t xml:space="preserve">11.2.3.8. </w:t>
            </w:r>
            <w:proofErr w:type="spellStart"/>
            <w:r w:rsidRPr="000D124E">
              <w:rPr>
                <w:rFonts w:asciiTheme="minorHAnsi" w:hAnsiTheme="minorHAnsi" w:cstheme="minorHAnsi"/>
                <w:b/>
                <w:i/>
                <w:sz w:val="18"/>
              </w:rPr>
              <w:t>Sığaçta</w:t>
            </w:r>
            <w:proofErr w:type="spellEnd"/>
            <w:r w:rsidRPr="000D124E">
              <w:rPr>
                <w:rFonts w:asciiTheme="minorHAnsi" w:hAnsiTheme="minorHAnsi" w:cstheme="minorHAnsi"/>
                <w:b/>
                <w:i/>
                <w:sz w:val="18"/>
              </w:rPr>
              <w:t xml:space="preserve"> depolanan enerjinin bağlı olduğu değişkenleri analiz eder. </w:t>
            </w:r>
          </w:p>
          <w:p w:rsidR="000D124E" w:rsidRPr="000D124E" w:rsidRDefault="000D124E" w:rsidP="000D124E">
            <w:pPr>
              <w:rPr>
                <w:rFonts w:asciiTheme="minorHAnsi" w:hAnsiTheme="minorHAnsi" w:cstheme="minorHAnsi"/>
                <w:b/>
                <w:i/>
                <w:sz w:val="18"/>
              </w:rPr>
            </w:pPr>
            <w:r w:rsidRPr="000D124E">
              <w:rPr>
                <w:rFonts w:asciiTheme="minorHAnsi" w:hAnsiTheme="minorHAnsi" w:cstheme="minorHAnsi"/>
                <w:b/>
                <w:i/>
                <w:sz w:val="18"/>
              </w:rPr>
              <w:t>11.2.3.9. Seri ve paralel devrelerde eşdeğer sığa, yük ve potansiyel farkı kavramları ile ilgili hesaplamalar yapar.</w:t>
            </w:r>
          </w:p>
          <w:p w:rsidR="000D124E" w:rsidRPr="000D124E" w:rsidRDefault="000D124E" w:rsidP="000D124E">
            <w:pPr>
              <w:rPr>
                <w:rFonts w:asciiTheme="minorHAnsi" w:hAnsiTheme="minorHAnsi" w:cstheme="minorHAnsi"/>
                <w:sz w:val="18"/>
              </w:rPr>
            </w:pPr>
            <w:r w:rsidRPr="000D124E">
              <w:rPr>
                <w:rFonts w:asciiTheme="minorHAnsi" w:hAnsiTheme="minorHAnsi" w:cstheme="minorHAnsi"/>
                <w:b/>
                <w:i/>
                <w:sz w:val="18"/>
              </w:rPr>
              <w:t xml:space="preserve">11.2.3.10. </w:t>
            </w:r>
            <w:proofErr w:type="spellStart"/>
            <w:r w:rsidRPr="000D124E">
              <w:rPr>
                <w:rFonts w:asciiTheme="minorHAnsi" w:hAnsiTheme="minorHAnsi" w:cstheme="minorHAnsi"/>
                <w:b/>
                <w:i/>
                <w:sz w:val="18"/>
              </w:rPr>
              <w:t>Sığaç</w:t>
            </w:r>
            <w:proofErr w:type="spellEnd"/>
            <w:r w:rsidRPr="000D124E">
              <w:rPr>
                <w:rFonts w:asciiTheme="minorHAnsi" w:hAnsiTheme="minorHAnsi" w:cstheme="minorHAnsi"/>
                <w:b/>
                <w:i/>
                <w:sz w:val="18"/>
              </w:rPr>
              <w:t xml:space="preserve"> modeli tasarlar.</w:t>
            </w:r>
            <w:r w:rsidRPr="000D124E">
              <w:rPr>
                <w:rFonts w:asciiTheme="minorHAnsi" w:hAnsiTheme="minorHAnsi" w:cstheme="minorHAnsi"/>
                <w:sz w:val="18"/>
              </w:rPr>
              <w:t xml:space="preserve"> </w:t>
            </w:r>
          </w:p>
          <w:p w:rsidR="000D124E" w:rsidRPr="000D124E" w:rsidRDefault="000D124E" w:rsidP="000D124E">
            <w:pPr>
              <w:rPr>
                <w:rFonts w:asciiTheme="minorHAnsi" w:hAnsiTheme="minorHAnsi" w:cstheme="minorHAnsi"/>
                <w:sz w:val="18"/>
              </w:rPr>
            </w:pPr>
            <w:r w:rsidRPr="000D124E">
              <w:rPr>
                <w:rFonts w:asciiTheme="minorHAnsi" w:hAnsiTheme="minorHAnsi" w:cstheme="minorHAnsi"/>
                <w:sz w:val="18"/>
              </w:rPr>
              <w:t xml:space="preserve">a) Öğrencilerin, bir </w:t>
            </w:r>
            <w:proofErr w:type="spellStart"/>
            <w:r w:rsidRPr="000D124E">
              <w:rPr>
                <w:rFonts w:asciiTheme="minorHAnsi" w:hAnsiTheme="minorHAnsi" w:cstheme="minorHAnsi"/>
                <w:sz w:val="18"/>
              </w:rPr>
              <w:t>sığaçta</w:t>
            </w:r>
            <w:proofErr w:type="spellEnd"/>
            <w:r w:rsidRPr="000D124E">
              <w:rPr>
                <w:rFonts w:asciiTheme="minorHAnsi" w:hAnsiTheme="minorHAnsi" w:cstheme="minorHAnsi"/>
                <w:sz w:val="18"/>
              </w:rPr>
              <w:t xml:space="preserve"> depolanan enerjiyi pil olarak kullanılıp kullanılamayacağı tartışmaları sağlanır. </w:t>
            </w:r>
          </w:p>
          <w:p w:rsidR="000D124E" w:rsidRPr="000D124E" w:rsidRDefault="000D124E" w:rsidP="000D124E">
            <w:pPr>
              <w:rPr>
                <w:rFonts w:asciiTheme="minorHAnsi" w:hAnsiTheme="minorHAnsi" w:cstheme="minorHAnsi"/>
                <w:sz w:val="18"/>
              </w:rPr>
            </w:pPr>
            <w:r w:rsidRPr="000D124E">
              <w:rPr>
                <w:rFonts w:asciiTheme="minorHAnsi" w:hAnsiTheme="minorHAnsi" w:cstheme="minorHAnsi"/>
                <w:sz w:val="18"/>
              </w:rPr>
              <w:t xml:space="preserve">b) Süper </w:t>
            </w:r>
            <w:proofErr w:type="spellStart"/>
            <w:r w:rsidRPr="000D124E">
              <w:rPr>
                <w:rFonts w:asciiTheme="minorHAnsi" w:hAnsiTheme="minorHAnsi" w:cstheme="minorHAnsi"/>
                <w:sz w:val="18"/>
              </w:rPr>
              <w:t>sığaç</w:t>
            </w:r>
            <w:proofErr w:type="spellEnd"/>
            <w:r w:rsidRPr="000D124E">
              <w:rPr>
                <w:rFonts w:asciiTheme="minorHAnsi" w:hAnsiTheme="minorHAnsi" w:cstheme="minorHAnsi"/>
                <w:sz w:val="18"/>
              </w:rPr>
              <w:t xml:space="preserve"> geliştirmenin önemini üzerinde durulur. </w:t>
            </w:r>
          </w:p>
          <w:p w:rsidR="000D124E" w:rsidRPr="000D124E" w:rsidRDefault="000D124E" w:rsidP="000D124E">
            <w:pPr>
              <w:rPr>
                <w:rStyle w:val="fontstyle01"/>
                <w:rFonts w:asciiTheme="minorHAnsi" w:hAnsiTheme="minorHAnsi" w:cstheme="minorHAnsi"/>
                <w:b/>
                <w:color w:val="auto"/>
                <w:sz w:val="18"/>
                <w:szCs w:val="20"/>
              </w:rPr>
            </w:pPr>
            <w:r w:rsidRPr="000D124E">
              <w:rPr>
                <w:rFonts w:asciiTheme="minorHAnsi" w:hAnsiTheme="minorHAnsi" w:cstheme="minorHAnsi"/>
                <w:sz w:val="18"/>
              </w:rPr>
              <w:t xml:space="preserve">c) Farklı geometrideki </w:t>
            </w:r>
            <w:proofErr w:type="spellStart"/>
            <w:r w:rsidRPr="000D124E">
              <w:rPr>
                <w:rFonts w:asciiTheme="minorHAnsi" w:hAnsiTheme="minorHAnsi" w:cstheme="minorHAnsi"/>
                <w:sz w:val="18"/>
              </w:rPr>
              <w:t>sığaçların</w:t>
            </w:r>
            <w:proofErr w:type="spellEnd"/>
            <w:r w:rsidRPr="000D124E">
              <w:rPr>
                <w:rFonts w:asciiTheme="minorHAnsi" w:hAnsiTheme="minorHAnsi" w:cstheme="minorHAnsi"/>
                <w:sz w:val="18"/>
              </w:rPr>
              <w:t xml:space="preserve"> araştırılması sağlanır.</w:t>
            </w:r>
          </w:p>
          <w:p w:rsidR="000D124E" w:rsidRPr="000D124E" w:rsidRDefault="000D124E" w:rsidP="000D124E">
            <w:pPr>
              <w:rPr>
                <w:rStyle w:val="fontstyle01"/>
                <w:rFonts w:asciiTheme="minorHAnsi" w:hAnsiTheme="minorHAnsi" w:cstheme="minorHAnsi"/>
                <w:b/>
                <w:color w:val="auto"/>
                <w:sz w:val="18"/>
                <w:szCs w:val="20"/>
              </w:rPr>
            </w:pPr>
            <w:r w:rsidRPr="000D124E">
              <w:rPr>
                <w:rFonts w:asciiTheme="minorHAnsi" w:hAnsiTheme="minorHAnsi" w:cstheme="minorHAnsi"/>
                <w:b/>
                <w:i/>
                <w:sz w:val="18"/>
              </w:rPr>
              <w:t xml:space="preserve">11.2.4.1. Üzerinden akım geçen iletken düz bir telin çevresinde, halkanın merkezinde ve akım makarasının (bobin) merkez ekseninde oluşan manyetik alanın şiddetini etkileyen değişkenleri analiz eder. </w:t>
            </w:r>
            <w:r w:rsidRPr="000D124E">
              <w:rPr>
                <w:rFonts w:asciiTheme="minorHAnsi" w:hAnsiTheme="minorHAnsi" w:cstheme="minorHAnsi"/>
                <w:i/>
                <w:sz w:val="18"/>
              </w:rPr>
              <w:t xml:space="preserve">Manyetik alan yönünün sağ el kuralıyla gösterilmesi sağlanır. </w:t>
            </w:r>
            <w:r w:rsidRPr="000D124E">
              <w:rPr>
                <w:rFonts w:asciiTheme="minorHAnsi" w:hAnsiTheme="minorHAnsi" w:cstheme="minorHAnsi"/>
                <w:b/>
                <w:i/>
                <w:sz w:val="18"/>
              </w:rPr>
              <w:t xml:space="preserve">11.2.4.2. Üzerinden akım geçen iletken düz bir telin çevresinde, halkanın merkezinde ve akım makarasının merkez ekseninde oluşan manyetik alan ile ilgili hesaplamalar yapar. 11.2.4.3. Üzerinden akım geçen iletken düz bir tele manyetik alanda etki eden kuvvetin yönünün ve şiddetinin bağlı olduğu değişkenleri analiz eder. </w:t>
            </w:r>
            <w:r w:rsidRPr="000D124E">
              <w:rPr>
                <w:rFonts w:asciiTheme="minorHAnsi" w:hAnsiTheme="minorHAnsi" w:cstheme="minorHAnsi"/>
                <w:i/>
                <w:sz w:val="18"/>
              </w:rPr>
              <w:t>Manyetik kuvvetin büyüklüğünün matematiksel modeli verilir, sağ el kuralının uygulanması sağlanır. Matematiksel hesaplamalara girilmez.</w:t>
            </w:r>
            <w:r w:rsidRPr="000D124E">
              <w:rPr>
                <w:rFonts w:asciiTheme="minorHAnsi" w:hAnsiTheme="minorHAnsi" w:cstheme="minorHAnsi"/>
                <w:b/>
                <w:i/>
                <w:sz w:val="18"/>
              </w:rPr>
              <w:t xml:space="preserve"> </w:t>
            </w:r>
          </w:p>
        </w:tc>
        <w:tc>
          <w:tcPr>
            <w:tcW w:w="1654" w:type="dxa"/>
            <w:shd w:val="clear" w:color="auto" w:fill="auto"/>
            <w:vAlign w:val="center"/>
          </w:tcPr>
          <w:p w:rsidR="000D124E" w:rsidRPr="00591708" w:rsidRDefault="000D124E" w:rsidP="000D124E">
            <w:pPr>
              <w:rPr>
                <w:rFonts w:asciiTheme="minorHAnsi" w:hAnsiTheme="minorHAnsi"/>
                <w:b/>
                <w:sz w:val="20"/>
                <w:szCs w:val="20"/>
              </w:rPr>
            </w:pPr>
          </w:p>
        </w:tc>
        <w:tc>
          <w:tcPr>
            <w:tcW w:w="1549" w:type="dxa"/>
            <w:shd w:val="clear" w:color="auto" w:fill="auto"/>
            <w:vAlign w:val="center"/>
          </w:tcPr>
          <w:p w:rsidR="000D124E" w:rsidRPr="00591708" w:rsidRDefault="000D124E" w:rsidP="000D124E">
            <w:pPr>
              <w:rPr>
                <w:rFonts w:asciiTheme="minorHAnsi" w:hAnsiTheme="minorHAnsi" w:cs="Arial"/>
                <w:b/>
                <w:color w:val="000000"/>
                <w:sz w:val="20"/>
                <w:szCs w:val="20"/>
              </w:rPr>
            </w:pPr>
          </w:p>
        </w:tc>
        <w:tc>
          <w:tcPr>
            <w:tcW w:w="1573" w:type="dxa"/>
            <w:gridSpan w:val="2"/>
            <w:shd w:val="clear" w:color="auto" w:fill="auto"/>
            <w:vAlign w:val="center"/>
          </w:tcPr>
          <w:p w:rsidR="000D124E" w:rsidRPr="00591708" w:rsidRDefault="000D124E" w:rsidP="000D124E">
            <w:pPr>
              <w:jc w:val="center"/>
              <w:rPr>
                <w:rFonts w:asciiTheme="minorHAnsi" w:hAnsiTheme="minorHAnsi"/>
                <w:b/>
                <w:sz w:val="20"/>
                <w:szCs w:val="20"/>
              </w:rPr>
            </w:pPr>
          </w:p>
        </w:tc>
        <w:tc>
          <w:tcPr>
            <w:tcW w:w="1129" w:type="dxa"/>
            <w:shd w:val="clear" w:color="auto" w:fill="auto"/>
            <w:vAlign w:val="center"/>
          </w:tcPr>
          <w:p w:rsidR="000D124E" w:rsidRPr="00591708" w:rsidRDefault="000D124E" w:rsidP="000D124E">
            <w:pPr>
              <w:jc w:val="center"/>
              <w:rPr>
                <w:rFonts w:asciiTheme="minorHAnsi" w:hAnsiTheme="minorHAnsi"/>
                <w:b/>
                <w:sz w:val="20"/>
                <w:szCs w:val="20"/>
              </w:rPr>
            </w:pPr>
          </w:p>
        </w:tc>
      </w:tr>
      <w:tr w:rsidR="007B1BD6" w:rsidTr="001D0AEB">
        <w:trPr>
          <w:cantSplit/>
          <w:trHeight w:val="5229"/>
        </w:trPr>
        <w:tc>
          <w:tcPr>
            <w:tcW w:w="508" w:type="dxa"/>
            <w:shd w:val="clear" w:color="auto" w:fill="auto"/>
            <w:textDirection w:val="btLr"/>
            <w:vAlign w:val="center"/>
          </w:tcPr>
          <w:p w:rsidR="007B1BD6" w:rsidRPr="00591708" w:rsidRDefault="007B1BD6" w:rsidP="000D124E">
            <w:pPr>
              <w:ind w:left="113" w:right="113"/>
              <w:jc w:val="center"/>
              <w:rPr>
                <w:rFonts w:asciiTheme="minorHAnsi" w:hAnsiTheme="minorHAnsi"/>
                <w:b/>
                <w:sz w:val="18"/>
              </w:rPr>
            </w:pPr>
          </w:p>
        </w:tc>
        <w:tc>
          <w:tcPr>
            <w:tcW w:w="476" w:type="dxa"/>
            <w:shd w:val="clear" w:color="auto" w:fill="auto"/>
            <w:vAlign w:val="center"/>
          </w:tcPr>
          <w:p w:rsidR="007B1BD6" w:rsidRPr="00591708" w:rsidRDefault="007B1BD6" w:rsidP="000D124E">
            <w:pPr>
              <w:jc w:val="center"/>
              <w:rPr>
                <w:rFonts w:asciiTheme="minorHAnsi" w:hAnsiTheme="minorHAnsi"/>
                <w:b/>
                <w:sz w:val="18"/>
              </w:rPr>
            </w:pPr>
            <w:r>
              <w:rPr>
                <w:rFonts w:asciiTheme="minorHAnsi" w:hAnsiTheme="minorHAnsi"/>
                <w:b/>
                <w:sz w:val="18"/>
              </w:rPr>
              <w:t>2</w:t>
            </w:r>
          </w:p>
        </w:tc>
        <w:tc>
          <w:tcPr>
            <w:tcW w:w="513" w:type="dxa"/>
            <w:gridSpan w:val="2"/>
            <w:shd w:val="clear" w:color="auto" w:fill="auto"/>
            <w:vAlign w:val="center"/>
          </w:tcPr>
          <w:p w:rsidR="007B1BD6" w:rsidRPr="00591708" w:rsidRDefault="007B1BD6" w:rsidP="000D124E">
            <w:pPr>
              <w:jc w:val="center"/>
              <w:rPr>
                <w:rFonts w:asciiTheme="minorHAnsi" w:hAnsiTheme="minorHAnsi"/>
                <w:b/>
                <w:sz w:val="18"/>
              </w:rPr>
            </w:pPr>
            <w:r>
              <w:rPr>
                <w:rFonts w:asciiTheme="minorHAnsi" w:hAnsiTheme="minorHAnsi"/>
                <w:b/>
                <w:sz w:val="18"/>
              </w:rPr>
              <w:t>4</w:t>
            </w:r>
          </w:p>
        </w:tc>
        <w:tc>
          <w:tcPr>
            <w:tcW w:w="1156" w:type="dxa"/>
            <w:gridSpan w:val="2"/>
            <w:shd w:val="clear" w:color="auto" w:fill="FBE4D5" w:themeFill="accent2" w:themeFillTint="33"/>
            <w:textDirection w:val="btLr"/>
            <w:vAlign w:val="center"/>
          </w:tcPr>
          <w:p w:rsidR="007B1BD6" w:rsidRPr="000D124E" w:rsidRDefault="007B1BD6" w:rsidP="000D124E">
            <w:pPr>
              <w:ind w:left="113" w:right="113"/>
              <w:jc w:val="center"/>
              <w:rPr>
                <w:rFonts w:asciiTheme="minorHAnsi" w:hAnsiTheme="minorHAnsi"/>
                <w:b/>
                <w:sz w:val="18"/>
                <w:szCs w:val="20"/>
              </w:rPr>
            </w:pPr>
            <w:r w:rsidRPr="000D124E">
              <w:rPr>
                <w:rFonts w:asciiTheme="minorHAnsi" w:hAnsiTheme="minorHAnsi" w:cstheme="minorHAnsi"/>
                <w:b/>
                <w:bCs/>
                <w:color w:val="000000"/>
                <w:sz w:val="18"/>
                <w:szCs w:val="20"/>
              </w:rPr>
              <w:t>11.2.4. MANYETİZMA VE ELEKTROMANYETİK İNDÜKLENME</w:t>
            </w:r>
          </w:p>
        </w:tc>
        <w:tc>
          <w:tcPr>
            <w:tcW w:w="7308" w:type="dxa"/>
            <w:shd w:val="clear" w:color="auto" w:fill="auto"/>
            <w:vAlign w:val="center"/>
          </w:tcPr>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11.2.4.4. Manyetik alan içerisinde akım taşıyan dikdörtgen tel çerçeveye etki eden kuvvetlerin döndürme etkisini açıklar. Dönen çerçeveye etki eden manyetik kuvvetlerin yönünün gösterilmesi sağlanır.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b/>
                <w:i/>
                <w:sz w:val="18"/>
              </w:rPr>
              <w:t>11.2.4.5. Yüklü parçacıkların manyetik alan içindeki hareketini analiz eder.</w:t>
            </w:r>
            <w:r w:rsidRPr="000D124E">
              <w:rPr>
                <w:rFonts w:asciiTheme="minorHAnsi" w:hAnsiTheme="minorHAnsi" w:cstheme="minorHAnsi"/>
                <w:sz w:val="18"/>
              </w:rPr>
              <w:t xml:space="preserve">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a) Öğrencilerin, sağ el kuralını kullanarak yüklü parçacıklara etki eden manyetik kuvvetin yönünü bulmaları ve bu kuvvetin etkisiyle yükün manyetik alandaki yörüngesini çizmeleri sağlanır.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b) Yüklü parçacıkların manyetik alan içindeki hareketi ile ilgili matematiksel modeller verilmez. Matematiksel hesaplamalara girilmez.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c) Öğrencilerin, manyetik kuvvetin teknolojide kullanım alanlarıyla ilgili araştırma yapmaları ve paylaşması sağlanır.</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11.2.4.6. Manyetik akı kavramını açıklar. Manyetik akının matematiksel modeli verilir. </w:t>
            </w:r>
          </w:p>
          <w:p w:rsidR="007B1BD6" w:rsidRPr="000D124E" w:rsidRDefault="007B1BD6" w:rsidP="000D124E">
            <w:pPr>
              <w:rPr>
                <w:rStyle w:val="fontstyle01"/>
                <w:rFonts w:asciiTheme="minorHAnsi" w:hAnsiTheme="minorHAnsi" w:cstheme="minorHAnsi"/>
                <w:b/>
                <w:i/>
                <w:color w:val="auto"/>
                <w:sz w:val="18"/>
                <w:szCs w:val="24"/>
              </w:rPr>
            </w:pPr>
            <w:r w:rsidRPr="000D124E">
              <w:rPr>
                <w:rFonts w:asciiTheme="minorHAnsi" w:hAnsiTheme="minorHAnsi" w:cstheme="minorHAnsi"/>
                <w:b/>
                <w:i/>
                <w:sz w:val="18"/>
              </w:rPr>
              <w:t xml:space="preserve">11.2.4.7. İndüksiyon akımını oluşturan sebeplere ilişkin çıkarım yapar. Çıkarımların deney veya </w:t>
            </w:r>
            <w:proofErr w:type="gramStart"/>
            <w:r w:rsidRPr="000D124E">
              <w:rPr>
                <w:rFonts w:asciiTheme="minorHAnsi" w:hAnsiTheme="minorHAnsi" w:cstheme="minorHAnsi"/>
                <w:b/>
                <w:i/>
                <w:sz w:val="18"/>
              </w:rPr>
              <w:t>simülasyonlardan</w:t>
            </w:r>
            <w:proofErr w:type="gramEnd"/>
            <w:r w:rsidRPr="000D124E">
              <w:rPr>
                <w:rFonts w:asciiTheme="minorHAnsi" w:hAnsiTheme="minorHAnsi" w:cstheme="minorHAnsi"/>
                <w:b/>
                <w:i/>
                <w:sz w:val="18"/>
              </w:rPr>
              <w:t xml:space="preserve"> yararlanılarak yapılması ve indüksiyon akımının matematiksel modelinin çıkarılması sağlanır. </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11.2.4.8. Manyetik akı ve indüksiyon akımı ile ilgili hesaplamalar yapar. </w:t>
            </w:r>
          </w:p>
          <w:p w:rsidR="007B1BD6" w:rsidRPr="000D124E" w:rsidRDefault="007B1BD6" w:rsidP="000D124E">
            <w:pPr>
              <w:rPr>
                <w:rStyle w:val="fontstyle01"/>
                <w:rFonts w:asciiTheme="minorHAnsi" w:hAnsiTheme="minorHAnsi" w:cstheme="minorHAnsi"/>
                <w:b/>
                <w:i/>
                <w:color w:val="auto"/>
                <w:sz w:val="18"/>
                <w:szCs w:val="24"/>
              </w:rPr>
            </w:pPr>
            <w:r w:rsidRPr="000D124E">
              <w:rPr>
                <w:rFonts w:asciiTheme="minorHAnsi" w:hAnsiTheme="minorHAnsi" w:cstheme="minorHAnsi"/>
                <w:b/>
                <w:i/>
                <w:sz w:val="18"/>
              </w:rPr>
              <w:t xml:space="preserve">11.2.4.9. Öz-indüksiyon akımının oluşum sebebini açıklar. Öz-indüksiyon akımı ile ilgili matematiksel hesaplamalara girilmez. </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11.2.4.10. Yüklü parçacıkların manyetik alan ve elektrik alandaki davranışını açıklar.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a) </w:t>
            </w:r>
            <w:proofErr w:type="spellStart"/>
            <w:r w:rsidRPr="000D124E">
              <w:rPr>
                <w:rFonts w:asciiTheme="minorHAnsi" w:hAnsiTheme="minorHAnsi" w:cstheme="minorHAnsi"/>
                <w:sz w:val="18"/>
              </w:rPr>
              <w:t>Lorentz</w:t>
            </w:r>
            <w:proofErr w:type="spellEnd"/>
            <w:r w:rsidRPr="000D124E">
              <w:rPr>
                <w:rFonts w:asciiTheme="minorHAnsi" w:hAnsiTheme="minorHAnsi" w:cstheme="minorHAnsi"/>
                <w:sz w:val="18"/>
              </w:rPr>
              <w:t xml:space="preserve"> kuvvetinin matematiksel modeli verilir. Matematiksel hesaplamalara girilmez. </w:t>
            </w:r>
          </w:p>
          <w:p w:rsidR="007B1BD6" w:rsidRPr="000D124E" w:rsidRDefault="007B1BD6" w:rsidP="000D124E">
            <w:pPr>
              <w:rPr>
                <w:rStyle w:val="fontstyle01"/>
                <w:rFonts w:asciiTheme="minorHAnsi" w:hAnsiTheme="minorHAnsi" w:cstheme="minorHAnsi"/>
                <w:color w:val="auto"/>
                <w:sz w:val="18"/>
                <w:szCs w:val="24"/>
              </w:rPr>
            </w:pPr>
            <w:r w:rsidRPr="000D124E">
              <w:rPr>
                <w:rFonts w:asciiTheme="minorHAnsi" w:hAnsiTheme="minorHAnsi" w:cstheme="minorHAnsi"/>
                <w:sz w:val="18"/>
              </w:rPr>
              <w:t xml:space="preserve">b) </w:t>
            </w:r>
            <w:proofErr w:type="spellStart"/>
            <w:r w:rsidRPr="000D124E">
              <w:rPr>
                <w:rFonts w:asciiTheme="minorHAnsi" w:hAnsiTheme="minorHAnsi" w:cstheme="minorHAnsi"/>
                <w:sz w:val="18"/>
              </w:rPr>
              <w:t>Lorentz</w:t>
            </w:r>
            <w:proofErr w:type="spellEnd"/>
            <w:r w:rsidRPr="000D124E">
              <w:rPr>
                <w:rFonts w:asciiTheme="minorHAnsi" w:hAnsiTheme="minorHAnsi" w:cstheme="minorHAnsi"/>
                <w:sz w:val="18"/>
              </w:rPr>
              <w:t xml:space="preserve"> kuvvetinin günlük hayattaki uygulamalarına örnekler verilir. </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11.2.4.11. Elektromotor kuvveti oluşturan nedenlere ilişkin çıkarım yapar.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a) Deney veya </w:t>
            </w:r>
            <w:proofErr w:type="gramStart"/>
            <w:r w:rsidRPr="000D124E">
              <w:rPr>
                <w:rFonts w:asciiTheme="minorHAnsi" w:hAnsiTheme="minorHAnsi" w:cstheme="minorHAnsi"/>
                <w:sz w:val="18"/>
              </w:rPr>
              <w:t>simülasyonlar</w:t>
            </w:r>
            <w:proofErr w:type="gramEnd"/>
            <w:r w:rsidRPr="000D124E">
              <w:rPr>
                <w:rFonts w:asciiTheme="minorHAnsi" w:hAnsiTheme="minorHAnsi" w:cstheme="minorHAnsi"/>
                <w:sz w:val="18"/>
              </w:rPr>
              <w:t xml:space="preserve"> yardımıyla çıkarımın yapılması sağlanır. </w:t>
            </w:r>
          </w:p>
          <w:p w:rsidR="007B1BD6" w:rsidRPr="000D124E" w:rsidRDefault="007B1BD6" w:rsidP="000D124E">
            <w:pPr>
              <w:rPr>
                <w:rFonts w:asciiTheme="minorHAnsi" w:hAnsiTheme="minorHAnsi"/>
                <w:b/>
                <w:sz w:val="18"/>
                <w:szCs w:val="20"/>
              </w:rPr>
            </w:pPr>
            <w:r w:rsidRPr="000D124E">
              <w:rPr>
                <w:rFonts w:asciiTheme="minorHAnsi" w:hAnsiTheme="minorHAnsi" w:cstheme="minorHAnsi"/>
                <w:sz w:val="18"/>
              </w:rPr>
              <w:t>b) Elektrik motoru ve dinamonun çalışma ilkelerini karşılaştırmaları sağlanır.</w:t>
            </w:r>
          </w:p>
        </w:tc>
        <w:tc>
          <w:tcPr>
            <w:tcW w:w="1654" w:type="dxa"/>
            <w:vMerge w:val="restart"/>
            <w:shd w:val="clear" w:color="auto" w:fill="auto"/>
            <w:vAlign w:val="center"/>
          </w:tcPr>
          <w:p w:rsidR="007B1BD6" w:rsidRPr="00591708" w:rsidRDefault="007B1BD6" w:rsidP="000D124E">
            <w:pPr>
              <w:rPr>
                <w:rFonts w:asciiTheme="minorHAnsi" w:hAnsiTheme="minorHAnsi"/>
                <w:b/>
                <w:sz w:val="20"/>
                <w:szCs w:val="20"/>
              </w:rPr>
            </w:pPr>
            <w:r w:rsidRPr="001C74B4">
              <w:rPr>
                <w:rFonts w:asciiTheme="minorHAnsi" w:hAnsiTheme="minorHAnsi"/>
                <w:color w:val="000000"/>
                <w:sz w:val="2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549" w:type="dxa"/>
            <w:vMerge w:val="restart"/>
            <w:shd w:val="clear" w:color="auto" w:fill="auto"/>
            <w:vAlign w:val="center"/>
          </w:tcPr>
          <w:p w:rsidR="007B1BD6" w:rsidRPr="0029192A" w:rsidRDefault="007B1BD6" w:rsidP="007B1BD6">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7B1BD6" w:rsidRPr="00591708" w:rsidRDefault="007B1BD6" w:rsidP="000D124E">
            <w:pPr>
              <w:rPr>
                <w:rFonts w:asciiTheme="minorHAnsi" w:hAnsiTheme="minorHAnsi" w:cs="Arial"/>
                <w:b/>
                <w:color w:val="000000"/>
                <w:sz w:val="20"/>
                <w:szCs w:val="20"/>
              </w:rPr>
            </w:pPr>
          </w:p>
        </w:tc>
        <w:tc>
          <w:tcPr>
            <w:tcW w:w="1573" w:type="dxa"/>
            <w:gridSpan w:val="2"/>
            <w:shd w:val="clear" w:color="auto" w:fill="auto"/>
            <w:vAlign w:val="center"/>
          </w:tcPr>
          <w:p w:rsidR="007B1BD6" w:rsidRPr="00591708" w:rsidRDefault="007B1BD6" w:rsidP="000D124E">
            <w:pPr>
              <w:jc w:val="center"/>
              <w:rPr>
                <w:rFonts w:asciiTheme="minorHAnsi" w:hAnsiTheme="minorHAnsi"/>
                <w:b/>
                <w:sz w:val="20"/>
                <w:szCs w:val="20"/>
              </w:rPr>
            </w:pPr>
          </w:p>
        </w:tc>
        <w:tc>
          <w:tcPr>
            <w:tcW w:w="1129" w:type="dxa"/>
            <w:shd w:val="clear" w:color="auto" w:fill="auto"/>
            <w:vAlign w:val="center"/>
          </w:tcPr>
          <w:p w:rsidR="007B1BD6" w:rsidRPr="00591708" w:rsidRDefault="007B1BD6" w:rsidP="000D124E">
            <w:pPr>
              <w:jc w:val="center"/>
              <w:rPr>
                <w:rFonts w:asciiTheme="minorHAnsi" w:hAnsiTheme="minorHAnsi"/>
                <w:b/>
                <w:sz w:val="20"/>
                <w:szCs w:val="20"/>
              </w:rPr>
            </w:pPr>
          </w:p>
        </w:tc>
      </w:tr>
      <w:tr w:rsidR="007B1BD6" w:rsidTr="001D0AEB">
        <w:trPr>
          <w:cantSplit/>
          <w:trHeight w:val="5229"/>
        </w:trPr>
        <w:tc>
          <w:tcPr>
            <w:tcW w:w="508" w:type="dxa"/>
            <w:shd w:val="clear" w:color="auto" w:fill="auto"/>
            <w:textDirection w:val="btLr"/>
            <w:vAlign w:val="center"/>
          </w:tcPr>
          <w:p w:rsidR="007B1BD6" w:rsidRPr="00591708" w:rsidRDefault="007B1BD6" w:rsidP="000D124E">
            <w:pPr>
              <w:ind w:left="113" w:right="113"/>
              <w:jc w:val="center"/>
              <w:rPr>
                <w:rFonts w:asciiTheme="minorHAnsi" w:hAnsiTheme="minorHAnsi"/>
                <w:b/>
                <w:sz w:val="18"/>
              </w:rPr>
            </w:pPr>
          </w:p>
        </w:tc>
        <w:tc>
          <w:tcPr>
            <w:tcW w:w="476" w:type="dxa"/>
            <w:shd w:val="clear" w:color="auto" w:fill="auto"/>
            <w:vAlign w:val="center"/>
          </w:tcPr>
          <w:p w:rsidR="007B1BD6" w:rsidRPr="00591708" w:rsidRDefault="007B1BD6" w:rsidP="000D124E">
            <w:pPr>
              <w:jc w:val="center"/>
              <w:rPr>
                <w:rFonts w:asciiTheme="minorHAnsi" w:hAnsiTheme="minorHAnsi"/>
                <w:b/>
                <w:sz w:val="18"/>
              </w:rPr>
            </w:pPr>
            <w:r>
              <w:rPr>
                <w:rFonts w:asciiTheme="minorHAnsi" w:hAnsiTheme="minorHAnsi"/>
                <w:b/>
                <w:sz w:val="18"/>
              </w:rPr>
              <w:t>3</w:t>
            </w:r>
          </w:p>
        </w:tc>
        <w:tc>
          <w:tcPr>
            <w:tcW w:w="513" w:type="dxa"/>
            <w:gridSpan w:val="2"/>
            <w:shd w:val="clear" w:color="auto" w:fill="auto"/>
            <w:vAlign w:val="center"/>
          </w:tcPr>
          <w:p w:rsidR="007B1BD6" w:rsidRPr="00591708" w:rsidRDefault="007B1BD6" w:rsidP="000D124E">
            <w:pPr>
              <w:jc w:val="center"/>
              <w:rPr>
                <w:rFonts w:asciiTheme="minorHAnsi" w:hAnsiTheme="minorHAnsi"/>
                <w:b/>
                <w:sz w:val="18"/>
              </w:rPr>
            </w:pPr>
            <w:r>
              <w:rPr>
                <w:rFonts w:asciiTheme="minorHAnsi" w:hAnsiTheme="minorHAnsi"/>
                <w:b/>
                <w:sz w:val="18"/>
              </w:rPr>
              <w:t>4</w:t>
            </w:r>
          </w:p>
        </w:tc>
        <w:tc>
          <w:tcPr>
            <w:tcW w:w="1156" w:type="dxa"/>
            <w:gridSpan w:val="2"/>
            <w:shd w:val="clear" w:color="auto" w:fill="FBE4D5" w:themeFill="accent2" w:themeFillTint="33"/>
            <w:textDirection w:val="btLr"/>
            <w:vAlign w:val="center"/>
          </w:tcPr>
          <w:p w:rsidR="007B1BD6" w:rsidRPr="000D124E" w:rsidRDefault="007B1BD6" w:rsidP="000D124E">
            <w:pPr>
              <w:ind w:left="113" w:right="113"/>
              <w:jc w:val="center"/>
              <w:rPr>
                <w:rFonts w:asciiTheme="minorHAnsi" w:hAnsiTheme="minorHAnsi" w:cstheme="minorHAnsi"/>
                <w:b/>
                <w:bCs/>
                <w:color w:val="000000"/>
                <w:sz w:val="18"/>
                <w:szCs w:val="20"/>
              </w:rPr>
            </w:pPr>
            <w:r w:rsidRPr="000D124E">
              <w:rPr>
                <w:rFonts w:asciiTheme="minorHAnsi" w:hAnsiTheme="minorHAnsi" w:cstheme="minorHAnsi"/>
                <w:b/>
                <w:bCs/>
                <w:color w:val="000000"/>
                <w:sz w:val="18"/>
                <w:szCs w:val="20"/>
              </w:rPr>
              <w:t>11.2.5. ALTERNATİF AKIM</w:t>
            </w:r>
          </w:p>
          <w:p w:rsidR="007B1BD6" w:rsidRPr="000D124E" w:rsidRDefault="007B1BD6" w:rsidP="000D124E">
            <w:pPr>
              <w:ind w:left="113" w:right="113"/>
              <w:jc w:val="center"/>
              <w:rPr>
                <w:rFonts w:asciiTheme="minorHAnsi" w:hAnsiTheme="minorHAnsi" w:cstheme="minorHAnsi"/>
                <w:b/>
                <w:bCs/>
                <w:color w:val="000000"/>
                <w:sz w:val="18"/>
                <w:szCs w:val="20"/>
              </w:rPr>
            </w:pPr>
            <w:r w:rsidRPr="000D124E">
              <w:rPr>
                <w:rFonts w:asciiTheme="minorHAnsi" w:hAnsiTheme="minorHAnsi" w:cstheme="minorHAnsi"/>
                <w:b/>
                <w:bCs/>
                <w:color w:val="000000"/>
                <w:sz w:val="18"/>
                <w:szCs w:val="20"/>
              </w:rPr>
              <w:t>11.2.6. TRANSFORMATÖRLER</w:t>
            </w:r>
          </w:p>
        </w:tc>
        <w:tc>
          <w:tcPr>
            <w:tcW w:w="7308" w:type="dxa"/>
            <w:shd w:val="clear" w:color="auto" w:fill="auto"/>
            <w:vAlign w:val="center"/>
          </w:tcPr>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11.2.5.1. Alternatif akımı açıklar. Öğrencilerin farklı ülkelerin elektrik şebekelerinde kullanılan gerilim değerleri ile ilgili araştırma yapmaları ve araştırma bulgularına dayanarak bu değerlerin kullanılmasının sebeplerini tartışmaları sağlanır. </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11.2.5.2. Alternatif ve doğru akımı karşılaştırır.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a) Alternatif ve doğru akımın kullanıldığı yerler açıklanarak bu akımların karşılaştırılması sağlanır.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b) Edison ve </w:t>
            </w:r>
            <w:proofErr w:type="spellStart"/>
            <w:r w:rsidRPr="000D124E">
              <w:rPr>
                <w:rFonts w:asciiTheme="minorHAnsi" w:hAnsiTheme="minorHAnsi" w:cstheme="minorHAnsi"/>
                <w:sz w:val="18"/>
              </w:rPr>
              <w:t>Tesla’nın</w:t>
            </w:r>
            <w:proofErr w:type="spellEnd"/>
            <w:r w:rsidRPr="000D124E">
              <w:rPr>
                <w:rFonts w:asciiTheme="minorHAnsi" w:hAnsiTheme="minorHAnsi" w:cstheme="minorHAnsi"/>
                <w:sz w:val="18"/>
              </w:rPr>
              <w:t xml:space="preserve"> alternatif akım ve doğru akım ile ilgili görüşlerinin karşılaştırılması sağlanır.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c) Alternatif akımın etkin ve maksimum değerleri vurgulanır. </w:t>
            </w:r>
          </w:p>
          <w:p w:rsidR="007B1BD6" w:rsidRPr="000D124E" w:rsidRDefault="007B1BD6" w:rsidP="000D124E">
            <w:pPr>
              <w:rPr>
                <w:rStyle w:val="fontstyle01"/>
                <w:rFonts w:asciiTheme="minorHAnsi" w:hAnsiTheme="minorHAnsi" w:cstheme="minorHAnsi"/>
                <w:b/>
                <w:color w:val="auto"/>
                <w:sz w:val="18"/>
                <w:szCs w:val="20"/>
              </w:rPr>
            </w:pPr>
            <w:r w:rsidRPr="000D124E">
              <w:rPr>
                <w:rFonts w:asciiTheme="minorHAnsi" w:hAnsiTheme="minorHAnsi" w:cstheme="minorHAnsi"/>
                <w:b/>
                <w:i/>
                <w:sz w:val="18"/>
              </w:rPr>
              <w:t xml:space="preserve">11.2.5.3. Alternatif ve doğru akım devrelerinde direncin, bobinin ve sığacın davranışını açıklar. Öğrencilerin </w:t>
            </w:r>
            <w:proofErr w:type="gramStart"/>
            <w:r w:rsidRPr="000D124E">
              <w:rPr>
                <w:rFonts w:asciiTheme="minorHAnsi" w:hAnsiTheme="minorHAnsi" w:cstheme="minorHAnsi"/>
                <w:b/>
                <w:i/>
                <w:sz w:val="18"/>
              </w:rPr>
              <w:t>simülasyonlar</w:t>
            </w:r>
            <w:proofErr w:type="gramEnd"/>
            <w:r w:rsidRPr="000D124E">
              <w:rPr>
                <w:rFonts w:asciiTheme="minorHAnsi" w:hAnsiTheme="minorHAnsi" w:cstheme="minorHAnsi"/>
                <w:b/>
                <w:i/>
                <w:sz w:val="18"/>
              </w:rPr>
              <w:t xml:space="preserve"> yardımıyla alternatif ve doğru akım devrelerinde direnç, bobin ve kondansatör davranışlarını ayrı ayrı incelemeleri, değerleri kontrol ederek gerçekleşen değişiklikleri gözlemlemeleri ve yorumlamaları sağlanır.</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b/>
                <w:i/>
                <w:sz w:val="18"/>
              </w:rPr>
              <w:t xml:space="preserve">11.2.5.4. </w:t>
            </w:r>
            <w:proofErr w:type="spellStart"/>
            <w:r w:rsidRPr="000D124E">
              <w:rPr>
                <w:rFonts w:asciiTheme="minorHAnsi" w:hAnsiTheme="minorHAnsi" w:cstheme="minorHAnsi"/>
                <w:b/>
                <w:i/>
                <w:sz w:val="18"/>
              </w:rPr>
              <w:t>İndüktans</w:t>
            </w:r>
            <w:proofErr w:type="spellEnd"/>
            <w:r w:rsidRPr="000D124E">
              <w:rPr>
                <w:rFonts w:asciiTheme="minorHAnsi" w:hAnsiTheme="minorHAnsi" w:cstheme="minorHAnsi"/>
                <w:b/>
                <w:i/>
                <w:sz w:val="18"/>
              </w:rPr>
              <w:t xml:space="preserve">, </w:t>
            </w:r>
            <w:proofErr w:type="spellStart"/>
            <w:r w:rsidRPr="000D124E">
              <w:rPr>
                <w:rFonts w:asciiTheme="minorHAnsi" w:hAnsiTheme="minorHAnsi" w:cstheme="minorHAnsi"/>
                <w:b/>
                <w:i/>
                <w:sz w:val="18"/>
              </w:rPr>
              <w:t>kapasitans</w:t>
            </w:r>
            <w:proofErr w:type="spellEnd"/>
            <w:r w:rsidRPr="000D124E">
              <w:rPr>
                <w:rFonts w:asciiTheme="minorHAnsi" w:hAnsiTheme="minorHAnsi" w:cstheme="minorHAnsi"/>
                <w:b/>
                <w:i/>
                <w:sz w:val="18"/>
              </w:rPr>
              <w:t xml:space="preserve">, </w:t>
            </w:r>
            <w:proofErr w:type="gramStart"/>
            <w:r w:rsidRPr="000D124E">
              <w:rPr>
                <w:rFonts w:asciiTheme="minorHAnsi" w:hAnsiTheme="minorHAnsi" w:cstheme="minorHAnsi"/>
                <w:b/>
                <w:i/>
                <w:sz w:val="18"/>
              </w:rPr>
              <w:t>rezonans</w:t>
            </w:r>
            <w:proofErr w:type="gramEnd"/>
            <w:r w:rsidRPr="000D124E">
              <w:rPr>
                <w:rFonts w:asciiTheme="minorHAnsi" w:hAnsiTheme="minorHAnsi" w:cstheme="minorHAnsi"/>
                <w:b/>
                <w:i/>
                <w:sz w:val="18"/>
              </w:rPr>
              <w:t xml:space="preserve"> ve empedans kavramlarını açıklar.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a) </w:t>
            </w:r>
            <w:proofErr w:type="spellStart"/>
            <w:r w:rsidRPr="000D124E">
              <w:rPr>
                <w:rFonts w:asciiTheme="minorHAnsi" w:hAnsiTheme="minorHAnsi" w:cstheme="minorHAnsi"/>
                <w:sz w:val="18"/>
              </w:rPr>
              <w:t>Vektörel</w:t>
            </w:r>
            <w:proofErr w:type="spellEnd"/>
            <w:r w:rsidRPr="000D124E">
              <w:rPr>
                <w:rFonts w:asciiTheme="minorHAnsi" w:hAnsiTheme="minorHAnsi" w:cstheme="minorHAnsi"/>
                <w:sz w:val="18"/>
              </w:rPr>
              <w:t xml:space="preserve"> gösterim yapılır; akım ve gerilimin zamana bağlı değişim grafikleri çizilir.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b) Her devre elemanının kendine has bir </w:t>
            </w:r>
            <w:proofErr w:type="spellStart"/>
            <w:r w:rsidRPr="000D124E">
              <w:rPr>
                <w:rFonts w:asciiTheme="minorHAnsi" w:hAnsiTheme="minorHAnsi" w:cstheme="minorHAnsi"/>
                <w:sz w:val="18"/>
              </w:rPr>
              <w:t>ohmik</w:t>
            </w:r>
            <w:proofErr w:type="spellEnd"/>
            <w:r w:rsidRPr="000D124E">
              <w:rPr>
                <w:rFonts w:asciiTheme="minorHAnsi" w:hAnsiTheme="minorHAnsi" w:cstheme="minorHAnsi"/>
                <w:sz w:val="18"/>
              </w:rPr>
              <w:t xml:space="preserve"> direnci olduğu vurgulanır.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c) Alternatif akım devreleri ile ilgili matematiksel hesaplamalara girilmez.</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11.2.6.1. Transformatörlerin çalışma prensibini açıklar. a) Öğrencilerin deney veya </w:t>
            </w:r>
            <w:proofErr w:type="gramStart"/>
            <w:r w:rsidRPr="000D124E">
              <w:rPr>
                <w:rFonts w:asciiTheme="minorHAnsi" w:hAnsiTheme="minorHAnsi" w:cstheme="minorHAnsi"/>
                <w:b/>
                <w:i/>
                <w:sz w:val="18"/>
              </w:rPr>
              <w:t>simülasyonlarla</w:t>
            </w:r>
            <w:proofErr w:type="gramEnd"/>
            <w:r w:rsidRPr="000D124E">
              <w:rPr>
                <w:rFonts w:asciiTheme="minorHAnsi" w:hAnsiTheme="minorHAnsi" w:cstheme="minorHAnsi"/>
                <w:b/>
                <w:i/>
                <w:sz w:val="18"/>
              </w:rPr>
              <w:t xml:space="preserve"> transformatörlerin çalışma ilkesine yönelik çıkarımlar yapmaları sağlanır.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b) </w:t>
            </w:r>
            <w:proofErr w:type="spellStart"/>
            <w:r w:rsidRPr="000D124E">
              <w:rPr>
                <w:rFonts w:asciiTheme="minorHAnsi" w:hAnsiTheme="minorHAnsi" w:cstheme="minorHAnsi"/>
                <w:sz w:val="18"/>
              </w:rPr>
              <w:t>Primer</w:t>
            </w:r>
            <w:proofErr w:type="spellEnd"/>
            <w:r w:rsidRPr="000D124E">
              <w:rPr>
                <w:rFonts w:asciiTheme="minorHAnsi" w:hAnsiTheme="minorHAnsi" w:cstheme="minorHAnsi"/>
                <w:sz w:val="18"/>
              </w:rPr>
              <w:t xml:space="preserve"> ve </w:t>
            </w:r>
            <w:proofErr w:type="spellStart"/>
            <w:r w:rsidRPr="000D124E">
              <w:rPr>
                <w:rFonts w:asciiTheme="minorHAnsi" w:hAnsiTheme="minorHAnsi" w:cstheme="minorHAnsi"/>
                <w:sz w:val="18"/>
              </w:rPr>
              <w:t>sekonder</w:t>
            </w:r>
            <w:proofErr w:type="spellEnd"/>
            <w:r w:rsidRPr="000D124E">
              <w:rPr>
                <w:rFonts w:asciiTheme="minorHAnsi" w:hAnsiTheme="minorHAnsi" w:cstheme="minorHAnsi"/>
                <w:sz w:val="18"/>
              </w:rPr>
              <w:t xml:space="preserve"> sarımları için; gerilim, akım şiddeti ve güç kavramları deney veya </w:t>
            </w:r>
            <w:proofErr w:type="gramStart"/>
            <w:r w:rsidRPr="000D124E">
              <w:rPr>
                <w:rFonts w:asciiTheme="minorHAnsi" w:hAnsiTheme="minorHAnsi" w:cstheme="minorHAnsi"/>
                <w:sz w:val="18"/>
              </w:rPr>
              <w:t>simülasyonlarla</w:t>
            </w:r>
            <w:proofErr w:type="gramEnd"/>
            <w:r w:rsidRPr="000D124E">
              <w:rPr>
                <w:rFonts w:asciiTheme="minorHAnsi" w:hAnsiTheme="minorHAnsi" w:cstheme="minorHAnsi"/>
                <w:sz w:val="18"/>
              </w:rPr>
              <w:t xml:space="preserve"> açıklanır.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c) İdeal ve ideal olmayan transformatörlerin çalışma ilkesi üzerinde durulur. </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11.2.6.2. Transformatörlerin kullanım amaçlarını açıklar.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sz w:val="18"/>
              </w:rPr>
              <w:t xml:space="preserve">a) Öğrencilerin transformatörlerin kullanıldığı yerleri araştırmaları sağlanır. </w:t>
            </w:r>
          </w:p>
          <w:p w:rsidR="007B1BD6" w:rsidRPr="000D124E" w:rsidRDefault="007B1BD6" w:rsidP="000D124E">
            <w:pPr>
              <w:rPr>
                <w:rStyle w:val="fontstyle01"/>
                <w:rFonts w:asciiTheme="minorHAnsi" w:hAnsiTheme="minorHAnsi" w:cstheme="minorHAnsi"/>
                <w:color w:val="auto"/>
                <w:sz w:val="18"/>
                <w:szCs w:val="24"/>
              </w:rPr>
            </w:pPr>
            <w:r w:rsidRPr="000D124E">
              <w:rPr>
                <w:rFonts w:asciiTheme="minorHAnsi" w:hAnsiTheme="minorHAnsi" w:cstheme="minorHAnsi"/>
                <w:sz w:val="18"/>
              </w:rPr>
              <w:t xml:space="preserve">b) Elektrik enerjisinin taşınma sürecinde transformatörlerin rolü vurgulanır. </w:t>
            </w:r>
          </w:p>
          <w:p w:rsidR="007B1BD6" w:rsidRPr="000D124E" w:rsidRDefault="007B1BD6" w:rsidP="000D124E">
            <w:pPr>
              <w:rPr>
                <w:rFonts w:asciiTheme="minorHAnsi" w:hAnsiTheme="minorHAnsi" w:cstheme="minorHAnsi"/>
                <w:b/>
                <w:i/>
                <w:sz w:val="18"/>
              </w:rPr>
            </w:pPr>
            <w:r w:rsidRPr="000D124E">
              <w:rPr>
                <w:rFonts w:asciiTheme="minorHAnsi" w:hAnsiTheme="minorHAnsi" w:cstheme="minorHAnsi"/>
                <w:b/>
                <w:i/>
                <w:sz w:val="18"/>
              </w:rPr>
              <w:t xml:space="preserve">11.2.6.3. Transformatörler ile ilgili hesaplamalar yapar. Transformatörlerin verimiyle ilgili de matematiksel hesaplamalar yapılması sağlanır. </w:t>
            </w:r>
          </w:p>
          <w:p w:rsidR="007B1BD6" w:rsidRPr="000D124E" w:rsidRDefault="007B1BD6" w:rsidP="000D124E">
            <w:pPr>
              <w:rPr>
                <w:rFonts w:asciiTheme="minorHAnsi" w:hAnsiTheme="minorHAnsi" w:cstheme="minorHAnsi"/>
                <w:sz w:val="18"/>
              </w:rPr>
            </w:pPr>
            <w:r w:rsidRPr="000D124E">
              <w:rPr>
                <w:rFonts w:asciiTheme="minorHAnsi" w:hAnsiTheme="minorHAnsi" w:cstheme="minorHAnsi"/>
                <w:b/>
                <w:i/>
                <w:sz w:val="18"/>
              </w:rPr>
              <w:t>11.2.6.4. Enerji transferlerinde güç kaybını azaltmak için proje tasarlar. Güç kaybını azaltan projelerin enerji tasarrufu ve ülke ekonomisine katkı sağladığı vurgulanır.</w:t>
            </w:r>
          </w:p>
        </w:tc>
        <w:tc>
          <w:tcPr>
            <w:tcW w:w="1654" w:type="dxa"/>
            <w:vMerge/>
            <w:shd w:val="clear" w:color="auto" w:fill="auto"/>
            <w:vAlign w:val="center"/>
          </w:tcPr>
          <w:p w:rsidR="007B1BD6" w:rsidRPr="00591708" w:rsidRDefault="007B1BD6" w:rsidP="000D124E">
            <w:pPr>
              <w:rPr>
                <w:rFonts w:asciiTheme="minorHAnsi" w:hAnsiTheme="minorHAnsi"/>
                <w:b/>
                <w:sz w:val="20"/>
                <w:szCs w:val="20"/>
              </w:rPr>
            </w:pPr>
          </w:p>
        </w:tc>
        <w:tc>
          <w:tcPr>
            <w:tcW w:w="1549" w:type="dxa"/>
            <w:vMerge/>
            <w:shd w:val="clear" w:color="auto" w:fill="auto"/>
            <w:vAlign w:val="center"/>
          </w:tcPr>
          <w:p w:rsidR="007B1BD6" w:rsidRPr="00591708" w:rsidRDefault="007B1BD6" w:rsidP="000D124E">
            <w:pPr>
              <w:rPr>
                <w:rFonts w:asciiTheme="minorHAnsi" w:hAnsiTheme="minorHAnsi" w:cs="Arial"/>
                <w:b/>
                <w:color w:val="000000"/>
                <w:sz w:val="20"/>
                <w:szCs w:val="20"/>
              </w:rPr>
            </w:pPr>
          </w:p>
        </w:tc>
        <w:tc>
          <w:tcPr>
            <w:tcW w:w="1573" w:type="dxa"/>
            <w:gridSpan w:val="2"/>
            <w:shd w:val="clear" w:color="auto" w:fill="auto"/>
            <w:vAlign w:val="center"/>
          </w:tcPr>
          <w:p w:rsidR="007B1BD6" w:rsidRPr="00591708" w:rsidRDefault="007B1BD6" w:rsidP="000D124E">
            <w:pPr>
              <w:jc w:val="center"/>
              <w:rPr>
                <w:rFonts w:asciiTheme="minorHAnsi" w:hAnsiTheme="minorHAnsi"/>
                <w:b/>
                <w:sz w:val="20"/>
                <w:szCs w:val="20"/>
              </w:rPr>
            </w:pPr>
          </w:p>
        </w:tc>
        <w:tc>
          <w:tcPr>
            <w:tcW w:w="1129" w:type="dxa"/>
            <w:shd w:val="clear" w:color="auto" w:fill="auto"/>
            <w:vAlign w:val="center"/>
          </w:tcPr>
          <w:p w:rsidR="007B1BD6" w:rsidRPr="00591708" w:rsidRDefault="007B1BD6" w:rsidP="000D124E">
            <w:pPr>
              <w:jc w:val="center"/>
              <w:rPr>
                <w:rFonts w:asciiTheme="minorHAnsi" w:hAnsiTheme="minorHAnsi"/>
                <w:b/>
                <w:sz w:val="20"/>
                <w:szCs w:val="20"/>
              </w:rPr>
            </w:pPr>
          </w:p>
        </w:tc>
      </w:tr>
      <w:tr w:rsidR="000D124E" w:rsidTr="000D124E">
        <w:trPr>
          <w:cantSplit/>
          <w:trHeight w:val="462"/>
        </w:trPr>
        <w:tc>
          <w:tcPr>
            <w:tcW w:w="15866" w:type="dxa"/>
            <w:gridSpan w:val="12"/>
            <w:shd w:val="clear" w:color="auto" w:fill="FFF2CC" w:themeFill="accent4" w:themeFillTint="33"/>
            <w:vAlign w:val="center"/>
          </w:tcPr>
          <w:p w:rsidR="000D124E" w:rsidRPr="00591708" w:rsidRDefault="000D124E" w:rsidP="000D124E">
            <w:pPr>
              <w:rPr>
                <w:rFonts w:asciiTheme="minorHAnsi" w:hAnsiTheme="minorHAnsi"/>
                <w:b/>
                <w:color w:val="833C0B" w:themeColor="accent2" w:themeShade="80"/>
              </w:rPr>
            </w:pPr>
            <w:r w:rsidRPr="00591708">
              <w:rPr>
                <w:rFonts w:asciiTheme="minorHAnsi" w:hAnsiTheme="minorHAnsi"/>
                <w:b/>
                <w:color w:val="385623" w:themeColor="accent6" w:themeShade="80"/>
              </w:rPr>
              <w:lastRenderedPageBreak/>
              <w:t xml:space="preserve">1.ÜNİTE: </w:t>
            </w:r>
            <w:r w:rsidRPr="00591708">
              <w:rPr>
                <w:rFonts w:asciiTheme="minorHAnsi" w:hAnsiTheme="minorHAnsi"/>
                <w:b/>
                <w:color w:val="C00000"/>
              </w:rPr>
              <w:t xml:space="preserve">ÇEMBERSEL HAREKET </w:t>
            </w:r>
          </w:p>
          <w:p w:rsidR="000D124E" w:rsidRPr="00591708" w:rsidRDefault="000D124E" w:rsidP="000D124E">
            <w:pPr>
              <w:rPr>
                <w:rFonts w:asciiTheme="minorHAnsi" w:hAnsiTheme="minorHAnsi"/>
                <w:b/>
              </w:rPr>
            </w:pPr>
            <w:r w:rsidRPr="00591708">
              <w:rPr>
                <w:rFonts w:asciiTheme="minorHAnsi" w:hAnsiTheme="minorHAnsi"/>
                <w:b/>
                <w:color w:val="385623" w:themeColor="accent6" w:themeShade="80"/>
              </w:rPr>
              <w:t xml:space="preserve">Kazanım Sayısı: </w:t>
            </w:r>
            <w:r w:rsidRPr="00591708">
              <w:rPr>
                <w:rFonts w:asciiTheme="minorHAnsi" w:hAnsiTheme="minorHAnsi"/>
                <w:b/>
                <w:color w:val="C00000"/>
              </w:rPr>
              <w:t>1</w:t>
            </w:r>
            <w:r>
              <w:rPr>
                <w:rFonts w:asciiTheme="minorHAnsi" w:hAnsiTheme="minorHAnsi"/>
                <w:b/>
                <w:color w:val="C00000"/>
              </w:rPr>
              <w:t>9</w:t>
            </w:r>
            <w:r w:rsidRPr="00591708">
              <w:rPr>
                <w:rFonts w:asciiTheme="minorHAnsi" w:hAnsiTheme="minorHAnsi"/>
                <w:b/>
                <w:color w:val="C00000"/>
              </w:rPr>
              <w:t xml:space="preserve">     </w:t>
            </w:r>
            <w:r w:rsidRPr="00591708">
              <w:rPr>
                <w:rFonts w:asciiTheme="minorHAnsi" w:hAnsiTheme="minorHAnsi"/>
                <w:b/>
              </w:rPr>
              <w:t xml:space="preserve">     </w:t>
            </w:r>
          </w:p>
          <w:p w:rsidR="000D124E" w:rsidRPr="00C20F6B" w:rsidRDefault="000D124E" w:rsidP="000D124E">
            <w:pPr>
              <w:rPr>
                <w:rFonts w:asciiTheme="minorHAnsi" w:hAnsiTheme="minorHAnsi"/>
                <w:b/>
                <w:sz w:val="20"/>
                <w:szCs w:val="20"/>
              </w:rPr>
            </w:pPr>
            <w:r w:rsidRPr="00591708">
              <w:rPr>
                <w:rFonts w:asciiTheme="minorHAnsi" w:hAnsiTheme="minorHAnsi"/>
                <w:b/>
                <w:color w:val="385623" w:themeColor="accent6" w:themeShade="80"/>
              </w:rPr>
              <w:t xml:space="preserve">Ders saati: </w:t>
            </w:r>
            <w:r w:rsidRPr="00591708">
              <w:rPr>
                <w:rFonts w:asciiTheme="minorHAnsi" w:hAnsiTheme="minorHAnsi"/>
                <w:b/>
                <w:color w:val="C00000"/>
              </w:rPr>
              <w:t xml:space="preserve">34 </w:t>
            </w:r>
            <w:r w:rsidR="001D0AEB">
              <w:rPr>
                <w:rFonts w:asciiTheme="minorHAnsi" w:hAnsiTheme="minorHAnsi"/>
                <w:b/>
                <w:color w:val="C00000"/>
              </w:rPr>
              <w:t xml:space="preserve">– 4 = 30 </w:t>
            </w:r>
            <w:r w:rsidRPr="00591708">
              <w:rPr>
                <w:rFonts w:asciiTheme="minorHAnsi" w:hAnsiTheme="minorHAnsi"/>
                <w:b/>
                <w:color w:val="C00000"/>
              </w:rPr>
              <w:t>saat</w:t>
            </w:r>
          </w:p>
        </w:tc>
      </w:tr>
      <w:tr w:rsidR="002B23B3" w:rsidTr="0029192A">
        <w:trPr>
          <w:cantSplit/>
          <w:trHeight w:val="1378"/>
        </w:trPr>
        <w:tc>
          <w:tcPr>
            <w:tcW w:w="508" w:type="dxa"/>
            <w:vMerge w:val="restart"/>
            <w:textDirection w:val="btLr"/>
            <w:vAlign w:val="center"/>
          </w:tcPr>
          <w:p w:rsidR="002B23B3" w:rsidRPr="00750427" w:rsidRDefault="002B23B3" w:rsidP="000D124E">
            <w:pPr>
              <w:ind w:left="113" w:right="113"/>
              <w:jc w:val="center"/>
              <w:rPr>
                <w:rFonts w:asciiTheme="minorHAnsi" w:hAnsiTheme="minorHAnsi"/>
                <w:b/>
                <w:color w:val="1F4E79" w:themeColor="accent1" w:themeShade="80"/>
                <w:sz w:val="18"/>
              </w:rPr>
            </w:pPr>
            <w:r w:rsidRPr="00750427">
              <w:rPr>
                <w:rFonts w:asciiTheme="minorHAnsi" w:hAnsiTheme="minorHAnsi"/>
                <w:b/>
                <w:color w:val="1F4E79" w:themeColor="accent1" w:themeShade="80"/>
                <w:sz w:val="18"/>
              </w:rPr>
              <w:t>EYLÜL</w:t>
            </w:r>
          </w:p>
        </w:tc>
        <w:tc>
          <w:tcPr>
            <w:tcW w:w="476" w:type="dxa"/>
            <w:vAlign w:val="center"/>
          </w:tcPr>
          <w:p w:rsidR="002B23B3" w:rsidRPr="00750427" w:rsidRDefault="002B23B3" w:rsidP="000D124E">
            <w:pPr>
              <w:jc w:val="center"/>
              <w:rPr>
                <w:rFonts w:asciiTheme="minorHAnsi" w:hAnsiTheme="minorHAnsi"/>
                <w:b/>
                <w:sz w:val="18"/>
              </w:rPr>
            </w:pPr>
            <w:r>
              <w:rPr>
                <w:rFonts w:asciiTheme="minorHAnsi" w:hAnsiTheme="minorHAnsi"/>
                <w:b/>
                <w:sz w:val="18"/>
              </w:rPr>
              <w:t>4</w:t>
            </w:r>
          </w:p>
        </w:tc>
        <w:tc>
          <w:tcPr>
            <w:tcW w:w="513" w:type="dxa"/>
            <w:gridSpan w:val="2"/>
            <w:vAlign w:val="center"/>
          </w:tcPr>
          <w:p w:rsidR="002B23B3" w:rsidRPr="00750427" w:rsidRDefault="002B23B3" w:rsidP="000D124E">
            <w:pPr>
              <w:jc w:val="center"/>
              <w:rPr>
                <w:rFonts w:asciiTheme="minorHAnsi" w:hAnsiTheme="minorHAnsi"/>
                <w:b/>
                <w:sz w:val="18"/>
              </w:rPr>
            </w:pPr>
            <w:r>
              <w:rPr>
                <w:rFonts w:asciiTheme="minorHAnsi" w:hAnsiTheme="minorHAnsi"/>
                <w:b/>
                <w:sz w:val="18"/>
              </w:rPr>
              <w:t>4</w:t>
            </w:r>
          </w:p>
        </w:tc>
        <w:tc>
          <w:tcPr>
            <w:tcW w:w="1156" w:type="dxa"/>
            <w:gridSpan w:val="2"/>
            <w:vMerge w:val="restart"/>
            <w:shd w:val="clear" w:color="auto" w:fill="FFF2CC" w:themeFill="accent4" w:themeFillTint="33"/>
            <w:textDirection w:val="btLr"/>
            <w:vAlign w:val="center"/>
          </w:tcPr>
          <w:p w:rsidR="002B23B3" w:rsidRPr="008540B6" w:rsidRDefault="002B23B3" w:rsidP="000D124E">
            <w:pPr>
              <w:ind w:left="113" w:right="113"/>
              <w:jc w:val="center"/>
              <w:rPr>
                <w:rFonts w:asciiTheme="minorHAnsi" w:hAnsiTheme="minorHAnsi" w:cstheme="minorHAnsi"/>
                <w:b/>
                <w:sz w:val="18"/>
                <w:szCs w:val="18"/>
              </w:rPr>
            </w:pPr>
            <w:r w:rsidRPr="005B6A5A">
              <w:rPr>
                <w:rFonts w:asciiTheme="minorHAnsi" w:hAnsiTheme="minorHAnsi" w:cstheme="minorHAnsi"/>
                <w:b/>
                <w:bCs/>
                <w:color w:val="000000"/>
                <w:sz w:val="20"/>
              </w:rPr>
              <w:t>12.1.1. DÜZGÜN ÇEMBERSEL HAREKET</w:t>
            </w:r>
          </w:p>
        </w:tc>
        <w:tc>
          <w:tcPr>
            <w:tcW w:w="7308" w:type="dxa"/>
            <w:vAlign w:val="center"/>
          </w:tcPr>
          <w:p w:rsidR="002B23B3" w:rsidRPr="005B6A5A" w:rsidRDefault="002B23B3" w:rsidP="000D124E">
            <w:pPr>
              <w:shd w:val="clear" w:color="auto" w:fill="FFFFFF"/>
              <w:rPr>
                <w:rFonts w:asciiTheme="minorHAnsi" w:hAnsiTheme="minorHAnsi" w:cstheme="minorHAnsi"/>
                <w:b/>
                <w:i/>
                <w:sz w:val="18"/>
              </w:rPr>
            </w:pPr>
            <w:r w:rsidRPr="005B6A5A">
              <w:rPr>
                <w:rFonts w:asciiTheme="minorHAnsi" w:hAnsiTheme="minorHAnsi" w:cstheme="minorHAnsi"/>
                <w:b/>
                <w:i/>
                <w:sz w:val="18"/>
              </w:rPr>
              <w:t xml:space="preserve">12.1.1.1.Düzgün çembersel hareketi açıklar. </w:t>
            </w:r>
          </w:p>
          <w:p w:rsidR="002B23B3" w:rsidRPr="005B6A5A" w:rsidRDefault="002B23B3" w:rsidP="000D124E">
            <w:pPr>
              <w:shd w:val="clear" w:color="auto" w:fill="FFFFFF"/>
              <w:rPr>
                <w:rFonts w:asciiTheme="minorHAnsi" w:hAnsiTheme="minorHAnsi" w:cstheme="minorHAnsi"/>
                <w:sz w:val="18"/>
              </w:rPr>
            </w:pPr>
            <w:r w:rsidRPr="005B6A5A">
              <w:rPr>
                <w:rFonts w:asciiTheme="minorHAnsi" w:hAnsiTheme="minorHAnsi" w:cstheme="minorHAnsi"/>
                <w:sz w:val="18"/>
              </w:rPr>
              <w:t xml:space="preserve">a) Periyot, frekans, çizgisel hız, açısal hız ve merkezcil ivme kavramları verilir. </w:t>
            </w:r>
          </w:p>
          <w:p w:rsidR="002B23B3" w:rsidRPr="005B6A5A" w:rsidRDefault="002B23B3" w:rsidP="000D124E">
            <w:pPr>
              <w:shd w:val="clear" w:color="auto" w:fill="FFFFFF"/>
              <w:rPr>
                <w:rFonts w:asciiTheme="minorHAnsi" w:hAnsiTheme="minorHAnsi" w:cstheme="minorHAnsi"/>
                <w:sz w:val="18"/>
              </w:rPr>
            </w:pPr>
            <w:r w:rsidRPr="005B6A5A">
              <w:rPr>
                <w:rFonts w:asciiTheme="minorHAnsi" w:hAnsiTheme="minorHAnsi" w:cstheme="minorHAnsi"/>
                <w:sz w:val="18"/>
              </w:rPr>
              <w:t xml:space="preserve">b) Öğrencilerin düzgün çembersel harekette çizgisel hız vektörünü çember üzerinde iki farklı noktada çizerek merkezcil ivmenin şiddetini bulmaları ve yönünü göstermeleri sağlanır. Çizgisel ivme kavramına girilmez. </w:t>
            </w:r>
          </w:p>
          <w:p w:rsidR="002B23B3" w:rsidRPr="005B6A5A" w:rsidRDefault="002B23B3" w:rsidP="000D124E">
            <w:pPr>
              <w:shd w:val="clear" w:color="auto" w:fill="FFFFFF"/>
              <w:rPr>
                <w:rFonts w:asciiTheme="minorHAnsi" w:hAnsiTheme="minorHAnsi" w:cstheme="minorHAnsi"/>
                <w:b/>
                <w:i/>
                <w:sz w:val="18"/>
              </w:rPr>
            </w:pPr>
            <w:r w:rsidRPr="005B6A5A">
              <w:rPr>
                <w:rFonts w:asciiTheme="minorHAnsi" w:hAnsiTheme="minorHAnsi" w:cstheme="minorHAnsi"/>
                <w:b/>
                <w:i/>
                <w:sz w:val="18"/>
              </w:rPr>
              <w:t xml:space="preserve">12.1.1.2.Düzgün çembersel harekette merkezcil kuvvetin bağlı olduğu değişkenleri analiz eder. </w:t>
            </w:r>
            <w:r w:rsidRPr="005B6A5A">
              <w:rPr>
                <w:rFonts w:asciiTheme="minorHAnsi" w:hAnsiTheme="minorHAnsi" w:cstheme="minorHAnsi"/>
                <w:i/>
                <w:sz w:val="18"/>
              </w:rPr>
              <w:t xml:space="preserve">Deney yaparak veya </w:t>
            </w:r>
            <w:proofErr w:type="gramStart"/>
            <w:r w:rsidRPr="005B6A5A">
              <w:rPr>
                <w:rFonts w:asciiTheme="minorHAnsi" w:hAnsiTheme="minorHAnsi" w:cstheme="minorHAnsi"/>
                <w:i/>
                <w:sz w:val="18"/>
              </w:rPr>
              <w:t>simülasyonlarla</w:t>
            </w:r>
            <w:proofErr w:type="gramEnd"/>
            <w:r w:rsidRPr="005B6A5A">
              <w:rPr>
                <w:rFonts w:asciiTheme="minorHAnsi" w:hAnsiTheme="minorHAnsi" w:cstheme="minorHAnsi"/>
                <w:i/>
                <w:sz w:val="18"/>
              </w:rPr>
              <w:t xml:space="preserve"> merkezcil kuvvetin bağlı olduğu değişkenler arasındaki ilişkinin belirlenmesi sağlanır. Matematiksel model verilir. Matematiksel hesaplamalar yapılır.</w:t>
            </w:r>
            <w:r w:rsidRPr="005B6A5A">
              <w:rPr>
                <w:rFonts w:asciiTheme="minorHAnsi" w:hAnsiTheme="minorHAnsi" w:cstheme="minorHAnsi"/>
                <w:b/>
                <w:i/>
                <w:sz w:val="18"/>
              </w:rPr>
              <w:t xml:space="preserve"> </w:t>
            </w:r>
          </w:p>
        </w:tc>
        <w:tc>
          <w:tcPr>
            <w:tcW w:w="1654" w:type="dxa"/>
            <w:vMerge w:val="restart"/>
            <w:vAlign w:val="center"/>
          </w:tcPr>
          <w:p w:rsidR="002B23B3" w:rsidRPr="005B6A5A" w:rsidRDefault="002B23B3" w:rsidP="000D124E">
            <w:pPr>
              <w:rPr>
                <w:rFonts w:asciiTheme="minorHAnsi" w:hAnsiTheme="minorHAnsi"/>
                <w:color w:val="000000"/>
                <w:sz w:val="20"/>
              </w:rPr>
            </w:pPr>
            <w:r w:rsidRPr="001C74B4">
              <w:rPr>
                <w:rFonts w:asciiTheme="minorHAnsi" w:hAnsiTheme="minorHAnsi"/>
                <w:color w:val="000000"/>
                <w:sz w:val="2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549" w:type="dxa"/>
            <w:vMerge w:val="restart"/>
            <w:vAlign w:val="center"/>
          </w:tcPr>
          <w:p w:rsidR="002B23B3" w:rsidRPr="0029192A" w:rsidRDefault="002B23B3"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2B23B3" w:rsidRPr="00C20F6B" w:rsidRDefault="002B23B3" w:rsidP="000D124E">
            <w:pPr>
              <w:rPr>
                <w:rFonts w:asciiTheme="minorHAnsi" w:hAnsiTheme="minorHAnsi"/>
                <w:b/>
                <w:sz w:val="20"/>
                <w:szCs w:val="20"/>
              </w:rPr>
            </w:pPr>
          </w:p>
        </w:tc>
        <w:tc>
          <w:tcPr>
            <w:tcW w:w="1573" w:type="dxa"/>
            <w:gridSpan w:val="2"/>
            <w:vAlign w:val="center"/>
          </w:tcPr>
          <w:p w:rsidR="002B23B3" w:rsidRPr="00C20F6B" w:rsidRDefault="002B23B3" w:rsidP="000D124E">
            <w:pPr>
              <w:rPr>
                <w:rFonts w:asciiTheme="minorHAnsi" w:hAnsiTheme="minorHAnsi" w:cs="Arial"/>
                <w:b/>
                <w:color w:val="000000"/>
                <w:sz w:val="20"/>
                <w:szCs w:val="20"/>
              </w:rPr>
            </w:pPr>
          </w:p>
        </w:tc>
        <w:tc>
          <w:tcPr>
            <w:tcW w:w="1129" w:type="dxa"/>
            <w:vAlign w:val="center"/>
          </w:tcPr>
          <w:p w:rsidR="002B23B3" w:rsidRPr="00C20F6B" w:rsidRDefault="002B23B3" w:rsidP="000D124E">
            <w:pPr>
              <w:rPr>
                <w:rFonts w:asciiTheme="minorHAnsi" w:hAnsiTheme="minorHAnsi"/>
                <w:b/>
                <w:sz w:val="20"/>
                <w:szCs w:val="20"/>
              </w:rPr>
            </w:pPr>
          </w:p>
        </w:tc>
      </w:tr>
      <w:tr w:rsidR="002B23B3" w:rsidTr="0029192A">
        <w:trPr>
          <w:cantSplit/>
          <w:trHeight w:val="1304"/>
        </w:trPr>
        <w:tc>
          <w:tcPr>
            <w:tcW w:w="508" w:type="dxa"/>
            <w:vMerge/>
            <w:textDirection w:val="btLr"/>
            <w:vAlign w:val="center"/>
          </w:tcPr>
          <w:p w:rsidR="002B23B3" w:rsidRPr="00750427" w:rsidRDefault="002B23B3" w:rsidP="000D124E">
            <w:pPr>
              <w:ind w:left="113" w:right="113"/>
              <w:jc w:val="center"/>
              <w:rPr>
                <w:rFonts w:asciiTheme="minorHAnsi" w:hAnsiTheme="minorHAnsi"/>
                <w:b/>
                <w:color w:val="1F4E79" w:themeColor="accent1" w:themeShade="80"/>
                <w:sz w:val="18"/>
              </w:rPr>
            </w:pPr>
          </w:p>
        </w:tc>
        <w:tc>
          <w:tcPr>
            <w:tcW w:w="476" w:type="dxa"/>
            <w:vAlign w:val="center"/>
          </w:tcPr>
          <w:p w:rsidR="002B23B3" w:rsidRPr="00750427" w:rsidRDefault="002B23B3" w:rsidP="000D124E">
            <w:pPr>
              <w:jc w:val="center"/>
              <w:rPr>
                <w:rFonts w:asciiTheme="minorHAnsi" w:hAnsiTheme="minorHAnsi"/>
                <w:b/>
                <w:sz w:val="18"/>
              </w:rPr>
            </w:pPr>
            <w:r>
              <w:rPr>
                <w:rFonts w:asciiTheme="minorHAnsi" w:hAnsiTheme="minorHAnsi"/>
                <w:b/>
                <w:sz w:val="18"/>
              </w:rPr>
              <w:t>1/5</w:t>
            </w:r>
          </w:p>
        </w:tc>
        <w:tc>
          <w:tcPr>
            <w:tcW w:w="513" w:type="dxa"/>
            <w:gridSpan w:val="2"/>
            <w:vAlign w:val="center"/>
          </w:tcPr>
          <w:p w:rsidR="002B23B3" w:rsidRPr="00750427" w:rsidRDefault="002B23B3" w:rsidP="000D124E">
            <w:pPr>
              <w:jc w:val="center"/>
              <w:rPr>
                <w:rFonts w:asciiTheme="minorHAnsi" w:hAnsiTheme="minorHAnsi"/>
                <w:b/>
                <w:sz w:val="18"/>
              </w:rPr>
            </w:pPr>
            <w:r>
              <w:rPr>
                <w:rFonts w:asciiTheme="minorHAnsi" w:hAnsiTheme="minorHAnsi"/>
                <w:b/>
                <w:sz w:val="18"/>
              </w:rPr>
              <w:t>4</w:t>
            </w:r>
          </w:p>
        </w:tc>
        <w:tc>
          <w:tcPr>
            <w:tcW w:w="1156" w:type="dxa"/>
            <w:gridSpan w:val="2"/>
            <w:vMerge/>
            <w:shd w:val="clear" w:color="auto" w:fill="FFF2CC" w:themeFill="accent4" w:themeFillTint="33"/>
            <w:vAlign w:val="center"/>
          </w:tcPr>
          <w:p w:rsidR="002B23B3" w:rsidRPr="009E11B9" w:rsidRDefault="002B23B3" w:rsidP="000D124E">
            <w:pPr>
              <w:rPr>
                <w:rFonts w:asciiTheme="minorHAnsi" w:hAnsiTheme="minorHAnsi" w:cstheme="minorHAnsi"/>
                <w:b/>
                <w:sz w:val="18"/>
                <w:szCs w:val="18"/>
              </w:rPr>
            </w:pPr>
          </w:p>
        </w:tc>
        <w:tc>
          <w:tcPr>
            <w:tcW w:w="7308" w:type="dxa"/>
            <w:vAlign w:val="center"/>
          </w:tcPr>
          <w:p w:rsidR="002B23B3" w:rsidRPr="005B6A5A" w:rsidRDefault="002B23B3" w:rsidP="000D124E">
            <w:pPr>
              <w:shd w:val="clear" w:color="auto" w:fill="FFFFFF"/>
              <w:rPr>
                <w:rFonts w:asciiTheme="minorHAnsi" w:hAnsiTheme="minorHAnsi" w:cstheme="minorHAnsi"/>
                <w:b/>
                <w:i/>
                <w:sz w:val="18"/>
              </w:rPr>
            </w:pPr>
            <w:r w:rsidRPr="005B6A5A">
              <w:rPr>
                <w:rFonts w:asciiTheme="minorHAnsi" w:hAnsiTheme="minorHAnsi" w:cstheme="minorHAnsi"/>
                <w:b/>
                <w:i/>
                <w:sz w:val="18"/>
              </w:rPr>
              <w:t xml:space="preserve">12.1.1.3.Düzgün çembersel hareket yapan cisimlerin hareketini analiz eder. </w:t>
            </w:r>
          </w:p>
          <w:p w:rsidR="002B23B3" w:rsidRPr="005B6A5A" w:rsidRDefault="002B23B3" w:rsidP="000D124E">
            <w:pPr>
              <w:shd w:val="clear" w:color="auto" w:fill="FFFFFF"/>
              <w:rPr>
                <w:rFonts w:asciiTheme="minorHAnsi" w:hAnsiTheme="minorHAnsi" w:cstheme="minorHAnsi"/>
                <w:sz w:val="18"/>
              </w:rPr>
            </w:pPr>
            <w:r w:rsidRPr="005B6A5A">
              <w:rPr>
                <w:rFonts w:asciiTheme="minorHAnsi" w:hAnsiTheme="minorHAnsi" w:cstheme="minorHAnsi"/>
                <w:sz w:val="18"/>
              </w:rPr>
              <w:t xml:space="preserve">a) Yatay ve düşey düzlemde düzgün çembersel hareket yapan cisimlere ait, serbest cisim diyagramlarının çizilmesi sağlanır. </w:t>
            </w:r>
          </w:p>
          <w:p w:rsidR="002B23B3" w:rsidRPr="005B6A5A" w:rsidRDefault="002B23B3" w:rsidP="000D124E">
            <w:pPr>
              <w:shd w:val="clear" w:color="auto" w:fill="FFFFFF"/>
              <w:rPr>
                <w:rFonts w:asciiTheme="minorHAnsi" w:hAnsiTheme="minorHAnsi" w:cstheme="minorHAnsi"/>
                <w:sz w:val="18"/>
              </w:rPr>
            </w:pPr>
            <w:r w:rsidRPr="005B6A5A">
              <w:rPr>
                <w:rFonts w:asciiTheme="minorHAnsi" w:hAnsiTheme="minorHAnsi" w:cstheme="minorHAnsi"/>
                <w:sz w:val="18"/>
              </w:rPr>
              <w:t xml:space="preserve">b) Düzgün çembersel harekette konum, hız ve ivme hesaplamaları yapılır. Hesaplamalarda trigonometrik fonksiyonlara girilmez. </w:t>
            </w:r>
          </w:p>
          <w:p w:rsidR="002B23B3" w:rsidRPr="005B6A5A" w:rsidRDefault="002B23B3" w:rsidP="000D124E">
            <w:pPr>
              <w:rPr>
                <w:rFonts w:asciiTheme="minorHAnsi" w:hAnsiTheme="minorHAnsi" w:cstheme="minorHAnsi"/>
                <w:b/>
                <w:i/>
                <w:sz w:val="18"/>
              </w:rPr>
            </w:pPr>
            <w:r w:rsidRPr="005B6A5A">
              <w:rPr>
                <w:rFonts w:asciiTheme="minorHAnsi" w:hAnsiTheme="minorHAnsi" w:cstheme="minorHAnsi"/>
                <w:b/>
                <w:i/>
                <w:sz w:val="18"/>
              </w:rPr>
              <w:t>12.1.1.4. Yatay, düşey, eğimli zeminlerde araçların emniyetli dönüş şartları ile ilgili hesaplamalar yapar. Virajlarda emniyetli dönüş için hız sınırına uymanın önemi vurgulanır.</w:t>
            </w:r>
          </w:p>
        </w:tc>
        <w:tc>
          <w:tcPr>
            <w:tcW w:w="1654" w:type="dxa"/>
            <w:vMerge/>
            <w:vAlign w:val="center"/>
          </w:tcPr>
          <w:p w:rsidR="002B23B3" w:rsidRPr="009E6D27" w:rsidRDefault="002B23B3" w:rsidP="000D124E">
            <w:pPr>
              <w:rPr>
                <w:rFonts w:asciiTheme="minorHAnsi" w:hAnsiTheme="minorHAnsi"/>
                <w:color w:val="000000"/>
                <w:sz w:val="16"/>
              </w:rPr>
            </w:pPr>
          </w:p>
        </w:tc>
        <w:tc>
          <w:tcPr>
            <w:tcW w:w="1549" w:type="dxa"/>
            <w:vMerge/>
            <w:vAlign w:val="center"/>
          </w:tcPr>
          <w:p w:rsidR="002B23B3" w:rsidRPr="00C20F6B" w:rsidRDefault="002B23B3" w:rsidP="000D124E">
            <w:pPr>
              <w:rPr>
                <w:rFonts w:asciiTheme="minorHAnsi" w:hAnsiTheme="minorHAnsi"/>
                <w:b/>
                <w:sz w:val="20"/>
                <w:szCs w:val="20"/>
              </w:rPr>
            </w:pPr>
          </w:p>
        </w:tc>
        <w:tc>
          <w:tcPr>
            <w:tcW w:w="1573" w:type="dxa"/>
            <w:gridSpan w:val="2"/>
            <w:vAlign w:val="center"/>
          </w:tcPr>
          <w:p w:rsidR="002B23B3" w:rsidRPr="00C20F6B" w:rsidRDefault="002B23B3" w:rsidP="000D124E">
            <w:pPr>
              <w:rPr>
                <w:rFonts w:asciiTheme="minorHAnsi" w:hAnsiTheme="minorHAnsi" w:cs="Arial"/>
                <w:b/>
                <w:color w:val="000000"/>
                <w:sz w:val="20"/>
                <w:szCs w:val="20"/>
              </w:rPr>
            </w:pPr>
          </w:p>
        </w:tc>
        <w:tc>
          <w:tcPr>
            <w:tcW w:w="1129" w:type="dxa"/>
            <w:vAlign w:val="center"/>
          </w:tcPr>
          <w:p w:rsidR="002B23B3" w:rsidRPr="00C20F6B" w:rsidRDefault="002B23B3" w:rsidP="000D124E">
            <w:pPr>
              <w:rPr>
                <w:rFonts w:asciiTheme="minorHAnsi" w:hAnsiTheme="minorHAnsi"/>
                <w:b/>
                <w:sz w:val="20"/>
                <w:szCs w:val="20"/>
              </w:rPr>
            </w:pPr>
          </w:p>
        </w:tc>
      </w:tr>
      <w:tr w:rsidR="00CE5DAF" w:rsidTr="0029192A">
        <w:trPr>
          <w:cantSplit/>
          <w:trHeight w:val="1279"/>
        </w:trPr>
        <w:tc>
          <w:tcPr>
            <w:tcW w:w="508" w:type="dxa"/>
            <w:vMerge w:val="restart"/>
            <w:textDirection w:val="btLr"/>
            <w:vAlign w:val="center"/>
          </w:tcPr>
          <w:p w:rsidR="00CE5DAF" w:rsidRPr="00750427" w:rsidRDefault="00CE5DAF" w:rsidP="000D124E">
            <w:pPr>
              <w:ind w:left="113" w:right="113"/>
              <w:jc w:val="center"/>
              <w:rPr>
                <w:rFonts w:asciiTheme="minorHAnsi" w:hAnsiTheme="minorHAnsi"/>
                <w:b/>
                <w:color w:val="1F4E79" w:themeColor="accent1" w:themeShade="80"/>
                <w:sz w:val="18"/>
              </w:rPr>
            </w:pPr>
            <w:r w:rsidRPr="00355ADF">
              <w:rPr>
                <w:rFonts w:asciiTheme="minorHAnsi" w:hAnsiTheme="minorHAnsi"/>
                <w:b/>
                <w:color w:val="1F4E79" w:themeColor="accent1" w:themeShade="80"/>
                <w:sz w:val="20"/>
                <w:szCs w:val="20"/>
              </w:rPr>
              <w:t>EKİM</w:t>
            </w:r>
          </w:p>
        </w:tc>
        <w:tc>
          <w:tcPr>
            <w:tcW w:w="476" w:type="dxa"/>
            <w:vAlign w:val="center"/>
          </w:tcPr>
          <w:p w:rsidR="00CE5DAF" w:rsidRPr="00750427" w:rsidRDefault="00CE5DAF" w:rsidP="000D124E">
            <w:pPr>
              <w:jc w:val="center"/>
              <w:rPr>
                <w:rFonts w:asciiTheme="minorHAnsi" w:hAnsiTheme="minorHAnsi"/>
                <w:b/>
                <w:sz w:val="18"/>
              </w:rPr>
            </w:pPr>
            <w:r>
              <w:rPr>
                <w:rFonts w:asciiTheme="minorHAnsi" w:hAnsiTheme="minorHAnsi"/>
                <w:b/>
                <w:sz w:val="18"/>
              </w:rPr>
              <w:t>2</w:t>
            </w:r>
          </w:p>
        </w:tc>
        <w:tc>
          <w:tcPr>
            <w:tcW w:w="513" w:type="dxa"/>
            <w:gridSpan w:val="2"/>
            <w:vAlign w:val="center"/>
          </w:tcPr>
          <w:p w:rsidR="00CE5DAF" w:rsidRPr="00750427" w:rsidRDefault="00CE5DAF" w:rsidP="000D124E">
            <w:pPr>
              <w:jc w:val="center"/>
              <w:rPr>
                <w:rFonts w:asciiTheme="minorHAnsi" w:hAnsiTheme="minorHAnsi"/>
                <w:b/>
                <w:sz w:val="18"/>
              </w:rPr>
            </w:pPr>
            <w:r>
              <w:rPr>
                <w:rFonts w:asciiTheme="minorHAnsi" w:hAnsiTheme="minorHAnsi"/>
                <w:b/>
                <w:sz w:val="18"/>
              </w:rPr>
              <w:t>4</w:t>
            </w:r>
          </w:p>
        </w:tc>
        <w:tc>
          <w:tcPr>
            <w:tcW w:w="1156" w:type="dxa"/>
            <w:gridSpan w:val="2"/>
            <w:shd w:val="clear" w:color="auto" w:fill="FFF2CC" w:themeFill="accent4" w:themeFillTint="33"/>
            <w:textDirection w:val="btLr"/>
            <w:vAlign w:val="center"/>
          </w:tcPr>
          <w:p w:rsidR="00CE5DAF" w:rsidRPr="00D20AC0" w:rsidRDefault="00CE5DAF" w:rsidP="000D124E">
            <w:pPr>
              <w:pStyle w:val="AralkYok"/>
              <w:jc w:val="center"/>
              <w:rPr>
                <w:rFonts w:asciiTheme="minorHAnsi" w:hAnsiTheme="minorHAnsi" w:cstheme="minorHAnsi"/>
                <w:b/>
                <w:sz w:val="20"/>
                <w:szCs w:val="16"/>
              </w:rPr>
            </w:pPr>
            <w:r w:rsidRPr="00D20AC0">
              <w:rPr>
                <w:rFonts w:asciiTheme="minorHAnsi" w:hAnsiTheme="minorHAnsi" w:cstheme="minorHAnsi"/>
                <w:b/>
                <w:sz w:val="20"/>
              </w:rPr>
              <w:t>12.1.2. DÖNEREK ÖTELEME HAREKETİ</w:t>
            </w:r>
          </w:p>
        </w:tc>
        <w:tc>
          <w:tcPr>
            <w:tcW w:w="7308" w:type="dxa"/>
            <w:vAlign w:val="center"/>
          </w:tcPr>
          <w:p w:rsidR="00CE5DAF" w:rsidRPr="005B6A5A" w:rsidRDefault="00CE5DAF" w:rsidP="000D124E">
            <w:pPr>
              <w:rPr>
                <w:rFonts w:asciiTheme="minorHAnsi" w:hAnsiTheme="minorHAnsi" w:cstheme="minorHAnsi"/>
                <w:b/>
                <w:i/>
                <w:sz w:val="18"/>
              </w:rPr>
            </w:pPr>
            <w:r w:rsidRPr="005B6A5A">
              <w:rPr>
                <w:rFonts w:asciiTheme="minorHAnsi" w:hAnsiTheme="minorHAnsi" w:cstheme="minorHAnsi"/>
                <w:b/>
                <w:i/>
                <w:sz w:val="18"/>
              </w:rPr>
              <w:t xml:space="preserve">12.1.2.1. Öteleme ve dönme hareketini karşılaştırır. </w:t>
            </w:r>
          </w:p>
          <w:p w:rsidR="00CE5DAF" w:rsidRPr="005B6A5A" w:rsidRDefault="00CE5DAF" w:rsidP="000D124E">
            <w:pPr>
              <w:rPr>
                <w:rFonts w:asciiTheme="minorHAnsi" w:hAnsiTheme="minorHAnsi" w:cstheme="minorHAnsi"/>
                <w:b/>
                <w:i/>
                <w:sz w:val="18"/>
              </w:rPr>
            </w:pPr>
            <w:r w:rsidRPr="005B6A5A">
              <w:rPr>
                <w:rFonts w:asciiTheme="minorHAnsi" w:hAnsiTheme="minorHAnsi" w:cstheme="minorHAnsi"/>
                <w:b/>
                <w:i/>
                <w:sz w:val="18"/>
              </w:rPr>
              <w:t xml:space="preserve">12.1.2.2. Eylemsizlik momenti kavramını açıklar.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sz w:val="18"/>
              </w:rPr>
              <w:t xml:space="preserve">a) Öğrencilerin, noktasal kütlelerden meydana gelen sistemlerin eylemsizlik momentlerini hesaplamaları sağlanır.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sz w:val="18"/>
              </w:rPr>
              <w:t xml:space="preserve">b) Öğrencilerin, farklı geometrik şekillere sahip (çubuk, halka, disk, silindir ve küre) katı cisimlerin eylemsizlik momentleri ile ilgili hesaplamalar yapması sağlanır. </w:t>
            </w:r>
          </w:p>
          <w:p w:rsidR="00CE5DAF" w:rsidRPr="005B6A5A" w:rsidRDefault="00CE5DAF" w:rsidP="001B2C90">
            <w:pPr>
              <w:rPr>
                <w:rFonts w:asciiTheme="minorHAnsi" w:hAnsiTheme="minorHAnsi" w:cstheme="minorHAnsi"/>
                <w:b/>
                <w:color w:val="0D0D0D" w:themeColor="text1" w:themeTint="F2"/>
                <w:sz w:val="18"/>
                <w:szCs w:val="20"/>
              </w:rPr>
            </w:pPr>
            <w:r w:rsidRPr="005B6A5A">
              <w:rPr>
                <w:rFonts w:asciiTheme="minorHAnsi" w:hAnsiTheme="minorHAnsi" w:cstheme="minorHAnsi"/>
                <w:b/>
                <w:i/>
                <w:sz w:val="18"/>
              </w:rPr>
              <w:t xml:space="preserve">12.1.2.3. Dönme ve dönerek öteleme hareketi yapan cismin kinetik enerjisinin bağlı olduğu değişkenleri açıklar. </w:t>
            </w:r>
          </w:p>
        </w:tc>
        <w:tc>
          <w:tcPr>
            <w:tcW w:w="1654" w:type="dxa"/>
            <w:vMerge/>
            <w:vAlign w:val="center"/>
          </w:tcPr>
          <w:p w:rsidR="00CE5DAF" w:rsidRPr="00C20F6B" w:rsidRDefault="00CE5DAF" w:rsidP="000D124E">
            <w:pPr>
              <w:rPr>
                <w:rFonts w:asciiTheme="minorHAnsi" w:hAnsiTheme="minorHAnsi"/>
                <w:b/>
                <w:sz w:val="20"/>
                <w:szCs w:val="20"/>
              </w:rPr>
            </w:pPr>
          </w:p>
        </w:tc>
        <w:tc>
          <w:tcPr>
            <w:tcW w:w="1549" w:type="dxa"/>
            <w:vMerge/>
            <w:vAlign w:val="center"/>
          </w:tcPr>
          <w:p w:rsidR="00CE5DAF" w:rsidRPr="00C20F6B" w:rsidRDefault="00CE5DAF" w:rsidP="000D124E">
            <w:pPr>
              <w:rPr>
                <w:rFonts w:asciiTheme="minorHAnsi" w:hAnsiTheme="minorHAnsi"/>
                <w:b/>
                <w:sz w:val="20"/>
                <w:szCs w:val="20"/>
              </w:rPr>
            </w:pPr>
          </w:p>
        </w:tc>
        <w:tc>
          <w:tcPr>
            <w:tcW w:w="1573" w:type="dxa"/>
            <w:gridSpan w:val="2"/>
            <w:vAlign w:val="center"/>
          </w:tcPr>
          <w:p w:rsidR="00CE5DAF" w:rsidRPr="00C20F6B" w:rsidRDefault="00CE5DAF" w:rsidP="000D124E">
            <w:pPr>
              <w:rPr>
                <w:rFonts w:asciiTheme="minorHAnsi" w:hAnsiTheme="minorHAnsi" w:cs="Arial"/>
                <w:b/>
                <w:color w:val="000000"/>
                <w:sz w:val="20"/>
                <w:szCs w:val="20"/>
              </w:rPr>
            </w:pPr>
          </w:p>
        </w:tc>
        <w:tc>
          <w:tcPr>
            <w:tcW w:w="1129" w:type="dxa"/>
            <w:vAlign w:val="center"/>
          </w:tcPr>
          <w:p w:rsidR="00CE5DAF" w:rsidRPr="00C20F6B" w:rsidRDefault="00CE5DAF" w:rsidP="000D124E">
            <w:pPr>
              <w:rPr>
                <w:rFonts w:asciiTheme="minorHAnsi" w:hAnsiTheme="minorHAnsi"/>
                <w:b/>
                <w:sz w:val="20"/>
                <w:szCs w:val="20"/>
              </w:rPr>
            </w:pPr>
          </w:p>
        </w:tc>
      </w:tr>
      <w:tr w:rsidR="00CE5DAF" w:rsidTr="0029192A">
        <w:trPr>
          <w:cantSplit/>
          <w:trHeight w:val="1379"/>
        </w:trPr>
        <w:tc>
          <w:tcPr>
            <w:tcW w:w="508" w:type="dxa"/>
            <w:vMerge/>
            <w:textDirection w:val="btLr"/>
            <w:vAlign w:val="center"/>
          </w:tcPr>
          <w:p w:rsidR="00CE5DAF" w:rsidRPr="00355ADF" w:rsidRDefault="00CE5DAF" w:rsidP="000D124E">
            <w:pPr>
              <w:ind w:left="113" w:right="113"/>
              <w:jc w:val="center"/>
              <w:rPr>
                <w:rFonts w:asciiTheme="minorHAnsi" w:hAnsiTheme="minorHAnsi"/>
                <w:b/>
                <w:color w:val="1F4E79" w:themeColor="accent1" w:themeShade="80"/>
                <w:sz w:val="20"/>
                <w:szCs w:val="20"/>
              </w:rPr>
            </w:pPr>
          </w:p>
        </w:tc>
        <w:tc>
          <w:tcPr>
            <w:tcW w:w="476" w:type="dxa"/>
            <w:vAlign w:val="center"/>
          </w:tcPr>
          <w:p w:rsidR="00CE5DAF" w:rsidRPr="00355ADF" w:rsidRDefault="00CE5DAF" w:rsidP="000D124E">
            <w:pPr>
              <w:jc w:val="center"/>
              <w:rPr>
                <w:rFonts w:asciiTheme="minorHAnsi" w:hAnsiTheme="minorHAnsi"/>
                <w:b/>
                <w:sz w:val="20"/>
                <w:szCs w:val="20"/>
              </w:rPr>
            </w:pPr>
            <w:r>
              <w:rPr>
                <w:rFonts w:asciiTheme="minorHAnsi" w:hAnsiTheme="minorHAnsi"/>
                <w:b/>
                <w:sz w:val="20"/>
                <w:szCs w:val="20"/>
              </w:rPr>
              <w:t>3</w:t>
            </w:r>
          </w:p>
        </w:tc>
        <w:tc>
          <w:tcPr>
            <w:tcW w:w="513" w:type="dxa"/>
            <w:gridSpan w:val="2"/>
            <w:vAlign w:val="center"/>
          </w:tcPr>
          <w:p w:rsidR="00CE5DAF" w:rsidRPr="00355ADF" w:rsidRDefault="00CE5DAF" w:rsidP="000D124E">
            <w:pPr>
              <w:jc w:val="center"/>
              <w:rPr>
                <w:rFonts w:asciiTheme="minorHAnsi" w:hAnsiTheme="minorHAnsi"/>
                <w:b/>
                <w:sz w:val="20"/>
                <w:szCs w:val="20"/>
              </w:rPr>
            </w:pPr>
            <w:r w:rsidRPr="00355ADF">
              <w:rPr>
                <w:rFonts w:asciiTheme="minorHAnsi" w:hAnsiTheme="minorHAnsi"/>
                <w:b/>
                <w:sz w:val="20"/>
                <w:szCs w:val="20"/>
              </w:rPr>
              <w:t>4</w:t>
            </w:r>
          </w:p>
        </w:tc>
        <w:tc>
          <w:tcPr>
            <w:tcW w:w="1139" w:type="dxa"/>
            <w:vMerge w:val="restart"/>
            <w:shd w:val="clear" w:color="auto" w:fill="FFF2CC" w:themeFill="accent4" w:themeFillTint="33"/>
            <w:textDirection w:val="btLr"/>
            <w:vAlign w:val="center"/>
          </w:tcPr>
          <w:p w:rsidR="00CE5DAF" w:rsidRPr="00355ADF" w:rsidRDefault="00CE5DAF" w:rsidP="000D124E">
            <w:pPr>
              <w:ind w:left="113" w:right="113"/>
              <w:jc w:val="center"/>
              <w:rPr>
                <w:rFonts w:asciiTheme="minorHAnsi" w:hAnsiTheme="minorHAnsi" w:cstheme="minorHAnsi"/>
                <w:b/>
                <w:sz w:val="20"/>
                <w:szCs w:val="20"/>
              </w:rPr>
            </w:pPr>
            <w:r w:rsidRPr="00355ADF">
              <w:rPr>
                <w:rFonts w:asciiTheme="minorHAnsi" w:hAnsiTheme="minorHAnsi" w:cstheme="minorHAnsi"/>
                <w:b/>
                <w:bCs/>
                <w:color w:val="000000"/>
                <w:sz w:val="20"/>
                <w:szCs w:val="20"/>
              </w:rPr>
              <w:t>12.1.3. AÇISAL MOMENTUM</w:t>
            </w:r>
          </w:p>
        </w:tc>
        <w:tc>
          <w:tcPr>
            <w:tcW w:w="7325" w:type="dxa"/>
            <w:gridSpan w:val="2"/>
            <w:vAlign w:val="center"/>
          </w:tcPr>
          <w:p w:rsidR="00CE5DAF" w:rsidRPr="005B6A5A" w:rsidRDefault="00CE5DAF" w:rsidP="000D124E">
            <w:pPr>
              <w:rPr>
                <w:rFonts w:asciiTheme="minorHAnsi" w:hAnsiTheme="minorHAnsi" w:cstheme="minorHAnsi"/>
                <w:b/>
                <w:i/>
                <w:sz w:val="18"/>
              </w:rPr>
            </w:pPr>
            <w:r w:rsidRPr="005B6A5A">
              <w:rPr>
                <w:rFonts w:asciiTheme="minorHAnsi" w:hAnsiTheme="minorHAnsi" w:cstheme="minorHAnsi"/>
                <w:b/>
                <w:i/>
                <w:sz w:val="18"/>
              </w:rPr>
              <w:t xml:space="preserve">12.1.3.1. Açısal momentumun fiziksel bir nicelik olduğunu açıklar. Açısal momentumun atomik boyutta da fiziksel bir nicelik olduğu belirtilir. </w:t>
            </w:r>
          </w:p>
          <w:p w:rsidR="00CE5DAF" w:rsidRPr="005B6A5A" w:rsidRDefault="00CE5DAF" w:rsidP="000D124E">
            <w:pPr>
              <w:rPr>
                <w:rFonts w:asciiTheme="minorHAnsi" w:hAnsiTheme="minorHAnsi" w:cstheme="minorHAnsi"/>
                <w:b/>
                <w:i/>
                <w:sz w:val="18"/>
              </w:rPr>
            </w:pPr>
            <w:r w:rsidRPr="005B6A5A">
              <w:rPr>
                <w:rFonts w:asciiTheme="minorHAnsi" w:hAnsiTheme="minorHAnsi" w:cstheme="minorHAnsi"/>
                <w:b/>
                <w:i/>
                <w:sz w:val="18"/>
              </w:rPr>
              <w:t xml:space="preserve">12.1.3.2. Açısal momentumu çizgisel momentum ile ilişkilendirerek açıklar.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b/>
                <w:i/>
                <w:sz w:val="18"/>
              </w:rPr>
              <w:t xml:space="preserve">12.1.3.3. Açısal momentumu </w:t>
            </w:r>
            <w:proofErr w:type="spellStart"/>
            <w:r w:rsidRPr="005B6A5A">
              <w:rPr>
                <w:rFonts w:asciiTheme="minorHAnsi" w:hAnsiTheme="minorHAnsi" w:cstheme="minorHAnsi"/>
                <w:b/>
                <w:i/>
                <w:sz w:val="18"/>
              </w:rPr>
              <w:t>torkla</w:t>
            </w:r>
            <w:proofErr w:type="spellEnd"/>
            <w:r w:rsidRPr="005B6A5A">
              <w:rPr>
                <w:rFonts w:asciiTheme="minorHAnsi" w:hAnsiTheme="minorHAnsi" w:cstheme="minorHAnsi"/>
                <w:b/>
                <w:i/>
                <w:sz w:val="18"/>
              </w:rPr>
              <w:t xml:space="preserve"> ilişkilendirir.</w:t>
            </w:r>
            <w:r w:rsidRPr="005B6A5A">
              <w:rPr>
                <w:rFonts w:asciiTheme="minorHAnsi" w:hAnsiTheme="minorHAnsi" w:cstheme="minorHAnsi"/>
                <w:sz w:val="18"/>
              </w:rPr>
              <w:t xml:space="preserve">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sz w:val="18"/>
              </w:rPr>
              <w:t xml:space="preserve">a) Öğrencilerin, açısal momentumu, eylemsizlik momenti ve açısal hız kavramlarını kullanarak elde etmeleri sağlanır. </w:t>
            </w:r>
            <w:r>
              <w:rPr>
                <w:rFonts w:asciiTheme="minorHAnsi" w:hAnsiTheme="minorHAnsi" w:cstheme="minorHAnsi"/>
                <w:sz w:val="18"/>
              </w:rPr>
              <w:t xml:space="preserve"> </w:t>
            </w:r>
            <w:r w:rsidRPr="005B6A5A">
              <w:rPr>
                <w:rFonts w:asciiTheme="minorHAnsi" w:hAnsiTheme="minorHAnsi" w:cstheme="minorHAnsi"/>
                <w:sz w:val="18"/>
              </w:rPr>
              <w:t xml:space="preserve">b) Öğrencilerin </w:t>
            </w:r>
            <w:proofErr w:type="spellStart"/>
            <w:r w:rsidRPr="005B6A5A">
              <w:rPr>
                <w:rFonts w:asciiTheme="minorHAnsi" w:hAnsiTheme="minorHAnsi" w:cstheme="minorHAnsi"/>
                <w:sz w:val="18"/>
              </w:rPr>
              <w:t>torku</w:t>
            </w:r>
            <w:proofErr w:type="spellEnd"/>
            <w:r w:rsidRPr="005B6A5A">
              <w:rPr>
                <w:rFonts w:asciiTheme="minorHAnsi" w:hAnsiTheme="minorHAnsi" w:cstheme="minorHAnsi"/>
                <w:sz w:val="18"/>
              </w:rPr>
              <w:t xml:space="preserve">, eylemsizlik momenti ve açısal ivme kavramlarını kullanarak elde etmeleri sağlanır. </w:t>
            </w:r>
          </w:p>
        </w:tc>
        <w:tc>
          <w:tcPr>
            <w:tcW w:w="1654" w:type="dxa"/>
            <w:vMerge w:val="restart"/>
            <w:vAlign w:val="center"/>
          </w:tcPr>
          <w:p w:rsidR="00CE5DAF" w:rsidRPr="00C20F6B" w:rsidRDefault="00CE5DAF" w:rsidP="000D124E">
            <w:pPr>
              <w:rPr>
                <w:rFonts w:asciiTheme="minorHAnsi" w:hAnsiTheme="minorHAnsi"/>
                <w:b/>
                <w:sz w:val="20"/>
                <w:szCs w:val="20"/>
              </w:rPr>
            </w:pPr>
            <w:r w:rsidRPr="001C74B4">
              <w:rPr>
                <w:rFonts w:asciiTheme="minorHAnsi" w:hAnsiTheme="minorHAnsi"/>
                <w:color w:val="000000"/>
                <w:sz w:val="2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tc>
        <w:tc>
          <w:tcPr>
            <w:tcW w:w="1549" w:type="dxa"/>
            <w:vMerge w:val="restart"/>
            <w:vAlign w:val="center"/>
          </w:tcPr>
          <w:p w:rsidR="00CE5DAF" w:rsidRPr="0029192A" w:rsidRDefault="00CE5DAF"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CE5DAF" w:rsidRPr="00C20F6B" w:rsidRDefault="00CE5DAF" w:rsidP="000D124E">
            <w:pPr>
              <w:rPr>
                <w:rFonts w:asciiTheme="minorHAnsi" w:hAnsiTheme="minorHAnsi"/>
                <w:b/>
                <w:sz w:val="20"/>
                <w:szCs w:val="20"/>
              </w:rPr>
            </w:pPr>
          </w:p>
        </w:tc>
        <w:tc>
          <w:tcPr>
            <w:tcW w:w="1573" w:type="dxa"/>
            <w:gridSpan w:val="2"/>
            <w:vAlign w:val="center"/>
          </w:tcPr>
          <w:p w:rsidR="00CE5DAF" w:rsidRPr="00C20F6B" w:rsidRDefault="00CE5DAF" w:rsidP="000D124E">
            <w:pPr>
              <w:rPr>
                <w:rFonts w:asciiTheme="minorHAnsi" w:hAnsiTheme="minorHAnsi" w:cs="Arial"/>
                <w:b/>
                <w:color w:val="000000"/>
                <w:sz w:val="20"/>
                <w:szCs w:val="20"/>
              </w:rPr>
            </w:pPr>
          </w:p>
        </w:tc>
        <w:tc>
          <w:tcPr>
            <w:tcW w:w="1129" w:type="dxa"/>
            <w:vAlign w:val="center"/>
          </w:tcPr>
          <w:p w:rsidR="00CE5DAF" w:rsidRPr="00C20F6B" w:rsidRDefault="00CE5DAF" w:rsidP="000D124E">
            <w:pPr>
              <w:rPr>
                <w:rFonts w:asciiTheme="minorHAnsi" w:hAnsiTheme="minorHAnsi"/>
                <w:b/>
                <w:sz w:val="20"/>
                <w:szCs w:val="20"/>
              </w:rPr>
            </w:pPr>
          </w:p>
        </w:tc>
      </w:tr>
      <w:tr w:rsidR="00CE5DAF" w:rsidTr="001B2C90">
        <w:trPr>
          <w:cantSplit/>
          <w:trHeight w:val="1055"/>
        </w:trPr>
        <w:tc>
          <w:tcPr>
            <w:tcW w:w="508" w:type="dxa"/>
            <w:vMerge/>
            <w:textDirection w:val="btLr"/>
            <w:vAlign w:val="center"/>
          </w:tcPr>
          <w:p w:rsidR="00CE5DAF" w:rsidRPr="00355ADF" w:rsidRDefault="00CE5DAF" w:rsidP="000D124E">
            <w:pPr>
              <w:ind w:left="113" w:right="113"/>
              <w:jc w:val="center"/>
              <w:rPr>
                <w:rFonts w:asciiTheme="minorHAnsi" w:hAnsiTheme="minorHAnsi"/>
                <w:b/>
                <w:color w:val="1F4E79" w:themeColor="accent1" w:themeShade="80"/>
                <w:sz w:val="20"/>
                <w:szCs w:val="20"/>
              </w:rPr>
            </w:pPr>
          </w:p>
        </w:tc>
        <w:tc>
          <w:tcPr>
            <w:tcW w:w="476" w:type="dxa"/>
            <w:vAlign w:val="center"/>
          </w:tcPr>
          <w:p w:rsidR="00CE5DAF" w:rsidRPr="00355ADF" w:rsidRDefault="00CE5DAF" w:rsidP="000D124E">
            <w:pPr>
              <w:jc w:val="center"/>
              <w:rPr>
                <w:rFonts w:asciiTheme="minorHAnsi" w:hAnsiTheme="minorHAnsi"/>
                <w:b/>
                <w:sz w:val="20"/>
                <w:szCs w:val="20"/>
              </w:rPr>
            </w:pPr>
            <w:r>
              <w:rPr>
                <w:rFonts w:asciiTheme="minorHAnsi" w:hAnsiTheme="minorHAnsi"/>
                <w:b/>
                <w:sz w:val="20"/>
                <w:szCs w:val="20"/>
              </w:rPr>
              <w:t>4</w:t>
            </w:r>
          </w:p>
        </w:tc>
        <w:tc>
          <w:tcPr>
            <w:tcW w:w="513" w:type="dxa"/>
            <w:gridSpan w:val="2"/>
            <w:vAlign w:val="center"/>
          </w:tcPr>
          <w:p w:rsidR="00CE5DAF" w:rsidRPr="00355ADF" w:rsidRDefault="00CE5DAF" w:rsidP="000D124E">
            <w:pPr>
              <w:jc w:val="center"/>
              <w:rPr>
                <w:rFonts w:asciiTheme="minorHAnsi" w:hAnsiTheme="minorHAnsi"/>
                <w:b/>
                <w:sz w:val="20"/>
                <w:szCs w:val="20"/>
              </w:rPr>
            </w:pPr>
            <w:r w:rsidRPr="00355ADF">
              <w:rPr>
                <w:rFonts w:asciiTheme="minorHAnsi" w:hAnsiTheme="minorHAnsi"/>
                <w:b/>
                <w:sz w:val="20"/>
                <w:szCs w:val="20"/>
              </w:rPr>
              <w:t>4</w:t>
            </w:r>
          </w:p>
        </w:tc>
        <w:tc>
          <w:tcPr>
            <w:tcW w:w="1139" w:type="dxa"/>
            <w:vMerge/>
            <w:shd w:val="clear" w:color="auto" w:fill="FFF2CC" w:themeFill="accent4" w:themeFillTint="33"/>
            <w:textDirection w:val="btLr"/>
            <w:vAlign w:val="center"/>
          </w:tcPr>
          <w:p w:rsidR="00CE5DAF" w:rsidRPr="00355ADF" w:rsidRDefault="00CE5DAF" w:rsidP="000D124E">
            <w:pPr>
              <w:ind w:left="113" w:right="113"/>
              <w:jc w:val="center"/>
              <w:rPr>
                <w:rFonts w:asciiTheme="minorHAnsi" w:hAnsiTheme="minorHAnsi"/>
                <w:b/>
                <w:sz w:val="20"/>
                <w:szCs w:val="20"/>
              </w:rPr>
            </w:pPr>
          </w:p>
        </w:tc>
        <w:tc>
          <w:tcPr>
            <w:tcW w:w="7325" w:type="dxa"/>
            <w:gridSpan w:val="2"/>
            <w:vAlign w:val="center"/>
          </w:tcPr>
          <w:p w:rsidR="00CE5DAF" w:rsidRPr="005B6A5A" w:rsidRDefault="00CE5DAF" w:rsidP="001B2C90">
            <w:pPr>
              <w:rPr>
                <w:rFonts w:asciiTheme="minorHAnsi" w:hAnsiTheme="minorHAnsi" w:cstheme="minorHAnsi"/>
                <w:b/>
                <w:color w:val="0D0D0D" w:themeColor="text1" w:themeTint="F2"/>
                <w:sz w:val="18"/>
                <w:szCs w:val="20"/>
              </w:rPr>
            </w:pPr>
            <w:r w:rsidRPr="005B6A5A">
              <w:rPr>
                <w:rFonts w:asciiTheme="minorHAnsi" w:hAnsiTheme="minorHAnsi" w:cstheme="minorHAnsi"/>
                <w:b/>
                <w:i/>
                <w:sz w:val="18"/>
              </w:rPr>
              <w:t xml:space="preserve">12.1.3.4. Açısal momentumun </w:t>
            </w:r>
            <w:proofErr w:type="spellStart"/>
            <w:r w:rsidRPr="005B6A5A">
              <w:rPr>
                <w:rFonts w:asciiTheme="minorHAnsi" w:hAnsiTheme="minorHAnsi" w:cstheme="minorHAnsi"/>
                <w:b/>
                <w:i/>
                <w:sz w:val="18"/>
              </w:rPr>
              <w:t>korunumunu</w:t>
            </w:r>
            <w:proofErr w:type="spellEnd"/>
            <w:r w:rsidRPr="005B6A5A">
              <w:rPr>
                <w:rFonts w:asciiTheme="minorHAnsi" w:hAnsiTheme="minorHAnsi" w:cstheme="minorHAnsi"/>
                <w:b/>
                <w:i/>
                <w:sz w:val="18"/>
              </w:rPr>
              <w:t xml:space="preserve"> günlük hayattan örneklerle açıklar. Öğrencilerin, açısal momentumun korunumu ile ilgili problem çözmeleri sağlanır. </w:t>
            </w:r>
          </w:p>
        </w:tc>
        <w:tc>
          <w:tcPr>
            <w:tcW w:w="1654" w:type="dxa"/>
            <w:vMerge/>
            <w:vAlign w:val="center"/>
          </w:tcPr>
          <w:p w:rsidR="00CE5DAF" w:rsidRPr="00052CD3" w:rsidRDefault="00CE5DAF" w:rsidP="000D124E">
            <w:pPr>
              <w:rPr>
                <w:rFonts w:asciiTheme="minorHAnsi" w:hAnsiTheme="minorHAnsi"/>
                <w:color w:val="000000"/>
                <w:sz w:val="16"/>
              </w:rPr>
            </w:pPr>
          </w:p>
        </w:tc>
        <w:tc>
          <w:tcPr>
            <w:tcW w:w="1549" w:type="dxa"/>
            <w:vMerge/>
            <w:vAlign w:val="center"/>
          </w:tcPr>
          <w:p w:rsidR="00CE5DAF" w:rsidRPr="00C20F6B" w:rsidRDefault="00CE5DAF" w:rsidP="000D124E">
            <w:pPr>
              <w:rPr>
                <w:rFonts w:asciiTheme="minorHAnsi" w:hAnsiTheme="minorHAnsi"/>
                <w:b/>
                <w:sz w:val="20"/>
                <w:szCs w:val="20"/>
              </w:rPr>
            </w:pPr>
          </w:p>
        </w:tc>
        <w:tc>
          <w:tcPr>
            <w:tcW w:w="1573" w:type="dxa"/>
            <w:gridSpan w:val="2"/>
            <w:vAlign w:val="center"/>
          </w:tcPr>
          <w:p w:rsidR="00CE5DAF" w:rsidRPr="00C20F6B" w:rsidRDefault="00CE5DAF" w:rsidP="000D124E">
            <w:pPr>
              <w:rPr>
                <w:rFonts w:asciiTheme="minorHAnsi" w:hAnsiTheme="minorHAnsi" w:cs="Arial"/>
                <w:b/>
                <w:color w:val="000000"/>
                <w:sz w:val="20"/>
                <w:szCs w:val="20"/>
              </w:rPr>
            </w:pPr>
          </w:p>
        </w:tc>
        <w:tc>
          <w:tcPr>
            <w:tcW w:w="1129" w:type="dxa"/>
            <w:vAlign w:val="center"/>
          </w:tcPr>
          <w:p w:rsidR="00CE5DAF" w:rsidRPr="00C20F6B" w:rsidRDefault="00CE5DAF" w:rsidP="000D124E">
            <w:pPr>
              <w:rPr>
                <w:rFonts w:asciiTheme="minorHAnsi" w:hAnsiTheme="minorHAnsi"/>
                <w:b/>
                <w:sz w:val="20"/>
                <w:szCs w:val="20"/>
              </w:rPr>
            </w:pPr>
          </w:p>
        </w:tc>
      </w:tr>
      <w:tr w:rsidR="00CE5DAF" w:rsidTr="0029192A">
        <w:trPr>
          <w:cantSplit/>
          <w:trHeight w:val="505"/>
        </w:trPr>
        <w:tc>
          <w:tcPr>
            <w:tcW w:w="508" w:type="dxa"/>
            <w:vMerge/>
            <w:textDirection w:val="btLr"/>
            <w:vAlign w:val="center"/>
          </w:tcPr>
          <w:p w:rsidR="00CE5DAF" w:rsidRPr="00355ADF" w:rsidRDefault="00CE5DAF" w:rsidP="000D124E">
            <w:pPr>
              <w:ind w:left="113" w:right="113"/>
              <w:jc w:val="center"/>
              <w:rPr>
                <w:rFonts w:asciiTheme="minorHAnsi" w:hAnsiTheme="minorHAnsi"/>
                <w:b/>
                <w:color w:val="1F4E79" w:themeColor="accent1" w:themeShade="80"/>
                <w:sz w:val="20"/>
                <w:szCs w:val="20"/>
              </w:rPr>
            </w:pPr>
          </w:p>
        </w:tc>
        <w:tc>
          <w:tcPr>
            <w:tcW w:w="476" w:type="dxa"/>
            <w:vMerge w:val="restart"/>
            <w:vAlign w:val="center"/>
          </w:tcPr>
          <w:p w:rsidR="00CE5DAF" w:rsidRPr="00355ADF" w:rsidRDefault="00CE5DAF" w:rsidP="000D124E">
            <w:pPr>
              <w:jc w:val="center"/>
              <w:rPr>
                <w:rFonts w:asciiTheme="minorHAnsi" w:hAnsiTheme="minorHAnsi"/>
                <w:b/>
                <w:sz w:val="20"/>
                <w:szCs w:val="20"/>
              </w:rPr>
            </w:pPr>
            <w:r>
              <w:rPr>
                <w:rFonts w:asciiTheme="minorHAnsi" w:hAnsiTheme="minorHAnsi"/>
                <w:b/>
                <w:sz w:val="20"/>
                <w:szCs w:val="20"/>
              </w:rPr>
              <w:t>5</w:t>
            </w:r>
          </w:p>
        </w:tc>
        <w:tc>
          <w:tcPr>
            <w:tcW w:w="513" w:type="dxa"/>
            <w:gridSpan w:val="2"/>
            <w:vMerge w:val="restart"/>
            <w:vAlign w:val="center"/>
          </w:tcPr>
          <w:p w:rsidR="00CE5DAF" w:rsidRPr="00355ADF" w:rsidRDefault="00CE5DAF" w:rsidP="000D124E">
            <w:pPr>
              <w:jc w:val="center"/>
              <w:rPr>
                <w:rFonts w:asciiTheme="minorHAnsi" w:hAnsiTheme="minorHAnsi"/>
                <w:b/>
                <w:sz w:val="20"/>
                <w:szCs w:val="20"/>
              </w:rPr>
            </w:pPr>
            <w:r w:rsidRPr="00355ADF">
              <w:rPr>
                <w:rFonts w:asciiTheme="minorHAnsi" w:hAnsiTheme="minorHAnsi"/>
                <w:b/>
                <w:sz w:val="20"/>
                <w:szCs w:val="20"/>
              </w:rPr>
              <w:t>4</w:t>
            </w:r>
          </w:p>
        </w:tc>
        <w:tc>
          <w:tcPr>
            <w:tcW w:w="1139" w:type="dxa"/>
            <w:vMerge w:val="restart"/>
            <w:shd w:val="clear" w:color="auto" w:fill="FFF2CC" w:themeFill="accent4" w:themeFillTint="33"/>
            <w:textDirection w:val="btLr"/>
            <w:vAlign w:val="center"/>
          </w:tcPr>
          <w:p w:rsidR="00CE5DAF" w:rsidRPr="00355ADF" w:rsidRDefault="00CE5DAF" w:rsidP="000D124E">
            <w:pPr>
              <w:ind w:left="113" w:right="113"/>
              <w:jc w:val="center"/>
              <w:rPr>
                <w:rFonts w:asciiTheme="minorHAnsi" w:hAnsiTheme="minorHAnsi" w:cstheme="minorHAnsi"/>
                <w:b/>
                <w:sz w:val="20"/>
                <w:szCs w:val="20"/>
              </w:rPr>
            </w:pPr>
            <w:r w:rsidRPr="00355ADF">
              <w:rPr>
                <w:rFonts w:asciiTheme="minorHAnsi" w:hAnsiTheme="minorHAnsi" w:cstheme="minorHAnsi"/>
                <w:b/>
                <w:bCs/>
                <w:color w:val="000000"/>
                <w:sz w:val="20"/>
                <w:szCs w:val="20"/>
              </w:rPr>
              <w:t>12.1.4. KÜTLE ÇEKİM KUVVETİ</w:t>
            </w:r>
          </w:p>
        </w:tc>
        <w:tc>
          <w:tcPr>
            <w:tcW w:w="7325" w:type="dxa"/>
            <w:gridSpan w:val="2"/>
            <w:vMerge w:val="restart"/>
            <w:vAlign w:val="center"/>
          </w:tcPr>
          <w:p w:rsidR="00CE5DAF" w:rsidRPr="005B6A5A" w:rsidRDefault="00CE5DAF" w:rsidP="000D124E">
            <w:pPr>
              <w:rPr>
                <w:rFonts w:asciiTheme="minorHAnsi" w:hAnsiTheme="minorHAnsi" w:cstheme="minorHAnsi"/>
                <w:b/>
                <w:i/>
                <w:sz w:val="18"/>
              </w:rPr>
            </w:pPr>
            <w:r w:rsidRPr="005B6A5A">
              <w:rPr>
                <w:rFonts w:asciiTheme="minorHAnsi" w:hAnsiTheme="minorHAnsi" w:cstheme="minorHAnsi"/>
                <w:b/>
                <w:i/>
                <w:sz w:val="18"/>
              </w:rPr>
              <w:t xml:space="preserve">12.1.4.1. Kütle çekim kuvvetini açıklar.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sz w:val="18"/>
              </w:rPr>
              <w:t xml:space="preserve">a) Kütle çekim kuvvetine değinilir. Matematiksel model verilir. Matematiksel hesaplamalar yapılır. </w:t>
            </w:r>
            <w:r>
              <w:rPr>
                <w:rFonts w:asciiTheme="minorHAnsi" w:hAnsiTheme="minorHAnsi" w:cstheme="minorHAnsi"/>
                <w:sz w:val="18"/>
              </w:rPr>
              <w:t xml:space="preserve"> </w:t>
            </w:r>
            <w:r w:rsidRPr="005B6A5A">
              <w:rPr>
                <w:rFonts w:asciiTheme="minorHAnsi" w:hAnsiTheme="minorHAnsi" w:cstheme="minorHAnsi"/>
                <w:sz w:val="18"/>
              </w:rPr>
              <w:t xml:space="preserve">b) Yapay uydular, ay ve gezegenlerinin hareketleri açıklanır. </w:t>
            </w:r>
          </w:p>
          <w:p w:rsidR="00CE5DAF" w:rsidRPr="005B6A5A" w:rsidRDefault="00CE5DAF" w:rsidP="000D124E">
            <w:pPr>
              <w:rPr>
                <w:rFonts w:asciiTheme="minorHAnsi" w:hAnsiTheme="minorHAnsi" w:cstheme="minorHAnsi"/>
                <w:b/>
                <w:i/>
                <w:sz w:val="18"/>
              </w:rPr>
            </w:pPr>
            <w:r w:rsidRPr="005B6A5A">
              <w:rPr>
                <w:rFonts w:asciiTheme="minorHAnsi" w:hAnsiTheme="minorHAnsi" w:cstheme="minorHAnsi"/>
                <w:b/>
                <w:i/>
                <w:sz w:val="18"/>
              </w:rPr>
              <w:t xml:space="preserve">12.1.4.2. </w:t>
            </w:r>
            <w:proofErr w:type="spellStart"/>
            <w:r w:rsidRPr="005B6A5A">
              <w:rPr>
                <w:rFonts w:asciiTheme="minorHAnsi" w:hAnsiTheme="minorHAnsi" w:cstheme="minorHAnsi"/>
                <w:b/>
                <w:i/>
                <w:sz w:val="18"/>
              </w:rPr>
              <w:t>Newton’ın</w:t>
            </w:r>
            <w:proofErr w:type="spellEnd"/>
            <w:r w:rsidRPr="005B6A5A">
              <w:rPr>
                <w:rFonts w:asciiTheme="minorHAnsi" w:hAnsiTheme="minorHAnsi" w:cstheme="minorHAnsi"/>
                <w:b/>
                <w:i/>
                <w:sz w:val="18"/>
              </w:rPr>
              <w:t xml:space="preserve"> Hareket Kanunları’nı kullanarak kütle çekim ivmesinin bağlı olduğu değişkenleri belirler.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sz w:val="18"/>
              </w:rPr>
              <w:t xml:space="preserve">a) Öğrencilerin yerçekimi ivmesini; dünyanın yarıçapı ve kütlesi cinsinden ifade etmeleri sağlanır.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sz w:val="18"/>
              </w:rPr>
              <w:t xml:space="preserve">b) Öğrencilerin homojen bir kürenin içinde, yüzeyinde ve dışındaki çekim alanını gösteren kuvvet çizgilerini çizmeleri sağlanır. c) Her kütlenin bir kütle çekim alanı oluşturduğu vurgulanır. </w:t>
            </w:r>
          </w:p>
          <w:p w:rsidR="00CE5DAF" w:rsidRPr="005B6A5A" w:rsidRDefault="00CE5DAF" w:rsidP="000D124E">
            <w:pPr>
              <w:rPr>
                <w:rFonts w:asciiTheme="minorHAnsi" w:hAnsiTheme="minorHAnsi" w:cstheme="minorHAnsi"/>
                <w:sz w:val="18"/>
              </w:rPr>
            </w:pPr>
            <w:r w:rsidRPr="005B6A5A">
              <w:rPr>
                <w:rFonts w:asciiTheme="minorHAnsi" w:hAnsiTheme="minorHAnsi" w:cstheme="minorHAnsi"/>
                <w:b/>
                <w:i/>
                <w:sz w:val="18"/>
              </w:rPr>
              <w:t>12.1.4.3. Kütle çekim potansiyel enerjisini açıklar. Bağlanma ve kurtulma enerjisi kavramları üzerinde durulur.</w:t>
            </w:r>
          </w:p>
        </w:tc>
        <w:tc>
          <w:tcPr>
            <w:tcW w:w="1654" w:type="dxa"/>
            <w:vMerge/>
            <w:vAlign w:val="center"/>
          </w:tcPr>
          <w:p w:rsidR="00CE5DAF" w:rsidRPr="00052CD3" w:rsidRDefault="00CE5DAF" w:rsidP="000D124E">
            <w:pPr>
              <w:rPr>
                <w:rFonts w:asciiTheme="minorHAnsi" w:hAnsiTheme="minorHAnsi"/>
                <w:color w:val="000000"/>
                <w:sz w:val="16"/>
              </w:rPr>
            </w:pPr>
          </w:p>
        </w:tc>
        <w:tc>
          <w:tcPr>
            <w:tcW w:w="1549" w:type="dxa"/>
            <w:vMerge/>
            <w:vAlign w:val="center"/>
          </w:tcPr>
          <w:p w:rsidR="00CE5DAF" w:rsidRPr="00591708" w:rsidRDefault="00CE5DAF" w:rsidP="000D124E">
            <w:pPr>
              <w:rPr>
                <w:rFonts w:asciiTheme="minorHAnsi" w:hAnsiTheme="minorHAnsi"/>
                <w:color w:val="000000"/>
                <w:sz w:val="16"/>
              </w:rPr>
            </w:pPr>
          </w:p>
        </w:tc>
        <w:tc>
          <w:tcPr>
            <w:tcW w:w="1573" w:type="dxa"/>
            <w:gridSpan w:val="2"/>
            <w:vAlign w:val="center"/>
          </w:tcPr>
          <w:p w:rsidR="00CE5DAF" w:rsidRPr="00C20F6B" w:rsidRDefault="00CE5DAF" w:rsidP="000D124E">
            <w:pPr>
              <w:rPr>
                <w:rFonts w:asciiTheme="minorHAnsi" w:hAnsiTheme="minorHAnsi" w:cs="Arial"/>
                <w:b/>
                <w:color w:val="000000"/>
                <w:sz w:val="20"/>
                <w:szCs w:val="20"/>
              </w:rPr>
            </w:pPr>
          </w:p>
        </w:tc>
        <w:tc>
          <w:tcPr>
            <w:tcW w:w="1129" w:type="dxa"/>
            <w:vAlign w:val="center"/>
          </w:tcPr>
          <w:p w:rsidR="00CE5DAF" w:rsidRPr="00C20F6B" w:rsidRDefault="00CE5DAF" w:rsidP="000D124E">
            <w:pPr>
              <w:rPr>
                <w:rFonts w:asciiTheme="minorHAnsi" w:hAnsiTheme="minorHAnsi"/>
                <w:b/>
                <w:sz w:val="20"/>
                <w:szCs w:val="20"/>
              </w:rPr>
            </w:pPr>
          </w:p>
        </w:tc>
      </w:tr>
      <w:tr w:rsidR="00CE5DAF" w:rsidTr="00CE5DAF">
        <w:trPr>
          <w:cantSplit/>
          <w:trHeight w:val="1830"/>
        </w:trPr>
        <w:tc>
          <w:tcPr>
            <w:tcW w:w="508" w:type="dxa"/>
            <w:vMerge/>
            <w:textDirection w:val="btLr"/>
            <w:vAlign w:val="center"/>
          </w:tcPr>
          <w:p w:rsidR="00CE5DAF" w:rsidRPr="00355ADF" w:rsidRDefault="00CE5DAF" w:rsidP="000D124E">
            <w:pPr>
              <w:ind w:left="113" w:right="113"/>
              <w:jc w:val="center"/>
              <w:rPr>
                <w:rFonts w:asciiTheme="minorHAnsi" w:hAnsiTheme="minorHAnsi"/>
                <w:b/>
                <w:color w:val="1F4E79" w:themeColor="accent1" w:themeShade="80"/>
                <w:sz w:val="20"/>
                <w:szCs w:val="20"/>
              </w:rPr>
            </w:pPr>
          </w:p>
        </w:tc>
        <w:tc>
          <w:tcPr>
            <w:tcW w:w="476" w:type="dxa"/>
            <w:vMerge/>
            <w:vAlign w:val="center"/>
          </w:tcPr>
          <w:p w:rsidR="00CE5DAF" w:rsidRPr="00355ADF" w:rsidRDefault="00CE5DAF" w:rsidP="000D124E">
            <w:pPr>
              <w:jc w:val="center"/>
              <w:rPr>
                <w:rFonts w:asciiTheme="minorHAnsi" w:hAnsiTheme="minorHAnsi"/>
                <w:b/>
                <w:sz w:val="20"/>
                <w:szCs w:val="20"/>
              </w:rPr>
            </w:pPr>
          </w:p>
        </w:tc>
        <w:tc>
          <w:tcPr>
            <w:tcW w:w="513" w:type="dxa"/>
            <w:gridSpan w:val="2"/>
            <w:vMerge/>
            <w:vAlign w:val="center"/>
          </w:tcPr>
          <w:p w:rsidR="00CE5DAF" w:rsidRPr="00355ADF" w:rsidRDefault="00CE5DAF" w:rsidP="000D124E">
            <w:pPr>
              <w:jc w:val="center"/>
              <w:rPr>
                <w:rFonts w:asciiTheme="minorHAnsi" w:hAnsiTheme="minorHAnsi"/>
                <w:b/>
                <w:sz w:val="20"/>
                <w:szCs w:val="20"/>
              </w:rPr>
            </w:pPr>
          </w:p>
        </w:tc>
        <w:tc>
          <w:tcPr>
            <w:tcW w:w="1139" w:type="dxa"/>
            <w:vMerge/>
            <w:shd w:val="clear" w:color="auto" w:fill="FFF2CC" w:themeFill="accent4" w:themeFillTint="33"/>
            <w:textDirection w:val="btLr"/>
            <w:vAlign w:val="center"/>
          </w:tcPr>
          <w:p w:rsidR="00CE5DAF" w:rsidRPr="00355ADF" w:rsidRDefault="00CE5DAF" w:rsidP="000D124E">
            <w:pPr>
              <w:ind w:left="113" w:right="113"/>
              <w:jc w:val="center"/>
              <w:rPr>
                <w:rFonts w:asciiTheme="minorHAnsi" w:hAnsiTheme="minorHAnsi" w:cstheme="minorHAnsi"/>
                <w:b/>
                <w:color w:val="000000"/>
                <w:sz w:val="20"/>
                <w:szCs w:val="20"/>
              </w:rPr>
            </w:pPr>
          </w:p>
        </w:tc>
        <w:tc>
          <w:tcPr>
            <w:tcW w:w="7325" w:type="dxa"/>
            <w:gridSpan w:val="2"/>
            <w:vMerge/>
            <w:vAlign w:val="center"/>
          </w:tcPr>
          <w:p w:rsidR="00CE5DAF" w:rsidRPr="005B6A5A" w:rsidRDefault="00CE5DAF" w:rsidP="000D124E">
            <w:pPr>
              <w:rPr>
                <w:rFonts w:asciiTheme="minorHAnsi" w:hAnsiTheme="minorHAnsi" w:cstheme="minorHAnsi"/>
                <w:b/>
                <w:color w:val="000000"/>
                <w:sz w:val="18"/>
                <w:szCs w:val="18"/>
              </w:rPr>
            </w:pPr>
          </w:p>
        </w:tc>
        <w:tc>
          <w:tcPr>
            <w:tcW w:w="1654" w:type="dxa"/>
            <w:vMerge/>
            <w:vAlign w:val="center"/>
          </w:tcPr>
          <w:p w:rsidR="00CE5DAF" w:rsidRPr="003C3F00" w:rsidRDefault="00CE5DAF" w:rsidP="000D124E">
            <w:pPr>
              <w:rPr>
                <w:rFonts w:asciiTheme="minorHAnsi" w:hAnsiTheme="minorHAnsi"/>
                <w:color w:val="000000"/>
                <w:sz w:val="16"/>
              </w:rPr>
            </w:pPr>
          </w:p>
        </w:tc>
        <w:tc>
          <w:tcPr>
            <w:tcW w:w="1549" w:type="dxa"/>
            <w:vMerge/>
            <w:vAlign w:val="center"/>
          </w:tcPr>
          <w:p w:rsidR="00CE5DAF" w:rsidRDefault="00CE5DAF" w:rsidP="000D124E">
            <w:pPr>
              <w:rPr>
                <w:rFonts w:asciiTheme="minorHAnsi" w:hAnsiTheme="minorHAnsi"/>
                <w:color w:val="000000"/>
                <w:sz w:val="16"/>
              </w:rPr>
            </w:pPr>
          </w:p>
        </w:tc>
        <w:tc>
          <w:tcPr>
            <w:tcW w:w="2702" w:type="dxa"/>
            <w:gridSpan w:val="3"/>
            <w:vAlign w:val="center"/>
          </w:tcPr>
          <w:p w:rsidR="00CE5DAF" w:rsidRPr="00C20F6B" w:rsidRDefault="00CE5DAF" w:rsidP="000D124E">
            <w:pPr>
              <w:rPr>
                <w:rFonts w:asciiTheme="minorHAnsi" w:hAnsiTheme="minorHAnsi"/>
                <w:b/>
                <w:sz w:val="20"/>
                <w:szCs w:val="20"/>
              </w:rPr>
            </w:pPr>
          </w:p>
        </w:tc>
      </w:tr>
      <w:tr w:rsidR="001B2C90" w:rsidTr="00F158FB">
        <w:trPr>
          <w:cantSplit/>
          <w:trHeight w:val="291"/>
        </w:trPr>
        <w:tc>
          <w:tcPr>
            <w:tcW w:w="508" w:type="dxa"/>
            <w:vMerge w:val="restart"/>
            <w:textDirection w:val="btLr"/>
            <w:vAlign w:val="center"/>
          </w:tcPr>
          <w:p w:rsidR="001B2C90" w:rsidRPr="00355ADF" w:rsidRDefault="001B2C90" w:rsidP="000D124E">
            <w:pPr>
              <w:ind w:left="113" w:right="113"/>
              <w:jc w:val="center"/>
              <w:rPr>
                <w:rFonts w:asciiTheme="minorHAnsi" w:hAnsiTheme="minorHAnsi"/>
                <w:b/>
                <w:color w:val="1F4E79" w:themeColor="accent1" w:themeShade="80"/>
                <w:sz w:val="20"/>
                <w:szCs w:val="20"/>
              </w:rPr>
            </w:pPr>
            <w:r w:rsidRPr="00355ADF">
              <w:rPr>
                <w:rFonts w:asciiTheme="minorHAnsi" w:hAnsiTheme="minorHAnsi"/>
                <w:b/>
                <w:color w:val="1F4E79" w:themeColor="accent1" w:themeShade="80"/>
                <w:sz w:val="20"/>
                <w:szCs w:val="20"/>
              </w:rPr>
              <w:lastRenderedPageBreak/>
              <w:t>KASIM</w:t>
            </w:r>
          </w:p>
        </w:tc>
        <w:tc>
          <w:tcPr>
            <w:tcW w:w="476" w:type="dxa"/>
            <w:vAlign w:val="center"/>
          </w:tcPr>
          <w:p w:rsidR="001B2C90" w:rsidRPr="00355ADF" w:rsidRDefault="001B2C90" w:rsidP="000D124E">
            <w:pPr>
              <w:jc w:val="center"/>
              <w:rPr>
                <w:rFonts w:asciiTheme="minorHAnsi" w:hAnsiTheme="minorHAnsi"/>
                <w:b/>
                <w:sz w:val="20"/>
                <w:szCs w:val="20"/>
              </w:rPr>
            </w:pPr>
            <w:r>
              <w:rPr>
                <w:rFonts w:asciiTheme="minorHAnsi" w:hAnsiTheme="minorHAnsi"/>
                <w:b/>
                <w:sz w:val="20"/>
                <w:szCs w:val="20"/>
              </w:rPr>
              <w:t>1</w:t>
            </w:r>
          </w:p>
        </w:tc>
        <w:tc>
          <w:tcPr>
            <w:tcW w:w="513" w:type="dxa"/>
            <w:gridSpan w:val="2"/>
            <w:vAlign w:val="center"/>
          </w:tcPr>
          <w:p w:rsidR="001B2C90" w:rsidRPr="00355ADF" w:rsidRDefault="001B2C90" w:rsidP="000D124E">
            <w:pPr>
              <w:jc w:val="center"/>
              <w:rPr>
                <w:rFonts w:asciiTheme="minorHAnsi" w:hAnsiTheme="minorHAnsi"/>
                <w:b/>
                <w:sz w:val="20"/>
                <w:szCs w:val="20"/>
              </w:rPr>
            </w:pPr>
            <w:r w:rsidRPr="00355ADF">
              <w:rPr>
                <w:rFonts w:asciiTheme="minorHAnsi" w:hAnsiTheme="minorHAnsi"/>
                <w:b/>
                <w:sz w:val="20"/>
                <w:szCs w:val="20"/>
              </w:rPr>
              <w:t>4</w:t>
            </w:r>
          </w:p>
        </w:tc>
        <w:tc>
          <w:tcPr>
            <w:tcW w:w="1139" w:type="dxa"/>
            <w:vMerge w:val="restart"/>
            <w:shd w:val="clear" w:color="auto" w:fill="FFF2CC" w:themeFill="accent4" w:themeFillTint="33"/>
            <w:textDirection w:val="btLr"/>
            <w:vAlign w:val="center"/>
          </w:tcPr>
          <w:p w:rsidR="001B2C90" w:rsidRPr="00355ADF" w:rsidRDefault="001B2C90" w:rsidP="000D124E">
            <w:pPr>
              <w:ind w:left="113" w:right="113"/>
              <w:jc w:val="center"/>
              <w:rPr>
                <w:rFonts w:asciiTheme="minorHAnsi" w:hAnsiTheme="minorHAnsi" w:cstheme="minorHAnsi"/>
                <w:color w:val="000000"/>
                <w:sz w:val="20"/>
                <w:szCs w:val="20"/>
              </w:rPr>
            </w:pPr>
            <w:r w:rsidRPr="009654B4">
              <w:rPr>
                <w:rFonts w:asciiTheme="minorHAnsi" w:hAnsiTheme="minorHAnsi" w:cstheme="minorHAnsi"/>
                <w:b/>
                <w:bCs/>
                <w:color w:val="000000"/>
                <w:sz w:val="16"/>
                <w:szCs w:val="20"/>
              </w:rPr>
              <w:t>12.1.5. KEPLER KANUNLARI</w:t>
            </w:r>
          </w:p>
        </w:tc>
        <w:tc>
          <w:tcPr>
            <w:tcW w:w="7325" w:type="dxa"/>
            <w:gridSpan w:val="2"/>
            <w:vMerge w:val="restart"/>
            <w:vAlign w:val="center"/>
          </w:tcPr>
          <w:p w:rsidR="001B2C90" w:rsidRPr="005B6A5A" w:rsidRDefault="001B2C90" w:rsidP="000D124E">
            <w:pPr>
              <w:rPr>
                <w:rStyle w:val="fontstyle01"/>
                <w:rFonts w:asciiTheme="minorHAnsi" w:hAnsiTheme="minorHAnsi" w:cstheme="minorHAnsi"/>
                <w:b/>
                <w:i/>
                <w:color w:val="auto"/>
                <w:sz w:val="18"/>
                <w:szCs w:val="24"/>
              </w:rPr>
            </w:pPr>
            <w:r w:rsidRPr="005B6A5A">
              <w:rPr>
                <w:rFonts w:asciiTheme="minorHAnsi" w:hAnsiTheme="minorHAnsi" w:cstheme="minorHAnsi"/>
                <w:b/>
                <w:i/>
                <w:sz w:val="18"/>
              </w:rPr>
              <w:t xml:space="preserve">12.1.5.1. Kepler Kanunları’nı açıklar. Galileo </w:t>
            </w:r>
            <w:proofErr w:type="spellStart"/>
            <w:r w:rsidRPr="005B6A5A">
              <w:rPr>
                <w:rFonts w:asciiTheme="minorHAnsi" w:hAnsiTheme="minorHAnsi" w:cstheme="minorHAnsi"/>
                <w:b/>
                <w:i/>
                <w:sz w:val="18"/>
              </w:rPr>
              <w:t>Galilei</w:t>
            </w:r>
            <w:proofErr w:type="spellEnd"/>
            <w:r w:rsidRPr="005B6A5A">
              <w:rPr>
                <w:rFonts w:asciiTheme="minorHAnsi" w:hAnsiTheme="minorHAnsi" w:cstheme="minorHAnsi"/>
                <w:b/>
                <w:i/>
                <w:sz w:val="18"/>
              </w:rPr>
              <w:t xml:space="preserve">, Ali Kuşçu ve Uluğ Bey’in gök cisimleri ve gök cisimlerinin hareketleri ile ilgili çalışmalarına yer verilir. </w:t>
            </w:r>
          </w:p>
        </w:tc>
        <w:tc>
          <w:tcPr>
            <w:tcW w:w="1654" w:type="dxa"/>
            <w:vMerge/>
            <w:vAlign w:val="center"/>
          </w:tcPr>
          <w:p w:rsidR="001B2C90" w:rsidRPr="00F67280" w:rsidRDefault="001B2C90" w:rsidP="000D124E">
            <w:pPr>
              <w:rPr>
                <w:rFonts w:asciiTheme="minorHAnsi" w:hAnsiTheme="minorHAnsi"/>
                <w:color w:val="000000"/>
                <w:sz w:val="14"/>
              </w:rPr>
            </w:pPr>
          </w:p>
        </w:tc>
        <w:tc>
          <w:tcPr>
            <w:tcW w:w="1549" w:type="dxa"/>
            <w:vMerge/>
            <w:vAlign w:val="center"/>
          </w:tcPr>
          <w:p w:rsidR="001B2C90" w:rsidRPr="00C20F6B" w:rsidRDefault="001B2C90" w:rsidP="000D124E">
            <w:pPr>
              <w:rPr>
                <w:rFonts w:asciiTheme="minorHAnsi" w:hAnsiTheme="minorHAnsi"/>
                <w:b/>
                <w:sz w:val="20"/>
                <w:szCs w:val="20"/>
              </w:rPr>
            </w:pPr>
          </w:p>
        </w:tc>
        <w:tc>
          <w:tcPr>
            <w:tcW w:w="2702" w:type="dxa"/>
            <w:gridSpan w:val="3"/>
            <w:vAlign w:val="center"/>
          </w:tcPr>
          <w:p w:rsidR="001B2C90" w:rsidRPr="00F158FB" w:rsidRDefault="001B2C90" w:rsidP="000D124E">
            <w:pPr>
              <w:jc w:val="center"/>
              <w:rPr>
                <w:rFonts w:asciiTheme="minorHAnsi" w:hAnsiTheme="minorHAnsi" w:cstheme="minorHAnsi"/>
                <w:b/>
                <w:color w:val="C00000"/>
                <w:sz w:val="20"/>
                <w:szCs w:val="16"/>
              </w:rPr>
            </w:pPr>
            <w:r w:rsidRPr="0029192A">
              <w:rPr>
                <w:rFonts w:asciiTheme="minorHAnsi" w:hAnsiTheme="minorHAnsi" w:cstheme="minorHAnsi"/>
                <w:b/>
                <w:color w:val="C00000"/>
                <w:sz w:val="20"/>
                <w:szCs w:val="16"/>
              </w:rPr>
              <w:t>29 EKİM CUMHURİYET BAYRAMININ ÖNEMİ</w:t>
            </w:r>
          </w:p>
        </w:tc>
      </w:tr>
      <w:tr w:rsidR="001B2C90" w:rsidTr="006B0E31">
        <w:trPr>
          <w:cantSplit/>
          <w:trHeight w:val="836"/>
        </w:trPr>
        <w:tc>
          <w:tcPr>
            <w:tcW w:w="508" w:type="dxa"/>
            <w:vMerge/>
            <w:textDirection w:val="btLr"/>
            <w:vAlign w:val="center"/>
          </w:tcPr>
          <w:p w:rsidR="001B2C90" w:rsidRPr="00355ADF" w:rsidRDefault="001B2C90" w:rsidP="000D124E">
            <w:pPr>
              <w:ind w:left="113" w:right="113"/>
              <w:jc w:val="center"/>
              <w:rPr>
                <w:rFonts w:asciiTheme="minorHAnsi" w:hAnsiTheme="minorHAnsi"/>
                <w:b/>
                <w:color w:val="1F4E79" w:themeColor="accent1" w:themeShade="80"/>
                <w:sz w:val="20"/>
                <w:szCs w:val="20"/>
              </w:rPr>
            </w:pPr>
          </w:p>
        </w:tc>
        <w:tc>
          <w:tcPr>
            <w:tcW w:w="476" w:type="dxa"/>
            <w:vAlign w:val="center"/>
          </w:tcPr>
          <w:p w:rsidR="001B2C90" w:rsidRPr="00355ADF" w:rsidRDefault="001B2C90" w:rsidP="000D124E">
            <w:pPr>
              <w:jc w:val="center"/>
              <w:rPr>
                <w:rFonts w:asciiTheme="minorHAnsi" w:hAnsiTheme="minorHAnsi"/>
                <w:b/>
                <w:sz w:val="20"/>
                <w:szCs w:val="20"/>
              </w:rPr>
            </w:pPr>
            <w:r>
              <w:rPr>
                <w:rFonts w:asciiTheme="minorHAnsi" w:hAnsiTheme="minorHAnsi"/>
                <w:b/>
                <w:sz w:val="20"/>
                <w:szCs w:val="20"/>
              </w:rPr>
              <w:t>2</w:t>
            </w:r>
          </w:p>
        </w:tc>
        <w:tc>
          <w:tcPr>
            <w:tcW w:w="513" w:type="dxa"/>
            <w:gridSpan w:val="2"/>
            <w:vAlign w:val="center"/>
          </w:tcPr>
          <w:p w:rsidR="001B2C90" w:rsidRPr="00355ADF" w:rsidRDefault="001B2C90" w:rsidP="000D124E">
            <w:pPr>
              <w:jc w:val="center"/>
              <w:rPr>
                <w:rFonts w:asciiTheme="minorHAnsi" w:hAnsiTheme="minorHAnsi"/>
                <w:b/>
                <w:sz w:val="20"/>
                <w:szCs w:val="20"/>
              </w:rPr>
            </w:pPr>
            <w:r w:rsidRPr="00355ADF">
              <w:rPr>
                <w:rFonts w:asciiTheme="minorHAnsi" w:hAnsiTheme="minorHAnsi"/>
                <w:b/>
                <w:sz w:val="20"/>
                <w:szCs w:val="20"/>
              </w:rPr>
              <w:t>2</w:t>
            </w:r>
          </w:p>
        </w:tc>
        <w:tc>
          <w:tcPr>
            <w:tcW w:w="1139" w:type="dxa"/>
            <w:vMerge/>
            <w:shd w:val="clear" w:color="auto" w:fill="FFF2CC" w:themeFill="accent4" w:themeFillTint="33"/>
            <w:textDirection w:val="btLr"/>
            <w:vAlign w:val="center"/>
          </w:tcPr>
          <w:p w:rsidR="001B2C90" w:rsidRPr="00355ADF" w:rsidRDefault="001B2C90" w:rsidP="000D124E">
            <w:pPr>
              <w:ind w:left="113" w:right="113"/>
              <w:jc w:val="center"/>
              <w:rPr>
                <w:rFonts w:asciiTheme="minorHAnsi" w:hAnsiTheme="minorHAnsi" w:cstheme="minorHAnsi"/>
                <w:b/>
                <w:bCs/>
                <w:color w:val="000000"/>
                <w:sz w:val="20"/>
                <w:szCs w:val="20"/>
              </w:rPr>
            </w:pPr>
          </w:p>
        </w:tc>
        <w:tc>
          <w:tcPr>
            <w:tcW w:w="7325" w:type="dxa"/>
            <w:gridSpan w:val="2"/>
            <w:vMerge/>
            <w:vAlign w:val="center"/>
          </w:tcPr>
          <w:p w:rsidR="001B2C90" w:rsidRPr="005B6A5A" w:rsidRDefault="001B2C90" w:rsidP="000D124E">
            <w:pPr>
              <w:rPr>
                <w:rFonts w:asciiTheme="minorHAnsi" w:hAnsiTheme="minorHAnsi" w:cstheme="minorHAnsi"/>
                <w:b/>
                <w:bCs/>
                <w:color w:val="000000"/>
                <w:sz w:val="18"/>
              </w:rPr>
            </w:pPr>
          </w:p>
        </w:tc>
        <w:tc>
          <w:tcPr>
            <w:tcW w:w="1654" w:type="dxa"/>
            <w:vMerge/>
            <w:vAlign w:val="center"/>
          </w:tcPr>
          <w:p w:rsidR="001B2C90" w:rsidRPr="005B7877" w:rsidRDefault="001B2C90" w:rsidP="000D124E">
            <w:pPr>
              <w:rPr>
                <w:rFonts w:asciiTheme="minorHAnsi" w:hAnsiTheme="minorHAnsi"/>
                <w:color w:val="000000"/>
                <w:sz w:val="14"/>
              </w:rPr>
            </w:pPr>
          </w:p>
        </w:tc>
        <w:tc>
          <w:tcPr>
            <w:tcW w:w="1549" w:type="dxa"/>
            <w:vMerge/>
            <w:vAlign w:val="center"/>
          </w:tcPr>
          <w:p w:rsidR="001B2C90" w:rsidRDefault="001B2C90" w:rsidP="000D124E">
            <w:pPr>
              <w:rPr>
                <w:rFonts w:asciiTheme="minorHAnsi" w:hAnsiTheme="minorHAnsi"/>
                <w:color w:val="000000"/>
                <w:sz w:val="16"/>
              </w:rPr>
            </w:pPr>
          </w:p>
        </w:tc>
        <w:tc>
          <w:tcPr>
            <w:tcW w:w="2702" w:type="dxa"/>
            <w:gridSpan w:val="3"/>
            <w:vAlign w:val="center"/>
          </w:tcPr>
          <w:p w:rsidR="001B2C90" w:rsidRPr="00C20F6B" w:rsidRDefault="001B2C90" w:rsidP="006B0E31">
            <w:pPr>
              <w:jc w:val="center"/>
              <w:rPr>
                <w:rFonts w:asciiTheme="minorHAnsi" w:hAnsiTheme="minorHAnsi"/>
                <w:b/>
                <w:sz w:val="20"/>
                <w:szCs w:val="20"/>
              </w:rPr>
            </w:pPr>
            <w:r w:rsidRPr="0029192A">
              <w:rPr>
                <w:rFonts w:asciiTheme="minorHAnsi" w:hAnsiTheme="minorHAnsi" w:cstheme="minorHAnsi"/>
                <w:b/>
                <w:color w:val="C00000"/>
                <w:sz w:val="20"/>
                <w:szCs w:val="20"/>
              </w:rPr>
              <w:t>10 KASIM ATATÜRK’Ü ANMA</w:t>
            </w:r>
          </w:p>
        </w:tc>
      </w:tr>
      <w:tr w:rsidR="000D124E" w:rsidTr="000D124E">
        <w:trPr>
          <w:cantSplit/>
          <w:trHeight w:val="487"/>
        </w:trPr>
        <w:tc>
          <w:tcPr>
            <w:tcW w:w="15866" w:type="dxa"/>
            <w:gridSpan w:val="12"/>
            <w:shd w:val="clear" w:color="auto" w:fill="E2EFD9" w:themeFill="accent6" w:themeFillTint="33"/>
            <w:vAlign w:val="center"/>
          </w:tcPr>
          <w:p w:rsidR="000D124E" w:rsidRPr="009654B4" w:rsidRDefault="000D124E" w:rsidP="000D124E">
            <w:pPr>
              <w:rPr>
                <w:rFonts w:asciiTheme="minorHAnsi" w:hAnsiTheme="minorHAnsi"/>
                <w:b/>
                <w:color w:val="833C0B" w:themeColor="accent2" w:themeShade="80"/>
                <w:sz w:val="20"/>
              </w:rPr>
            </w:pPr>
            <w:r w:rsidRPr="009654B4">
              <w:rPr>
                <w:rFonts w:asciiTheme="minorHAnsi" w:hAnsiTheme="minorHAnsi"/>
                <w:b/>
                <w:color w:val="385623" w:themeColor="accent6" w:themeShade="80"/>
                <w:sz w:val="20"/>
              </w:rPr>
              <w:t xml:space="preserve">2.ÜNİTE: </w:t>
            </w:r>
            <w:r w:rsidRPr="009654B4">
              <w:rPr>
                <w:rFonts w:asciiTheme="minorHAnsi" w:hAnsiTheme="minorHAnsi" w:cstheme="minorHAnsi"/>
                <w:b/>
                <w:bCs/>
                <w:color w:val="C00000"/>
                <w:sz w:val="20"/>
              </w:rPr>
              <w:t>BASİT HARMONİK HAREKET</w:t>
            </w:r>
          </w:p>
          <w:p w:rsidR="000D124E" w:rsidRPr="009654B4" w:rsidRDefault="000D124E" w:rsidP="000D124E">
            <w:pPr>
              <w:rPr>
                <w:rFonts w:asciiTheme="minorHAnsi" w:hAnsiTheme="minorHAnsi"/>
                <w:b/>
                <w:sz w:val="20"/>
              </w:rPr>
            </w:pPr>
            <w:r w:rsidRPr="009654B4">
              <w:rPr>
                <w:rFonts w:asciiTheme="minorHAnsi" w:hAnsiTheme="minorHAnsi"/>
                <w:b/>
                <w:color w:val="385623" w:themeColor="accent6" w:themeShade="80"/>
                <w:sz w:val="20"/>
              </w:rPr>
              <w:t xml:space="preserve">Kazanım Sayısı: </w:t>
            </w:r>
            <w:r w:rsidRPr="009654B4">
              <w:rPr>
                <w:rFonts w:asciiTheme="minorHAnsi" w:hAnsiTheme="minorHAnsi"/>
                <w:b/>
                <w:color w:val="C00000"/>
                <w:sz w:val="20"/>
              </w:rPr>
              <w:t xml:space="preserve">7          </w:t>
            </w:r>
          </w:p>
          <w:p w:rsidR="000D124E" w:rsidRPr="00C20F6B" w:rsidRDefault="000D124E" w:rsidP="000D124E">
            <w:pPr>
              <w:rPr>
                <w:rFonts w:asciiTheme="minorHAnsi" w:hAnsiTheme="minorHAnsi"/>
                <w:b/>
                <w:sz w:val="20"/>
                <w:szCs w:val="20"/>
              </w:rPr>
            </w:pPr>
            <w:r w:rsidRPr="009654B4">
              <w:rPr>
                <w:rFonts w:asciiTheme="minorHAnsi" w:hAnsiTheme="minorHAnsi"/>
                <w:b/>
                <w:color w:val="385623" w:themeColor="accent6" w:themeShade="80"/>
                <w:sz w:val="20"/>
              </w:rPr>
              <w:t xml:space="preserve">Ders saati: </w:t>
            </w:r>
            <w:r w:rsidRPr="009654B4">
              <w:rPr>
                <w:rFonts w:asciiTheme="minorHAnsi" w:hAnsiTheme="minorHAnsi"/>
                <w:b/>
                <w:color w:val="C00000"/>
                <w:sz w:val="20"/>
              </w:rPr>
              <w:t>20 saat</w:t>
            </w:r>
          </w:p>
        </w:tc>
      </w:tr>
      <w:tr w:rsidR="006B0E31" w:rsidTr="0029192A">
        <w:trPr>
          <w:cantSplit/>
          <w:trHeight w:val="60"/>
        </w:trPr>
        <w:tc>
          <w:tcPr>
            <w:tcW w:w="508" w:type="dxa"/>
            <w:vMerge w:val="restart"/>
            <w:textDirection w:val="btLr"/>
            <w:vAlign w:val="center"/>
          </w:tcPr>
          <w:p w:rsidR="006B0E31" w:rsidRDefault="006B0E31" w:rsidP="000D124E">
            <w:pPr>
              <w:ind w:left="113" w:right="113"/>
              <w:jc w:val="center"/>
              <w:rPr>
                <w:rFonts w:asciiTheme="minorHAnsi" w:hAnsiTheme="minorHAnsi"/>
                <w:b/>
                <w:color w:val="1F4E79" w:themeColor="accent1" w:themeShade="80"/>
                <w:sz w:val="18"/>
              </w:rPr>
            </w:pPr>
            <w:r w:rsidRPr="00355ADF">
              <w:rPr>
                <w:rFonts w:asciiTheme="minorHAnsi" w:hAnsiTheme="minorHAnsi"/>
                <w:b/>
                <w:color w:val="1F4E79" w:themeColor="accent1" w:themeShade="80"/>
                <w:sz w:val="20"/>
                <w:szCs w:val="20"/>
              </w:rPr>
              <w:t>KASIM</w:t>
            </w:r>
          </w:p>
        </w:tc>
        <w:tc>
          <w:tcPr>
            <w:tcW w:w="476" w:type="dxa"/>
            <w:vAlign w:val="center"/>
          </w:tcPr>
          <w:p w:rsidR="006B0E31" w:rsidRDefault="006B0E31" w:rsidP="000D124E">
            <w:pPr>
              <w:jc w:val="center"/>
              <w:rPr>
                <w:rFonts w:asciiTheme="minorHAnsi" w:hAnsiTheme="minorHAnsi"/>
                <w:b/>
                <w:sz w:val="18"/>
              </w:rPr>
            </w:pPr>
            <w:r>
              <w:rPr>
                <w:rFonts w:asciiTheme="minorHAnsi" w:hAnsiTheme="minorHAnsi"/>
                <w:b/>
                <w:sz w:val="18"/>
              </w:rPr>
              <w:t>2</w:t>
            </w:r>
          </w:p>
        </w:tc>
        <w:tc>
          <w:tcPr>
            <w:tcW w:w="513" w:type="dxa"/>
            <w:gridSpan w:val="2"/>
            <w:vAlign w:val="center"/>
          </w:tcPr>
          <w:p w:rsidR="006B0E31" w:rsidRDefault="006B0E31" w:rsidP="000D124E">
            <w:pPr>
              <w:jc w:val="center"/>
              <w:rPr>
                <w:rFonts w:asciiTheme="minorHAnsi" w:hAnsiTheme="minorHAnsi"/>
                <w:b/>
                <w:sz w:val="18"/>
              </w:rPr>
            </w:pPr>
            <w:r>
              <w:rPr>
                <w:rFonts w:asciiTheme="minorHAnsi" w:hAnsiTheme="minorHAnsi"/>
                <w:b/>
                <w:sz w:val="18"/>
              </w:rPr>
              <w:t>2</w:t>
            </w:r>
          </w:p>
        </w:tc>
        <w:tc>
          <w:tcPr>
            <w:tcW w:w="1139" w:type="dxa"/>
            <w:vMerge w:val="restart"/>
            <w:shd w:val="clear" w:color="auto" w:fill="E2EFD9" w:themeFill="accent6" w:themeFillTint="33"/>
            <w:textDirection w:val="btLr"/>
            <w:vAlign w:val="center"/>
          </w:tcPr>
          <w:p w:rsidR="006B0E31" w:rsidRPr="007C6C0C" w:rsidRDefault="006B0E31" w:rsidP="000D124E">
            <w:pPr>
              <w:ind w:left="113" w:right="113"/>
              <w:jc w:val="center"/>
              <w:rPr>
                <w:rFonts w:asciiTheme="minorHAnsi" w:hAnsiTheme="minorHAnsi" w:cstheme="minorHAnsi"/>
                <w:color w:val="000000"/>
                <w:sz w:val="18"/>
                <w:szCs w:val="16"/>
              </w:rPr>
            </w:pPr>
            <w:r w:rsidRPr="009E6D27">
              <w:rPr>
                <w:rFonts w:asciiTheme="minorHAnsi" w:hAnsiTheme="minorHAnsi" w:cstheme="minorHAnsi"/>
                <w:b/>
                <w:bCs/>
                <w:color w:val="000000"/>
                <w:sz w:val="20"/>
              </w:rPr>
              <w:t>12.2.1. BASİT HARMONİK HAREKET</w:t>
            </w:r>
          </w:p>
        </w:tc>
        <w:tc>
          <w:tcPr>
            <w:tcW w:w="7325" w:type="dxa"/>
            <w:gridSpan w:val="2"/>
            <w:vAlign w:val="center"/>
          </w:tcPr>
          <w:p w:rsidR="006B0E31" w:rsidRPr="005B6A5A" w:rsidRDefault="006B0E31" w:rsidP="000D124E">
            <w:pPr>
              <w:rPr>
                <w:rFonts w:asciiTheme="minorHAnsi" w:hAnsiTheme="minorHAnsi" w:cstheme="minorHAnsi"/>
                <w:b/>
                <w:i/>
                <w:sz w:val="18"/>
              </w:rPr>
            </w:pPr>
            <w:r w:rsidRPr="005B6A5A">
              <w:rPr>
                <w:rFonts w:asciiTheme="minorHAnsi" w:hAnsiTheme="minorHAnsi" w:cstheme="minorHAnsi"/>
                <w:b/>
                <w:i/>
                <w:sz w:val="18"/>
              </w:rPr>
              <w:t xml:space="preserve">12.2.1.1. Basit </w:t>
            </w:r>
            <w:proofErr w:type="spellStart"/>
            <w:r w:rsidRPr="005B6A5A">
              <w:rPr>
                <w:rFonts w:asciiTheme="minorHAnsi" w:hAnsiTheme="minorHAnsi" w:cstheme="minorHAnsi"/>
                <w:b/>
                <w:i/>
                <w:sz w:val="18"/>
              </w:rPr>
              <w:t>harmonik</w:t>
            </w:r>
            <w:proofErr w:type="spellEnd"/>
            <w:r w:rsidRPr="005B6A5A">
              <w:rPr>
                <w:rFonts w:asciiTheme="minorHAnsi" w:hAnsiTheme="minorHAnsi" w:cstheme="minorHAnsi"/>
                <w:b/>
                <w:i/>
                <w:sz w:val="18"/>
              </w:rPr>
              <w:t xml:space="preserve"> hareketi düzgün çembersel hareketi kullanarak açıklar. </w:t>
            </w:r>
          </w:p>
          <w:p w:rsidR="006B0E31" w:rsidRPr="005B6A5A" w:rsidRDefault="006B0E31" w:rsidP="000D124E">
            <w:pPr>
              <w:rPr>
                <w:rFonts w:asciiTheme="minorHAnsi" w:hAnsiTheme="minorHAnsi" w:cstheme="minorHAnsi"/>
                <w:sz w:val="18"/>
              </w:rPr>
            </w:pPr>
            <w:r w:rsidRPr="005B6A5A">
              <w:rPr>
                <w:rFonts w:asciiTheme="minorHAnsi" w:hAnsiTheme="minorHAnsi" w:cstheme="minorHAnsi"/>
                <w:sz w:val="18"/>
              </w:rPr>
              <w:t xml:space="preserve">a) Basit </w:t>
            </w:r>
            <w:proofErr w:type="spellStart"/>
            <w:r w:rsidRPr="005B6A5A">
              <w:rPr>
                <w:rFonts w:asciiTheme="minorHAnsi" w:hAnsiTheme="minorHAnsi" w:cstheme="minorHAnsi"/>
                <w:sz w:val="18"/>
              </w:rPr>
              <w:t>harmonik</w:t>
            </w:r>
            <w:proofErr w:type="spellEnd"/>
            <w:r w:rsidRPr="005B6A5A">
              <w:rPr>
                <w:rFonts w:asciiTheme="minorHAnsi" w:hAnsiTheme="minorHAnsi" w:cstheme="minorHAnsi"/>
                <w:sz w:val="18"/>
              </w:rPr>
              <w:t xml:space="preserve"> harekete günlük hayattan örnekler verilir. </w:t>
            </w:r>
          </w:p>
          <w:p w:rsidR="006B0E31" w:rsidRPr="005B6A5A" w:rsidRDefault="006B0E31" w:rsidP="000D124E">
            <w:pPr>
              <w:rPr>
                <w:rFonts w:asciiTheme="minorHAnsi" w:hAnsiTheme="minorHAnsi" w:cstheme="minorHAnsi"/>
                <w:sz w:val="18"/>
              </w:rPr>
            </w:pPr>
            <w:r w:rsidRPr="005B6A5A">
              <w:rPr>
                <w:rFonts w:asciiTheme="minorHAnsi" w:hAnsiTheme="minorHAnsi" w:cstheme="minorHAnsi"/>
                <w:sz w:val="18"/>
              </w:rPr>
              <w:t xml:space="preserve">b) Yay sarkacı ve basit sarkaç için uzanım, genlik, </w:t>
            </w:r>
            <w:proofErr w:type="gramStart"/>
            <w:r w:rsidRPr="005B6A5A">
              <w:rPr>
                <w:rFonts w:asciiTheme="minorHAnsi" w:hAnsiTheme="minorHAnsi" w:cstheme="minorHAnsi"/>
                <w:sz w:val="18"/>
              </w:rPr>
              <w:t>periyot</w:t>
            </w:r>
            <w:proofErr w:type="gramEnd"/>
            <w:r w:rsidRPr="005B6A5A">
              <w:rPr>
                <w:rFonts w:asciiTheme="minorHAnsi" w:hAnsiTheme="minorHAnsi" w:cstheme="minorHAnsi"/>
                <w:sz w:val="18"/>
              </w:rPr>
              <w:t xml:space="preserve">, frekans, geri çağırıcı kuvvet ve denge noktası kavramları </w:t>
            </w:r>
            <w:proofErr w:type="spellStart"/>
            <w:r w:rsidRPr="005B6A5A">
              <w:rPr>
                <w:rFonts w:asciiTheme="minorHAnsi" w:hAnsiTheme="minorHAnsi" w:cstheme="minorHAnsi"/>
                <w:sz w:val="18"/>
              </w:rPr>
              <w:t>harmonik</w:t>
            </w:r>
            <w:proofErr w:type="spellEnd"/>
            <w:r w:rsidRPr="005B6A5A">
              <w:rPr>
                <w:rFonts w:asciiTheme="minorHAnsi" w:hAnsiTheme="minorHAnsi" w:cstheme="minorHAnsi"/>
                <w:sz w:val="18"/>
              </w:rPr>
              <w:t xml:space="preserve"> hareket örnekleri ile açıklanır. </w:t>
            </w:r>
          </w:p>
          <w:p w:rsidR="006B0E31" w:rsidRPr="005B6A5A" w:rsidRDefault="006B0E31" w:rsidP="000D124E">
            <w:pPr>
              <w:rPr>
                <w:rFonts w:asciiTheme="minorHAnsi" w:hAnsiTheme="minorHAnsi" w:cstheme="minorHAnsi"/>
                <w:sz w:val="18"/>
              </w:rPr>
            </w:pPr>
            <w:r w:rsidRPr="005B6A5A">
              <w:rPr>
                <w:rFonts w:asciiTheme="minorHAnsi" w:hAnsiTheme="minorHAnsi" w:cstheme="minorHAnsi"/>
                <w:sz w:val="18"/>
              </w:rPr>
              <w:t xml:space="preserve">c) Uzanım, genlik, </w:t>
            </w:r>
            <w:proofErr w:type="gramStart"/>
            <w:r w:rsidRPr="005B6A5A">
              <w:rPr>
                <w:rFonts w:asciiTheme="minorHAnsi" w:hAnsiTheme="minorHAnsi" w:cstheme="minorHAnsi"/>
                <w:sz w:val="18"/>
              </w:rPr>
              <w:t>periyot</w:t>
            </w:r>
            <w:proofErr w:type="gramEnd"/>
            <w:r w:rsidRPr="005B6A5A">
              <w:rPr>
                <w:rFonts w:asciiTheme="minorHAnsi" w:hAnsiTheme="minorHAnsi" w:cstheme="minorHAnsi"/>
                <w:sz w:val="18"/>
              </w:rPr>
              <w:t xml:space="preserve">, frekans ilişkisi ile ilgili matematiksel hesaplamalar yapılır. </w:t>
            </w:r>
          </w:p>
          <w:p w:rsidR="006B0E31" w:rsidRPr="005B6A5A" w:rsidRDefault="006B0E31" w:rsidP="000D124E">
            <w:pPr>
              <w:rPr>
                <w:rFonts w:asciiTheme="minorHAnsi" w:hAnsiTheme="minorHAnsi" w:cstheme="minorHAnsi"/>
                <w:sz w:val="18"/>
              </w:rPr>
            </w:pPr>
            <w:r w:rsidRPr="005B6A5A">
              <w:rPr>
                <w:rFonts w:asciiTheme="minorHAnsi" w:hAnsiTheme="minorHAnsi" w:cstheme="minorHAnsi"/>
                <w:sz w:val="18"/>
              </w:rPr>
              <w:t xml:space="preserve">ç) Basit </w:t>
            </w:r>
            <w:proofErr w:type="spellStart"/>
            <w:r w:rsidRPr="005B6A5A">
              <w:rPr>
                <w:rFonts w:asciiTheme="minorHAnsi" w:hAnsiTheme="minorHAnsi" w:cstheme="minorHAnsi"/>
                <w:sz w:val="18"/>
              </w:rPr>
              <w:t>harmonik</w:t>
            </w:r>
            <w:proofErr w:type="spellEnd"/>
            <w:r w:rsidRPr="005B6A5A">
              <w:rPr>
                <w:rFonts w:asciiTheme="minorHAnsi" w:hAnsiTheme="minorHAnsi" w:cstheme="minorHAnsi"/>
                <w:sz w:val="18"/>
              </w:rPr>
              <w:t xml:space="preserve"> hareket ile ilgili fonksiyonların türevlerine ve işlemlerine girilmez. </w:t>
            </w:r>
          </w:p>
        </w:tc>
        <w:tc>
          <w:tcPr>
            <w:tcW w:w="1654" w:type="dxa"/>
            <w:vAlign w:val="center"/>
          </w:tcPr>
          <w:p w:rsidR="006B0E31" w:rsidRPr="001C74B4" w:rsidRDefault="006B0E31" w:rsidP="000D124E">
            <w:pPr>
              <w:rPr>
                <w:rFonts w:asciiTheme="minorHAnsi" w:hAnsiTheme="minorHAnsi"/>
                <w:color w:val="000000"/>
                <w:sz w:val="20"/>
              </w:rPr>
            </w:pPr>
          </w:p>
        </w:tc>
        <w:tc>
          <w:tcPr>
            <w:tcW w:w="1549" w:type="dxa"/>
            <w:vAlign w:val="center"/>
          </w:tcPr>
          <w:p w:rsidR="006B0E31" w:rsidRPr="0029192A" w:rsidRDefault="006B0E31"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6B0E31" w:rsidRPr="00C20F6B" w:rsidRDefault="006B0E31" w:rsidP="000D124E">
            <w:pPr>
              <w:rPr>
                <w:rFonts w:asciiTheme="minorHAnsi" w:hAnsiTheme="minorHAnsi"/>
                <w:b/>
                <w:sz w:val="20"/>
                <w:szCs w:val="20"/>
              </w:rPr>
            </w:pPr>
          </w:p>
        </w:tc>
        <w:tc>
          <w:tcPr>
            <w:tcW w:w="2702" w:type="dxa"/>
            <w:gridSpan w:val="3"/>
            <w:vAlign w:val="center"/>
          </w:tcPr>
          <w:p w:rsidR="006B0E31" w:rsidRPr="0029192A" w:rsidRDefault="006B0E31" w:rsidP="000D124E">
            <w:pPr>
              <w:jc w:val="center"/>
              <w:rPr>
                <w:rFonts w:asciiTheme="minorHAnsi" w:hAnsiTheme="minorHAnsi" w:cstheme="minorHAnsi"/>
                <w:b/>
                <w:sz w:val="20"/>
                <w:szCs w:val="20"/>
              </w:rPr>
            </w:pPr>
          </w:p>
        </w:tc>
      </w:tr>
      <w:tr w:rsidR="006B0E31" w:rsidTr="00641F2C">
        <w:trPr>
          <w:cantSplit/>
          <w:trHeight w:val="404"/>
        </w:trPr>
        <w:tc>
          <w:tcPr>
            <w:tcW w:w="508" w:type="dxa"/>
            <w:vMerge/>
            <w:textDirection w:val="btLr"/>
            <w:vAlign w:val="center"/>
          </w:tcPr>
          <w:p w:rsidR="006B0E31" w:rsidRDefault="006B0E31" w:rsidP="000D124E">
            <w:pPr>
              <w:ind w:left="113" w:right="113"/>
              <w:jc w:val="center"/>
              <w:rPr>
                <w:rFonts w:asciiTheme="minorHAnsi" w:hAnsiTheme="minorHAnsi"/>
                <w:b/>
                <w:color w:val="1F4E79" w:themeColor="accent1" w:themeShade="80"/>
                <w:sz w:val="18"/>
              </w:rPr>
            </w:pPr>
          </w:p>
        </w:tc>
        <w:tc>
          <w:tcPr>
            <w:tcW w:w="476" w:type="dxa"/>
            <w:shd w:val="clear" w:color="auto" w:fill="F2F2F2" w:themeFill="background1" w:themeFillShade="F2"/>
            <w:vAlign w:val="center"/>
          </w:tcPr>
          <w:p w:rsidR="006B0E31" w:rsidRDefault="006B0E31" w:rsidP="000D124E">
            <w:pPr>
              <w:jc w:val="center"/>
              <w:rPr>
                <w:rFonts w:asciiTheme="minorHAnsi" w:hAnsiTheme="minorHAnsi"/>
                <w:b/>
                <w:sz w:val="18"/>
              </w:rPr>
            </w:pPr>
            <w:r>
              <w:rPr>
                <w:rFonts w:asciiTheme="minorHAnsi" w:hAnsiTheme="minorHAnsi"/>
                <w:b/>
                <w:sz w:val="18"/>
              </w:rPr>
              <w:t>3</w:t>
            </w:r>
          </w:p>
        </w:tc>
        <w:tc>
          <w:tcPr>
            <w:tcW w:w="513" w:type="dxa"/>
            <w:gridSpan w:val="2"/>
            <w:shd w:val="clear" w:color="auto" w:fill="F2F2F2" w:themeFill="background1" w:themeFillShade="F2"/>
            <w:vAlign w:val="center"/>
          </w:tcPr>
          <w:p w:rsidR="006B0E31" w:rsidRDefault="006B0E31" w:rsidP="000D124E">
            <w:pPr>
              <w:jc w:val="center"/>
              <w:rPr>
                <w:rFonts w:asciiTheme="minorHAnsi" w:hAnsiTheme="minorHAnsi"/>
                <w:b/>
                <w:sz w:val="18"/>
              </w:rPr>
            </w:pPr>
          </w:p>
        </w:tc>
        <w:tc>
          <w:tcPr>
            <w:tcW w:w="1139" w:type="dxa"/>
            <w:vMerge/>
            <w:shd w:val="clear" w:color="auto" w:fill="E2EFD9" w:themeFill="accent6" w:themeFillTint="33"/>
            <w:textDirection w:val="btLr"/>
            <w:vAlign w:val="center"/>
          </w:tcPr>
          <w:p w:rsidR="006B0E31" w:rsidRPr="007C6C0C" w:rsidRDefault="006B0E31" w:rsidP="000D124E">
            <w:pPr>
              <w:ind w:left="113" w:right="113"/>
              <w:jc w:val="center"/>
              <w:rPr>
                <w:rFonts w:asciiTheme="minorHAnsi" w:hAnsiTheme="minorHAnsi" w:cstheme="minorHAnsi"/>
                <w:color w:val="000000"/>
                <w:sz w:val="18"/>
                <w:szCs w:val="16"/>
              </w:rPr>
            </w:pPr>
          </w:p>
        </w:tc>
        <w:tc>
          <w:tcPr>
            <w:tcW w:w="13230" w:type="dxa"/>
            <w:gridSpan w:val="7"/>
            <w:shd w:val="clear" w:color="auto" w:fill="F2F2F2" w:themeFill="background1" w:themeFillShade="F2"/>
            <w:vAlign w:val="center"/>
          </w:tcPr>
          <w:p w:rsidR="006B0E31" w:rsidRPr="0029192A" w:rsidRDefault="006B0E31" w:rsidP="000D124E">
            <w:pPr>
              <w:jc w:val="center"/>
              <w:rPr>
                <w:rFonts w:asciiTheme="minorHAnsi" w:hAnsiTheme="minorHAnsi" w:cstheme="minorHAnsi"/>
                <w:b/>
                <w:color w:val="C00000"/>
                <w:sz w:val="20"/>
                <w:szCs w:val="20"/>
              </w:rPr>
            </w:pPr>
            <w:r>
              <w:rPr>
                <w:rFonts w:asciiTheme="minorHAnsi" w:hAnsiTheme="minorHAnsi" w:cstheme="minorHAnsi"/>
                <w:b/>
                <w:color w:val="C00000"/>
                <w:sz w:val="20"/>
                <w:szCs w:val="20"/>
              </w:rPr>
              <w:t>1.DÖNEM 1.ARA TATİL</w:t>
            </w:r>
          </w:p>
        </w:tc>
      </w:tr>
      <w:tr w:rsidR="007B1BD6" w:rsidTr="0029192A">
        <w:trPr>
          <w:cantSplit/>
          <w:trHeight w:val="688"/>
        </w:trPr>
        <w:tc>
          <w:tcPr>
            <w:tcW w:w="508" w:type="dxa"/>
            <w:vMerge/>
            <w:textDirection w:val="btLr"/>
            <w:vAlign w:val="center"/>
          </w:tcPr>
          <w:p w:rsidR="007B1BD6" w:rsidRDefault="007B1BD6" w:rsidP="000D124E">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0D124E">
            <w:pPr>
              <w:jc w:val="center"/>
              <w:rPr>
                <w:rFonts w:asciiTheme="minorHAnsi" w:hAnsiTheme="minorHAnsi"/>
                <w:b/>
                <w:sz w:val="18"/>
              </w:rPr>
            </w:pPr>
            <w:r>
              <w:rPr>
                <w:rFonts w:asciiTheme="minorHAnsi" w:hAnsiTheme="minorHAnsi"/>
                <w:b/>
                <w:sz w:val="18"/>
              </w:rPr>
              <w:t>4</w:t>
            </w:r>
          </w:p>
        </w:tc>
        <w:tc>
          <w:tcPr>
            <w:tcW w:w="513" w:type="dxa"/>
            <w:gridSpan w:val="2"/>
            <w:vAlign w:val="center"/>
          </w:tcPr>
          <w:p w:rsidR="007B1BD6" w:rsidRDefault="007B1BD6" w:rsidP="000D124E">
            <w:pPr>
              <w:jc w:val="center"/>
              <w:rPr>
                <w:rFonts w:asciiTheme="minorHAnsi" w:hAnsiTheme="minorHAnsi"/>
                <w:b/>
                <w:sz w:val="18"/>
              </w:rPr>
            </w:pPr>
            <w:r>
              <w:rPr>
                <w:rFonts w:asciiTheme="minorHAnsi" w:hAnsiTheme="minorHAnsi"/>
                <w:b/>
                <w:sz w:val="18"/>
              </w:rPr>
              <w:t>4</w:t>
            </w:r>
          </w:p>
        </w:tc>
        <w:tc>
          <w:tcPr>
            <w:tcW w:w="1139" w:type="dxa"/>
            <w:vMerge/>
            <w:shd w:val="clear" w:color="auto" w:fill="E2EFD9" w:themeFill="accent6" w:themeFillTint="33"/>
            <w:vAlign w:val="center"/>
          </w:tcPr>
          <w:p w:rsidR="007B1BD6" w:rsidRPr="007C6C0C" w:rsidRDefault="007B1BD6" w:rsidP="000D124E">
            <w:pPr>
              <w:rPr>
                <w:rFonts w:asciiTheme="minorHAnsi" w:hAnsiTheme="minorHAnsi" w:cstheme="minorHAnsi"/>
                <w:color w:val="000000"/>
                <w:sz w:val="18"/>
                <w:szCs w:val="16"/>
              </w:rPr>
            </w:pPr>
          </w:p>
        </w:tc>
        <w:tc>
          <w:tcPr>
            <w:tcW w:w="7325" w:type="dxa"/>
            <w:gridSpan w:val="2"/>
            <w:vAlign w:val="center"/>
          </w:tcPr>
          <w:p w:rsidR="007B1BD6" w:rsidRPr="005B6A5A" w:rsidRDefault="007B1BD6" w:rsidP="000D124E">
            <w:pPr>
              <w:rPr>
                <w:rFonts w:asciiTheme="minorHAnsi" w:hAnsiTheme="minorHAnsi" w:cstheme="minorHAnsi"/>
                <w:b/>
                <w:i/>
                <w:sz w:val="18"/>
              </w:rPr>
            </w:pPr>
            <w:r w:rsidRPr="005B6A5A">
              <w:rPr>
                <w:rFonts w:asciiTheme="minorHAnsi" w:hAnsiTheme="minorHAnsi" w:cstheme="minorHAnsi"/>
                <w:b/>
                <w:i/>
                <w:sz w:val="18"/>
              </w:rPr>
              <w:t xml:space="preserve">12.2.1.2. Basit </w:t>
            </w:r>
            <w:proofErr w:type="spellStart"/>
            <w:r w:rsidRPr="005B6A5A">
              <w:rPr>
                <w:rFonts w:asciiTheme="minorHAnsi" w:hAnsiTheme="minorHAnsi" w:cstheme="minorHAnsi"/>
                <w:b/>
                <w:i/>
                <w:sz w:val="18"/>
              </w:rPr>
              <w:t>harmonik</w:t>
            </w:r>
            <w:proofErr w:type="spellEnd"/>
            <w:r w:rsidRPr="005B6A5A">
              <w:rPr>
                <w:rFonts w:asciiTheme="minorHAnsi" w:hAnsiTheme="minorHAnsi" w:cstheme="minorHAnsi"/>
                <w:b/>
                <w:i/>
                <w:sz w:val="18"/>
              </w:rPr>
              <w:t xml:space="preserve"> harekette konumun zamana göre değişimini analiz eder. Öğrencilerin deney yaparak veya </w:t>
            </w:r>
            <w:proofErr w:type="gramStart"/>
            <w:r w:rsidRPr="005B6A5A">
              <w:rPr>
                <w:rFonts w:asciiTheme="minorHAnsi" w:hAnsiTheme="minorHAnsi" w:cstheme="minorHAnsi"/>
                <w:b/>
                <w:i/>
                <w:sz w:val="18"/>
              </w:rPr>
              <w:t>simülasyonlar</w:t>
            </w:r>
            <w:proofErr w:type="gramEnd"/>
            <w:r w:rsidRPr="005B6A5A">
              <w:rPr>
                <w:rFonts w:asciiTheme="minorHAnsi" w:hAnsiTheme="minorHAnsi" w:cstheme="minorHAnsi"/>
                <w:b/>
                <w:i/>
                <w:sz w:val="18"/>
              </w:rPr>
              <w:t xml:space="preserve"> kullanarak konum-zaman grafiğini çizmeleri ve yorumlamaları sağlanır.</w:t>
            </w:r>
          </w:p>
        </w:tc>
        <w:tc>
          <w:tcPr>
            <w:tcW w:w="1654" w:type="dxa"/>
            <w:vAlign w:val="center"/>
          </w:tcPr>
          <w:p w:rsidR="007B1BD6" w:rsidRPr="00D21509" w:rsidRDefault="007B1BD6" w:rsidP="000D124E">
            <w:pPr>
              <w:rPr>
                <w:rFonts w:asciiTheme="minorHAnsi" w:hAnsiTheme="minorHAnsi"/>
                <w:color w:val="000000"/>
                <w:sz w:val="14"/>
              </w:rPr>
            </w:pPr>
          </w:p>
        </w:tc>
        <w:tc>
          <w:tcPr>
            <w:tcW w:w="1549" w:type="dxa"/>
            <w:vMerge w:val="restart"/>
            <w:vAlign w:val="center"/>
          </w:tcPr>
          <w:p w:rsidR="007B1BD6" w:rsidRPr="0029192A" w:rsidRDefault="007B1BD6"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7B1BD6" w:rsidRPr="0029192A" w:rsidRDefault="007B1BD6"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7B1BD6" w:rsidRPr="0029192A" w:rsidRDefault="007B1BD6" w:rsidP="000D124E">
            <w:pPr>
              <w:rPr>
                <w:rFonts w:asciiTheme="minorHAnsi" w:hAnsiTheme="minorHAnsi"/>
                <w:color w:val="000000"/>
                <w:sz w:val="20"/>
              </w:rPr>
            </w:pPr>
          </w:p>
        </w:tc>
        <w:tc>
          <w:tcPr>
            <w:tcW w:w="1573" w:type="dxa"/>
            <w:gridSpan w:val="2"/>
            <w:vAlign w:val="center"/>
          </w:tcPr>
          <w:p w:rsidR="007B1BD6" w:rsidRPr="00C20F6B" w:rsidRDefault="007B1BD6" w:rsidP="000D124E">
            <w:pPr>
              <w:rPr>
                <w:rFonts w:asciiTheme="minorHAnsi" w:hAnsiTheme="minorHAnsi" w:cs="Arial"/>
                <w:b/>
                <w:color w:val="000000"/>
                <w:sz w:val="20"/>
                <w:szCs w:val="20"/>
              </w:rPr>
            </w:pPr>
          </w:p>
        </w:tc>
        <w:tc>
          <w:tcPr>
            <w:tcW w:w="1129" w:type="dxa"/>
            <w:vAlign w:val="center"/>
          </w:tcPr>
          <w:p w:rsidR="007B1BD6" w:rsidRPr="00C20F6B" w:rsidRDefault="007B1BD6" w:rsidP="000D124E">
            <w:pPr>
              <w:rPr>
                <w:rFonts w:asciiTheme="minorHAnsi" w:hAnsiTheme="minorHAnsi"/>
                <w:b/>
                <w:sz w:val="20"/>
                <w:szCs w:val="20"/>
              </w:rPr>
            </w:pPr>
          </w:p>
        </w:tc>
      </w:tr>
      <w:tr w:rsidR="007B1BD6" w:rsidTr="0029192A">
        <w:trPr>
          <w:cantSplit/>
          <w:trHeight w:val="688"/>
        </w:trPr>
        <w:tc>
          <w:tcPr>
            <w:tcW w:w="508" w:type="dxa"/>
            <w:textDirection w:val="btLr"/>
            <w:vAlign w:val="center"/>
          </w:tcPr>
          <w:p w:rsidR="007B1BD6" w:rsidRDefault="007B1BD6" w:rsidP="000D124E">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0D124E">
            <w:pPr>
              <w:jc w:val="center"/>
              <w:rPr>
                <w:rFonts w:asciiTheme="minorHAnsi" w:hAnsiTheme="minorHAnsi"/>
                <w:b/>
                <w:sz w:val="18"/>
              </w:rPr>
            </w:pPr>
            <w:r>
              <w:rPr>
                <w:rFonts w:asciiTheme="minorHAnsi" w:hAnsiTheme="minorHAnsi"/>
                <w:b/>
                <w:sz w:val="18"/>
              </w:rPr>
              <w:t>1</w:t>
            </w:r>
          </w:p>
        </w:tc>
        <w:tc>
          <w:tcPr>
            <w:tcW w:w="513" w:type="dxa"/>
            <w:gridSpan w:val="2"/>
            <w:vAlign w:val="center"/>
          </w:tcPr>
          <w:p w:rsidR="007B1BD6" w:rsidRDefault="007B1BD6" w:rsidP="000D124E">
            <w:pPr>
              <w:jc w:val="center"/>
              <w:rPr>
                <w:rFonts w:asciiTheme="minorHAnsi" w:hAnsiTheme="minorHAnsi"/>
                <w:b/>
                <w:sz w:val="18"/>
              </w:rPr>
            </w:pPr>
            <w:r>
              <w:rPr>
                <w:rFonts w:asciiTheme="minorHAnsi" w:hAnsiTheme="minorHAnsi"/>
                <w:b/>
                <w:sz w:val="18"/>
              </w:rPr>
              <w:t>4</w:t>
            </w:r>
          </w:p>
        </w:tc>
        <w:tc>
          <w:tcPr>
            <w:tcW w:w="1139" w:type="dxa"/>
            <w:vMerge/>
            <w:shd w:val="clear" w:color="auto" w:fill="E2EFD9" w:themeFill="accent6" w:themeFillTint="33"/>
            <w:vAlign w:val="center"/>
          </w:tcPr>
          <w:p w:rsidR="007B1BD6" w:rsidRPr="007C6C0C" w:rsidRDefault="007B1BD6" w:rsidP="000D124E">
            <w:pPr>
              <w:rPr>
                <w:rFonts w:asciiTheme="minorHAnsi" w:hAnsiTheme="minorHAnsi" w:cstheme="minorHAnsi"/>
                <w:color w:val="000000"/>
                <w:sz w:val="18"/>
                <w:szCs w:val="16"/>
              </w:rPr>
            </w:pPr>
          </w:p>
        </w:tc>
        <w:tc>
          <w:tcPr>
            <w:tcW w:w="7325" w:type="dxa"/>
            <w:gridSpan w:val="2"/>
            <w:vAlign w:val="center"/>
          </w:tcPr>
          <w:p w:rsidR="007B1BD6" w:rsidRPr="005B6A5A" w:rsidRDefault="007B1BD6" w:rsidP="000D124E">
            <w:pPr>
              <w:rPr>
                <w:rFonts w:asciiTheme="minorHAnsi" w:hAnsiTheme="minorHAnsi" w:cstheme="minorHAnsi"/>
                <w:b/>
                <w:i/>
                <w:sz w:val="18"/>
              </w:rPr>
            </w:pPr>
            <w:r w:rsidRPr="005B6A5A">
              <w:rPr>
                <w:rFonts w:asciiTheme="minorHAnsi" w:hAnsiTheme="minorHAnsi" w:cstheme="minorHAnsi"/>
                <w:b/>
                <w:i/>
                <w:sz w:val="18"/>
              </w:rPr>
              <w:t xml:space="preserve">12.2.1.3. Basit </w:t>
            </w:r>
            <w:proofErr w:type="spellStart"/>
            <w:r w:rsidRPr="005B6A5A">
              <w:rPr>
                <w:rFonts w:asciiTheme="minorHAnsi" w:hAnsiTheme="minorHAnsi" w:cstheme="minorHAnsi"/>
                <w:b/>
                <w:i/>
                <w:sz w:val="18"/>
              </w:rPr>
              <w:t>harmonik</w:t>
            </w:r>
            <w:proofErr w:type="spellEnd"/>
            <w:r w:rsidRPr="005B6A5A">
              <w:rPr>
                <w:rFonts w:asciiTheme="minorHAnsi" w:hAnsiTheme="minorHAnsi" w:cstheme="minorHAnsi"/>
                <w:b/>
                <w:i/>
                <w:sz w:val="18"/>
              </w:rPr>
              <w:t xml:space="preserve"> harekette kuvvet, hız ve ivmenin konuma göre değişimi ile ilgili hesaplamalar yapar. </w:t>
            </w:r>
          </w:p>
        </w:tc>
        <w:tc>
          <w:tcPr>
            <w:tcW w:w="1654" w:type="dxa"/>
            <w:vMerge w:val="restart"/>
            <w:vAlign w:val="center"/>
          </w:tcPr>
          <w:p w:rsidR="007B1BD6" w:rsidRPr="00D21509" w:rsidRDefault="007B1BD6" w:rsidP="000D124E">
            <w:pPr>
              <w:rPr>
                <w:rFonts w:asciiTheme="minorHAnsi" w:hAnsiTheme="minorHAnsi"/>
                <w:color w:val="000000"/>
                <w:sz w:val="14"/>
              </w:rPr>
            </w:pPr>
          </w:p>
        </w:tc>
        <w:tc>
          <w:tcPr>
            <w:tcW w:w="1549" w:type="dxa"/>
            <w:vMerge/>
            <w:vAlign w:val="center"/>
          </w:tcPr>
          <w:p w:rsidR="007B1BD6" w:rsidRPr="00C20F6B" w:rsidRDefault="007B1BD6" w:rsidP="000D124E">
            <w:pPr>
              <w:rPr>
                <w:rFonts w:asciiTheme="minorHAnsi" w:hAnsiTheme="minorHAnsi"/>
                <w:b/>
                <w:sz w:val="20"/>
                <w:szCs w:val="20"/>
              </w:rPr>
            </w:pPr>
          </w:p>
        </w:tc>
        <w:tc>
          <w:tcPr>
            <w:tcW w:w="1573" w:type="dxa"/>
            <w:gridSpan w:val="2"/>
            <w:vAlign w:val="center"/>
          </w:tcPr>
          <w:p w:rsidR="007B1BD6" w:rsidRPr="00C20F6B" w:rsidRDefault="007B1BD6" w:rsidP="000D124E">
            <w:pPr>
              <w:rPr>
                <w:rFonts w:asciiTheme="minorHAnsi" w:hAnsiTheme="minorHAnsi" w:cs="Arial"/>
                <w:b/>
                <w:color w:val="000000"/>
                <w:sz w:val="20"/>
                <w:szCs w:val="20"/>
              </w:rPr>
            </w:pPr>
          </w:p>
        </w:tc>
        <w:tc>
          <w:tcPr>
            <w:tcW w:w="1129" w:type="dxa"/>
            <w:vAlign w:val="center"/>
          </w:tcPr>
          <w:p w:rsidR="007B1BD6" w:rsidRPr="00C20F6B" w:rsidRDefault="007B1BD6" w:rsidP="000D124E">
            <w:pPr>
              <w:rPr>
                <w:rFonts w:asciiTheme="minorHAnsi" w:hAnsiTheme="minorHAnsi"/>
                <w:b/>
                <w:sz w:val="20"/>
                <w:szCs w:val="20"/>
              </w:rPr>
            </w:pPr>
          </w:p>
        </w:tc>
      </w:tr>
      <w:tr w:rsidR="007B1BD6" w:rsidTr="00641F2C">
        <w:trPr>
          <w:cantSplit/>
          <w:trHeight w:val="835"/>
        </w:trPr>
        <w:tc>
          <w:tcPr>
            <w:tcW w:w="508" w:type="dxa"/>
            <w:textDirection w:val="btLr"/>
            <w:vAlign w:val="center"/>
          </w:tcPr>
          <w:p w:rsidR="007B1BD6" w:rsidRDefault="007B1BD6" w:rsidP="000D124E">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0D124E">
            <w:pPr>
              <w:jc w:val="center"/>
              <w:rPr>
                <w:rFonts w:asciiTheme="minorHAnsi" w:hAnsiTheme="minorHAnsi"/>
                <w:b/>
                <w:sz w:val="18"/>
              </w:rPr>
            </w:pPr>
            <w:r>
              <w:rPr>
                <w:rFonts w:asciiTheme="minorHAnsi" w:hAnsiTheme="minorHAnsi"/>
                <w:b/>
                <w:sz w:val="18"/>
              </w:rPr>
              <w:t>2</w:t>
            </w:r>
          </w:p>
        </w:tc>
        <w:tc>
          <w:tcPr>
            <w:tcW w:w="513" w:type="dxa"/>
            <w:gridSpan w:val="2"/>
            <w:vAlign w:val="center"/>
          </w:tcPr>
          <w:p w:rsidR="007B1BD6" w:rsidRDefault="007B1BD6" w:rsidP="000D124E">
            <w:pPr>
              <w:jc w:val="center"/>
              <w:rPr>
                <w:rFonts w:asciiTheme="minorHAnsi" w:hAnsiTheme="minorHAnsi"/>
                <w:b/>
                <w:sz w:val="18"/>
              </w:rPr>
            </w:pPr>
            <w:r>
              <w:rPr>
                <w:rFonts w:asciiTheme="minorHAnsi" w:hAnsiTheme="minorHAnsi"/>
                <w:b/>
                <w:sz w:val="18"/>
              </w:rPr>
              <w:t>4</w:t>
            </w:r>
          </w:p>
        </w:tc>
        <w:tc>
          <w:tcPr>
            <w:tcW w:w="1139" w:type="dxa"/>
            <w:vMerge/>
            <w:shd w:val="clear" w:color="auto" w:fill="E2EFD9" w:themeFill="accent6" w:themeFillTint="33"/>
            <w:vAlign w:val="center"/>
          </w:tcPr>
          <w:p w:rsidR="007B1BD6" w:rsidRPr="00683A0C" w:rsidRDefault="007B1BD6" w:rsidP="000D124E">
            <w:pPr>
              <w:rPr>
                <w:rFonts w:ascii="Arial" w:hAnsi="Arial" w:cs="Arial"/>
                <w:color w:val="000000"/>
                <w:sz w:val="16"/>
                <w:szCs w:val="16"/>
              </w:rPr>
            </w:pPr>
          </w:p>
        </w:tc>
        <w:tc>
          <w:tcPr>
            <w:tcW w:w="7325" w:type="dxa"/>
            <w:gridSpan w:val="2"/>
            <w:vAlign w:val="center"/>
          </w:tcPr>
          <w:p w:rsidR="007B1BD6" w:rsidRPr="005B6A5A" w:rsidRDefault="007B1BD6" w:rsidP="000D124E">
            <w:pPr>
              <w:rPr>
                <w:rFonts w:asciiTheme="minorHAnsi" w:hAnsiTheme="minorHAnsi" w:cstheme="minorHAnsi"/>
                <w:b/>
                <w:i/>
                <w:sz w:val="18"/>
              </w:rPr>
            </w:pPr>
            <w:r w:rsidRPr="005B6A5A">
              <w:rPr>
                <w:rFonts w:asciiTheme="minorHAnsi" w:hAnsiTheme="minorHAnsi" w:cstheme="minorHAnsi"/>
                <w:b/>
                <w:i/>
                <w:sz w:val="18"/>
              </w:rPr>
              <w:t xml:space="preserve">12.2.1.4. Yay sarkacı ve basit sarkaçta periyodun bağlı olduğu değişkenleri belirler. </w:t>
            </w:r>
            <w:r w:rsidRPr="005B6A5A">
              <w:rPr>
                <w:rFonts w:asciiTheme="minorHAnsi" w:hAnsiTheme="minorHAnsi" w:cstheme="minorHAnsi"/>
                <w:sz w:val="18"/>
              </w:rPr>
              <w:t xml:space="preserve">Öğrencilerin deney yaparak veya </w:t>
            </w:r>
            <w:proofErr w:type="gramStart"/>
            <w:r w:rsidRPr="005B6A5A">
              <w:rPr>
                <w:rFonts w:asciiTheme="minorHAnsi" w:hAnsiTheme="minorHAnsi" w:cstheme="minorHAnsi"/>
                <w:sz w:val="18"/>
              </w:rPr>
              <w:t>simülasyonlarla</w:t>
            </w:r>
            <w:proofErr w:type="gramEnd"/>
            <w:r w:rsidRPr="005B6A5A">
              <w:rPr>
                <w:rFonts w:asciiTheme="minorHAnsi" w:hAnsiTheme="minorHAnsi" w:cstheme="minorHAnsi"/>
                <w:sz w:val="18"/>
              </w:rPr>
              <w:t xml:space="preserve"> periyoda etki eden değişkenleri belirlemeleri sağlanır. Periyodun matematiksel modeli verilir.</w:t>
            </w:r>
            <w:r w:rsidRPr="005B6A5A">
              <w:rPr>
                <w:rFonts w:asciiTheme="minorHAnsi" w:hAnsiTheme="minorHAnsi" w:cstheme="minorHAnsi"/>
                <w:b/>
                <w:i/>
                <w:sz w:val="18"/>
              </w:rPr>
              <w:t xml:space="preserve"> </w:t>
            </w:r>
          </w:p>
        </w:tc>
        <w:tc>
          <w:tcPr>
            <w:tcW w:w="1654" w:type="dxa"/>
            <w:vMerge/>
            <w:vAlign w:val="center"/>
          </w:tcPr>
          <w:p w:rsidR="007B1BD6" w:rsidRPr="003C3F00" w:rsidRDefault="007B1BD6" w:rsidP="000D124E">
            <w:pPr>
              <w:rPr>
                <w:rFonts w:asciiTheme="minorHAnsi" w:hAnsiTheme="minorHAnsi"/>
                <w:color w:val="000000"/>
                <w:sz w:val="16"/>
              </w:rPr>
            </w:pPr>
          </w:p>
        </w:tc>
        <w:tc>
          <w:tcPr>
            <w:tcW w:w="1549" w:type="dxa"/>
            <w:vMerge/>
            <w:vAlign w:val="center"/>
          </w:tcPr>
          <w:p w:rsidR="007B1BD6" w:rsidRPr="0029192A" w:rsidRDefault="007B1BD6" w:rsidP="000D124E">
            <w:pPr>
              <w:rPr>
                <w:rFonts w:asciiTheme="minorHAnsi" w:hAnsiTheme="minorHAnsi"/>
                <w:color w:val="000000"/>
                <w:sz w:val="20"/>
              </w:rPr>
            </w:pPr>
          </w:p>
        </w:tc>
        <w:tc>
          <w:tcPr>
            <w:tcW w:w="1573" w:type="dxa"/>
            <w:gridSpan w:val="2"/>
            <w:vAlign w:val="center"/>
          </w:tcPr>
          <w:p w:rsidR="007B1BD6" w:rsidRPr="00C20F6B" w:rsidRDefault="007B1BD6" w:rsidP="000D124E">
            <w:pPr>
              <w:rPr>
                <w:rFonts w:asciiTheme="minorHAnsi" w:hAnsiTheme="minorHAnsi" w:cs="Arial"/>
                <w:b/>
                <w:color w:val="000000"/>
                <w:sz w:val="20"/>
                <w:szCs w:val="20"/>
              </w:rPr>
            </w:pPr>
          </w:p>
        </w:tc>
        <w:tc>
          <w:tcPr>
            <w:tcW w:w="1129" w:type="dxa"/>
            <w:vAlign w:val="center"/>
          </w:tcPr>
          <w:p w:rsidR="007B1BD6" w:rsidRPr="00C20F6B" w:rsidRDefault="007B1BD6" w:rsidP="000D124E">
            <w:pPr>
              <w:rPr>
                <w:rFonts w:asciiTheme="minorHAnsi" w:hAnsiTheme="minorHAnsi"/>
                <w:b/>
                <w:sz w:val="20"/>
                <w:szCs w:val="20"/>
              </w:rPr>
            </w:pPr>
          </w:p>
        </w:tc>
      </w:tr>
      <w:tr w:rsidR="00B42FC4" w:rsidTr="0029192A">
        <w:trPr>
          <w:cantSplit/>
          <w:trHeight w:val="667"/>
        </w:trPr>
        <w:tc>
          <w:tcPr>
            <w:tcW w:w="508" w:type="dxa"/>
            <w:vMerge w:val="restart"/>
            <w:textDirection w:val="btLr"/>
            <w:vAlign w:val="center"/>
          </w:tcPr>
          <w:p w:rsidR="00B42FC4" w:rsidRDefault="00B42FC4" w:rsidP="000D124E">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ARALIK</w:t>
            </w:r>
          </w:p>
        </w:tc>
        <w:tc>
          <w:tcPr>
            <w:tcW w:w="476" w:type="dxa"/>
            <w:vAlign w:val="center"/>
          </w:tcPr>
          <w:p w:rsidR="00B42FC4" w:rsidRDefault="00B42FC4" w:rsidP="000D124E">
            <w:pPr>
              <w:jc w:val="center"/>
              <w:rPr>
                <w:rFonts w:asciiTheme="minorHAnsi" w:hAnsiTheme="minorHAnsi"/>
                <w:b/>
                <w:sz w:val="18"/>
              </w:rPr>
            </w:pPr>
            <w:r>
              <w:rPr>
                <w:rFonts w:asciiTheme="minorHAnsi" w:hAnsiTheme="minorHAnsi"/>
                <w:b/>
                <w:sz w:val="18"/>
              </w:rPr>
              <w:t>3</w:t>
            </w:r>
          </w:p>
        </w:tc>
        <w:tc>
          <w:tcPr>
            <w:tcW w:w="513" w:type="dxa"/>
            <w:gridSpan w:val="2"/>
            <w:vAlign w:val="center"/>
          </w:tcPr>
          <w:p w:rsidR="00B42FC4" w:rsidRDefault="00B42FC4" w:rsidP="000D124E">
            <w:pPr>
              <w:jc w:val="center"/>
              <w:rPr>
                <w:rFonts w:asciiTheme="minorHAnsi" w:hAnsiTheme="minorHAnsi"/>
                <w:b/>
                <w:sz w:val="18"/>
              </w:rPr>
            </w:pPr>
            <w:r>
              <w:rPr>
                <w:rFonts w:asciiTheme="minorHAnsi" w:hAnsiTheme="minorHAnsi"/>
                <w:b/>
                <w:sz w:val="18"/>
              </w:rPr>
              <w:t>4</w:t>
            </w:r>
          </w:p>
        </w:tc>
        <w:tc>
          <w:tcPr>
            <w:tcW w:w="1139" w:type="dxa"/>
            <w:vMerge w:val="restart"/>
            <w:shd w:val="clear" w:color="auto" w:fill="E2EFD9" w:themeFill="accent6" w:themeFillTint="33"/>
            <w:textDirection w:val="btLr"/>
            <w:vAlign w:val="center"/>
          </w:tcPr>
          <w:p w:rsidR="00B42FC4" w:rsidRPr="00683A0C" w:rsidRDefault="00B42FC4" w:rsidP="000D124E">
            <w:pPr>
              <w:ind w:left="113" w:right="113"/>
              <w:jc w:val="center"/>
              <w:rPr>
                <w:rFonts w:ascii="Arial" w:hAnsi="Arial" w:cs="Arial"/>
                <w:bCs/>
                <w:color w:val="000000"/>
                <w:sz w:val="16"/>
                <w:szCs w:val="16"/>
              </w:rPr>
            </w:pPr>
            <w:r w:rsidRPr="009E6D27">
              <w:rPr>
                <w:rFonts w:asciiTheme="minorHAnsi" w:hAnsiTheme="minorHAnsi" w:cstheme="minorHAnsi"/>
                <w:b/>
                <w:bCs/>
                <w:color w:val="000000"/>
                <w:sz w:val="20"/>
              </w:rPr>
              <w:t>12.2.1. BASİT HARMONİK HAREKET</w:t>
            </w:r>
          </w:p>
        </w:tc>
        <w:tc>
          <w:tcPr>
            <w:tcW w:w="7325" w:type="dxa"/>
            <w:gridSpan w:val="2"/>
            <w:vMerge w:val="restart"/>
            <w:vAlign w:val="center"/>
          </w:tcPr>
          <w:p w:rsidR="00B42FC4" w:rsidRPr="005B6A5A" w:rsidRDefault="00B42FC4" w:rsidP="000D124E">
            <w:pPr>
              <w:rPr>
                <w:rFonts w:asciiTheme="minorHAnsi" w:hAnsiTheme="minorHAnsi" w:cstheme="minorHAnsi"/>
                <w:b/>
                <w:i/>
                <w:sz w:val="18"/>
              </w:rPr>
            </w:pPr>
            <w:r w:rsidRPr="005B6A5A">
              <w:rPr>
                <w:rFonts w:asciiTheme="minorHAnsi" w:hAnsiTheme="minorHAnsi" w:cstheme="minorHAnsi"/>
                <w:b/>
                <w:i/>
                <w:sz w:val="18"/>
              </w:rPr>
              <w:t xml:space="preserve">12.2.1.5. Yay sarkacı ve basit sarkacın periyodu ile ilgili hesaplamalar yapar. </w:t>
            </w:r>
          </w:p>
          <w:p w:rsidR="00B42FC4" w:rsidRPr="005B6A5A" w:rsidRDefault="00B42FC4" w:rsidP="000D124E">
            <w:pPr>
              <w:rPr>
                <w:rFonts w:asciiTheme="minorHAnsi" w:hAnsiTheme="minorHAnsi" w:cstheme="minorHAnsi"/>
                <w:sz w:val="18"/>
              </w:rPr>
            </w:pPr>
            <w:r w:rsidRPr="005B6A5A">
              <w:rPr>
                <w:rFonts w:asciiTheme="minorHAnsi" w:hAnsiTheme="minorHAnsi" w:cstheme="minorHAnsi"/>
                <w:sz w:val="18"/>
              </w:rPr>
              <w:t xml:space="preserve">a) Paralel ve seri bağlı yaylarda eş değer yay sabiti hesaplamalarının yapılması sağlanır. </w:t>
            </w:r>
          </w:p>
          <w:p w:rsidR="00B42FC4" w:rsidRPr="005B6A5A" w:rsidRDefault="00B42FC4" w:rsidP="000D124E">
            <w:pPr>
              <w:rPr>
                <w:rStyle w:val="fontstyle01"/>
                <w:rFonts w:asciiTheme="minorHAnsi" w:hAnsiTheme="minorHAnsi" w:cstheme="minorHAnsi"/>
                <w:color w:val="auto"/>
                <w:sz w:val="18"/>
                <w:szCs w:val="24"/>
              </w:rPr>
            </w:pPr>
            <w:r w:rsidRPr="005B6A5A">
              <w:rPr>
                <w:rFonts w:asciiTheme="minorHAnsi" w:hAnsiTheme="minorHAnsi" w:cstheme="minorHAnsi"/>
                <w:sz w:val="18"/>
              </w:rPr>
              <w:t xml:space="preserve">b) Esnek yayların hareketi tek boyut ile sınırlandırılır. </w:t>
            </w:r>
          </w:p>
        </w:tc>
        <w:tc>
          <w:tcPr>
            <w:tcW w:w="1654" w:type="dxa"/>
            <w:vMerge w:val="restart"/>
            <w:vAlign w:val="center"/>
          </w:tcPr>
          <w:p w:rsidR="00B42FC4" w:rsidRPr="005B7877" w:rsidRDefault="00B42FC4" w:rsidP="000D124E">
            <w:pPr>
              <w:rPr>
                <w:rFonts w:asciiTheme="minorHAnsi" w:hAnsiTheme="minorHAnsi"/>
                <w:color w:val="000000"/>
                <w:sz w:val="14"/>
              </w:rPr>
            </w:pPr>
          </w:p>
        </w:tc>
        <w:tc>
          <w:tcPr>
            <w:tcW w:w="1549" w:type="dxa"/>
            <w:vMerge/>
            <w:vAlign w:val="center"/>
          </w:tcPr>
          <w:p w:rsidR="00B42FC4" w:rsidRPr="0029192A" w:rsidRDefault="00B42FC4" w:rsidP="000D124E">
            <w:pPr>
              <w:rPr>
                <w:rFonts w:asciiTheme="minorHAnsi" w:hAnsiTheme="minorHAnsi"/>
                <w:color w:val="000000"/>
                <w:sz w:val="20"/>
              </w:rPr>
            </w:pPr>
          </w:p>
        </w:tc>
        <w:tc>
          <w:tcPr>
            <w:tcW w:w="1573" w:type="dxa"/>
            <w:gridSpan w:val="2"/>
            <w:vAlign w:val="center"/>
          </w:tcPr>
          <w:p w:rsidR="00B42FC4" w:rsidRPr="00C20F6B" w:rsidRDefault="00B42FC4" w:rsidP="000D124E">
            <w:pPr>
              <w:rPr>
                <w:rFonts w:asciiTheme="minorHAnsi" w:hAnsiTheme="minorHAnsi" w:cs="Arial"/>
                <w:b/>
                <w:color w:val="000000"/>
                <w:sz w:val="20"/>
                <w:szCs w:val="20"/>
              </w:rPr>
            </w:pPr>
          </w:p>
        </w:tc>
        <w:tc>
          <w:tcPr>
            <w:tcW w:w="1129" w:type="dxa"/>
            <w:vAlign w:val="center"/>
          </w:tcPr>
          <w:p w:rsidR="00B42FC4" w:rsidRPr="00C20F6B" w:rsidRDefault="00B42FC4" w:rsidP="000D124E">
            <w:pPr>
              <w:rPr>
                <w:rFonts w:asciiTheme="minorHAnsi" w:hAnsiTheme="minorHAnsi"/>
                <w:b/>
                <w:sz w:val="20"/>
                <w:szCs w:val="20"/>
              </w:rPr>
            </w:pPr>
          </w:p>
        </w:tc>
      </w:tr>
      <w:tr w:rsidR="00B42FC4" w:rsidTr="0029192A">
        <w:trPr>
          <w:cantSplit/>
          <w:trHeight w:val="958"/>
        </w:trPr>
        <w:tc>
          <w:tcPr>
            <w:tcW w:w="508" w:type="dxa"/>
            <w:vMerge/>
            <w:textDirection w:val="btLr"/>
            <w:vAlign w:val="center"/>
          </w:tcPr>
          <w:p w:rsidR="00B42FC4" w:rsidRDefault="00B42FC4" w:rsidP="000D124E">
            <w:pPr>
              <w:ind w:left="113" w:right="113"/>
              <w:jc w:val="center"/>
              <w:rPr>
                <w:rFonts w:asciiTheme="minorHAnsi" w:hAnsiTheme="minorHAnsi"/>
                <w:b/>
                <w:color w:val="1F4E79" w:themeColor="accent1" w:themeShade="80"/>
                <w:sz w:val="18"/>
              </w:rPr>
            </w:pPr>
          </w:p>
        </w:tc>
        <w:tc>
          <w:tcPr>
            <w:tcW w:w="476" w:type="dxa"/>
            <w:vAlign w:val="center"/>
          </w:tcPr>
          <w:p w:rsidR="00B42FC4" w:rsidRDefault="00B42FC4" w:rsidP="000D124E">
            <w:pPr>
              <w:jc w:val="center"/>
              <w:rPr>
                <w:rFonts w:asciiTheme="minorHAnsi" w:hAnsiTheme="minorHAnsi"/>
                <w:b/>
                <w:sz w:val="18"/>
              </w:rPr>
            </w:pPr>
            <w:r>
              <w:rPr>
                <w:rFonts w:asciiTheme="minorHAnsi" w:hAnsiTheme="minorHAnsi"/>
                <w:b/>
                <w:sz w:val="18"/>
              </w:rPr>
              <w:t>4</w:t>
            </w:r>
          </w:p>
        </w:tc>
        <w:tc>
          <w:tcPr>
            <w:tcW w:w="513" w:type="dxa"/>
            <w:gridSpan w:val="2"/>
            <w:vAlign w:val="center"/>
          </w:tcPr>
          <w:p w:rsidR="00B42FC4" w:rsidRDefault="00B42FC4" w:rsidP="000D124E">
            <w:pPr>
              <w:jc w:val="center"/>
              <w:rPr>
                <w:rFonts w:asciiTheme="minorHAnsi" w:hAnsiTheme="minorHAnsi"/>
                <w:b/>
                <w:sz w:val="18"/>
              </w:rPr>
            </w:pPr>
            <w:r>
              <w:rPr>
                <w:rFonts w:asciiTheme="minorHAnsi" w:hAnsiTheme="minorHAnsi"/>
                <w:b/>
                <w:sz w:val="18"/>
              </w:rPr>
              <w:t>2</w:t>
            </w:r>
          </w:p>
        </w:tc>
        <w:tc>
          <w:tcPr>
            <w:tcW w:w="1139" w:type="dxa"/>
            <w:vMerge/>
            <w:shd w:val="clear" w:color="auto" w:fill="E2EFD9" w:themeFill="accent6" w:themeFillTint="33"/>
            <w:vAlign w:val="center"/>
          </w:tcPr>
          <w:p w:rsidR="00B42FC4" w:rsidRPr="007C6C0C" w:rsidRDefault="00B42FC4" w:rsidP="000D124E">
            <w:pPr>
              <w:rPr>
                <w:rFonts w:asciiTheme="minorHAnsi" w:hAnsiTheme="minorHAnsi" w:cstheme="minorHAnsi"/>
                <w:bCs/>
                <w:color w:val="000000"/>
                <w:sz w:val="18"/>
                <w:szCs w:val="16"/>
              </w:rPr>
            </w:pPr>
          </w:p>
        </w:tc>
        <w:tc>
          <w:tcPr>
            <w:tcW w:w="7325" w:type="dxa"/>
            <w:gridSpan w:val="2"/>
            <w:vMerge/>
            <w:vAlign w:val="center"/>
          </w:tcPr>
          <w:p w:rsidR="00B42FC4" w:rsidRPr="005B6A5A" w:rsidRDefault="00B42FC4" w:rsidP="000D124E">
            <w:pPr>
              <w:rPr>
                <w:rStyle w:val="fontstyle01"/>
                <w:rFonts w:asciiTheme="minorHAnsi" w:hAnsiTheme="minorHAnsi" w:cstheme="minorHAnsi"/>
                <w:b/>
                <w:color w:val="auto"/>
                <w:sz w:val="18"/>
                <w:szCs w:val="19"/>
              </w:rPr>
            </w:pPr>
          </w:p>
        </w:tc>
        <w:tc>
          <w:tcPr>
            <w:tcW w:w="1654" w:type="dxa"/>
            <w:vMerge/>
            <w:vAlign w:val="center"/>
          </w:tcPr>
          <w:p w:rsidR="00B42FC4" w:rsidRPr="003C3F00" w:rsidRDefault="00B42FC4" w:rsidP="000D124E">
            <w:pPr>
              <w:rPr>
                <w:rFonts w:asciiTheme="minorHAnsi" w:hAnsiTheme="minorHAnsi"/>
                <w:color w:val="000000"/>
                <w:sz w:val="16"/>
              </w:rPr>
            </w:pPr>
          </w:p>
        </w:tc>
        <w:tc>
          <w:tcPr>
            <w:tcW w:w="1549" w:type="dxa"/>
            <w:vMerge/>
            <w:vAlign w:val="center"/>
          </w:tcPr>
          <w:p w:rsidR="00B42FC4" w:rsidRDefault="00B42FC4" w:rsidP="000D124E">
            <w:pPr>
              <w:rPr>
                <w:rFonts w:asciiTheme="minorHAnsi" w:hAnsiTheme="minorHAnsi"/>
                <w:color w:val="000000"/>
                <w:sz w:val="16"/>
              </w:rPr>
            </w:pPr>
          </w:p>
        </w:tc>
        <w:tc>
          <w:tcPr>
            <w:tcW w:w="1573" w:type="dxa"/>
            <w:gridSpan w:val="2"/>
            <w:vAlign w:val="center"/>
          </w:tcPr>
          <w:p w:rsidR="00B42FC4" w:rsidRPr="00683A0C" w:rsidRDefault="00B42FC4" w:rsidP="000D124E">
            <w:pPr>
              <w:jc w:val="center"/>
              <w:rPr>
                <w:rFonts w:ascii="Arial" w:hAnsi="Arial" w:cs="Arial"/>
                <w:color w:val="000000"/>
                <w:sz w:val="16"/>
                <w:szCs w:val="16"/>
              </w:rPr>
            </w:pPr>
          </w:p>
        </w:tc>
        <w:tc>
          <w:tcPr>
            <w:tcW w:w="1129" w:type="dxa"/>
            <w:vAlign w:val="center"/>
          </w:tcPr>
          <w:p w:rsidR="00B42FC4" w:rsidRPr="00C20F6B" w:rsidRDefault="00B42FC4" w:rsidP="000D124E">
            <w:pPr>
              <w:rPr>
                <w:rFonts w:asciiTheme="minorHAnsi" w:hAnsiTheme="minorHAnsi"/>
                <w:b/>
                <w:sz w:val="20"/>
                <w:szCs w:val="20"/>
              </w:rPr>
            </w:pPr>
          </w:p>
        </w:tc>
      </w:tr>
      <w:tr w:rsidR="000D124E" w:rsidTr="000D124E">
        <w:trPr>
          <w:cantSplit/>
          <w:trHeight w:val="558"/>
        </w:trPr>
        <w:tc>
          <w:tcPr>
            <w:tcW w:w="15866" w:type="dxa"/>
            <w:gridSpan w:val="12"/>
            <w:shd w:val="clear" w:color="auto" w:fill="FBE4D5" w:themeFill="accent2" w:themeFillTint="33"/>
            <w:vAlign w:val="center"/>
          </w:tcPr>
          <w:p w:rsidR="000D124E" w:rsidRPr="00D20AC0" w:rsidRDefault="000D124E" w:rsidP="000D124E">
            <w:pPr>
              <w:rPr>
                <w:rFonts w:asciiTheme="minorHAnsi" w:hAnsiTheme="minorHAnsi"/>
                <w:b/>
                <w:color w:val="833C0B" w:themeColor="accent2" w:themeShade="80"/>
              </w:rPr>
            </w:pPr>
            <w:r w:rsidRPr="00D20AC0">
              <w:rPr>
                <w:rFonts w:asciiTheme="minorHAnsi" w:hAnsiTheme="minorHAnsi"/>
                <w:b/>
                <w:color w:val="385623" w:themeColor="accent6" w:themeShade="80"/>
              </w:rPr>
              <w:t>3.ÜNİTE:</w:t>
            </w:r>
            <w:r w:rsidRPr="00D20AC0">
              <w:rPr>
                <w:rFonts w:asciiTheme="minorHAnsi" w:hAnsiTheme="minorHAnsi"/>
                <w:b/>
                <w:color w:val="833C0B" w:themeColor="accent2" w:themeShade="80"/>
              </w:rPr>
              <w:t xml:space="preserve"> </w:t>
            </w:r>
            <w:r w:rsidRPr="00D20AC0">
              <w:rPr>
                <w:rFonts w:asciiTheme="minorHAnsi" w:hAnsiTheme="minorHAnsi" w:cstheme="minorHAnsi"/>
                <w:b/>
                <w:bCs/>
                <w:color w:val="C00000"/>
              </w:rPr>
              <w:t>DALGA MEKANİĞİ</w:t>
            </w:r>
          </w:p>
          <w:p w:rsidR="000D124E" w:rsidRPr="00D20AC0" w:rsidRDefault="000D124E" w:rsidP="000D124E">
            <w:pPr>
              <w:rPr>
                <w:rFonts w:asciiTheme="minorHAnsi" w:hAnsiTheme="minorHAnsi"/>
                <w:b/>
              </w:rPr>
            </w:pPr>
            <w:r w:rsidRPr="00D20AC0">
              <w:rPr>
                <w:rFonts w:asciiTheme="minorHAnsi" w:hAnsiTheme="minorHAnsi"/>
                <w:b/>
                <w:color w:val="385623" w:themeColor="accent6" w:themeShade="80"/>
              </w:rPr>
              <w:t xml:space="preserve">Kazanım Sayısı: </w:t>
            </w:r>
            <w:r>
              <w:rPr>
                <w:rFonts w:asciiTheme="minorHAnsi" w:hAnsiTheme="minorHAnsi"/>
                <w:b/>
                <w:color w:val="C00000"/>
              </w:rPr>
              <w:t>11</w:t>
            </w:r>
            <w:r w:rsidRPr="00D20AC0">
              <w:rPr>
                <w:rFonts w:asciiTheme="minorHAnsi" w:hAnsiTheme="minorHAnsi"/>
                <w:b/>
              </w:rPr>
              <w:t xml:space="preserve">          </w:t>
            </w:r>
          </w:p>
          <w:p w:rsidR="000D124E" w:rsidRPr="00C20F6B" w:rsidRDefault="000D124E" w:rsidP="000D124E">
            <w:pPr>
              <w:rPr>
                <w:rFonts w:asciiTheme="minorHAnsi" w:hAnsiTheme="minorHAnsi"/>
                <w:b/>
                <w:sz w:val="20"/>
                <w:szCs w:val="20"/>
              </w:rPr>
            </w:pPr>
            <w:r w:rsidRPr="00D20AC0">
              <w:rPr>
                <w:rFonts w:asciiTheme="minorHAnsi" w:hAnsiTheme="minorHAnsi"/>
                <w:b/>
                <w:color w:val="385623" w:themeColor="accent6" w:themeShade="80"/>
              </w:rPr>
              <w:t xml:space="preserve">Ders saati: </w:t>
            </w:r>
            <w:r w:rsidRPr="00D20AC0">
              <w:rPr>
                <w:rFonts w:asciiTheme="minorHAnsi" w:hAnsiTheme="minorHAnsi"/>
                <w:b/>
                <w:color w:val="C00000"/>
              </w:rPr>
              <w:t>26 saat</w:t>
            </w:r>
          </w:p>
        </w:tc>
      </w:tr>
      <w:tr w:rsidR="000D124E" w:rsidTr="0029192A">
        <w:trPr>
          <w:cantSplit/>
          <w:trHeight w:val="752"/>
        </w:trPr>
        <w:tc>
          <w:tcPr>
            <w:tcW w:w="508" w:type="dxa"/>
            <w:vMerge w:val="restart"/>
            <w:textDirection w:val="btLr"/>
            <w:vAlign w:val="center"/>
          </w:tcPr>
          <w:p w:rsidR="000D124E" w:rsidRDefault="000D124E" w:rsidP="000D124E">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ARALIK</w:t>
            </w:r>
          </w:p>
        </w:tc>
        <w:tc>
          <w:tcPr>
            <w:tcW w:w="476" w:type="dxa"/>
            <w:vAlign w:val="center"/>
          </w:tcPr>
          <w:p w:rsidR="000D124E" w:rsidRDefault="00CE5DAF" w:rsidP="000D124E">
            <w:pPr>
              <w:jc w:val="center"/>
              <w:rPr>
                <w:rFonts w:asciiTheme="minorHAnsi" w:hAnsiTheme="minorHAnsi"/>
                <w:b/>
                <w:sz w:val="18"/>
              </w:rPr>
            </w:pPr>
            <w:r>
              <w:rPr>
                <w:rFonts w:asciiTheme="minorHAnsi" w:hAnsiTheme="minorHAnsi"/>
                <w:b/>
                <w:sz w:val="18"/>
              </w:rPr>
              <w:t>4</w:t>
            </w:r>
          </w:p>
        </w:tc>
        <w:tc>
          <w:tcPr>
            <w:tcW w:w="513" w:type="dxa"/>
            <w:gridSpan w:val="2"/>
            <w:vAlign w:val="center"/>
          </w:tcPr>
          <w:p w:rsidR="000D124E" w:rsidRDefault="000D124E" w:rsidP="000D124E">
            <w:pPr>
              <w:jc w:val="center"/>
              <w:rPr>
                <w:rFonts w:asciiTheme="minorHAnsi" w:hAnsiTheme="minorHAnsi"/>
                <w:b/>
                <w:sz w:val="18"/>
              </w:rPr>
            </w:pPr>
            <w:r>
              <w:rPr>
                <w:rFonts w:asciiTheme="minorHAnsi" w:hAnsiTheme="minorHAnsi"/>
                <w:b/>
                <w:sz w:val="18"/>
              </w:rPr>
              <w:t>2</w:t>
            </w:r>
          </w:p>
        </w:tc>
        <w:tc>
          <w:tcPr>
            <w:tcW w:w="1139" w:type="dxa"/>
            <w:vMerge w:val="restart"/>
            <w:shd w:val="clear" w:color="auto" w:fill="FBE4D5" w:themeFill="accent2" w:themeFillTint="33"/>
            <w:textDirection w:val="btLr"/>
            <w:vAlign w:val="center"/>
          </w:tcPr>
          <w:p w:rsidR="000D124E" w:rsidRPr="00F40D9E" w:rsidRDefault="000D124E" w:rsidP="000D124E">
            <w:pPr>
              <w:ind w:left="113" w:right="113"/>
              <w:jc w:val="center"/>
              <w:rPr>
                <w:rFonts w:asciiTheme="minorHAnsi" w:hAnsiTheme="minorHAnsi" w:cstheme="minorHAnsi"/>
                <w:bCs/>
                <w:color w:val="000000"/>
                <w:sz w:val="16"/>
                <w:szCs w:val="16"/>
              </w:rPr>
            </w:pPr>
            <w:r w:rsidRPr="009E5814">
              <w:rPr>
                <w:rFonts w:asciiTheme="minorHAnsi" w:hAnsiTheme="minorHAnsi" w:cstheme="minorHAnsi"/>
                <w:b/>
                <w:bCs/>
                <w:color w:val="000000"/>
                <w:sz w:val="18"/>
              </w:rPr>
              <w:t>12.3.1. DALGALARDA KIRINIM, GİRİŞİM VE DOPPLER OLAYI</w:t>
            </w:r>
          </w:p>
        </w:tc>
        <w:tc>
          <w:tcPr>
            <w:tcW w:w="7325" w:type="dxa"/>
            <w:gridSpan w:val="2"/>
            <w:vAlign w:val="center"/>
          </w:tcPr>
          <w:p w:rsidR="000D124E" w:rsidRPr="006B0E31" w:rsidRDefault="000D124E" w:rsidP="000D124E">
            <w:pPr>
              <w:rPr>
                <w:rStyle w:val="fontstyle01"/>
                <w:rFonts w:asciiTheme="minorHAnsi" w:hAnsiTheme="minorHAnsi" w:cstheme="minorHAnsi"/>
                <w:b/>
                <w:i/>
                <w:color w:val="auto"/>
                <w:sz w:val="18"/>
                <w:szCs w:val="24"/>
              </w:rPr>
            </w:pPr>
            <w:r w:rsidRPr="006B0E31">
              <w:rPr>
                <w:rFonts w:asciiTheme="minorHAnsi" w:hAnsiTheme="minorHAnsi" w:cstheme="minorHAnsi"/>
                <w:b/>
                <w:i/>
                <w:sz w:val="18"/>
              </w:rPr>
              <w:t xml:space="preserve">12.3.1.1. Su dalgalarında kırınım olayının dalga boyu ve yarık genişliği ile ilişkisini belirler. </w:t>
            </w:r>
            <w:r w:rsidRPr="006B0E31">
              <w:rPr>
                <w:rFonts w:asciiTheme="minorHAnsi" w:hAnsiTheme="minorHAnsi" w:cstheme="minorHAnsi"/>
                <w:sz w:val="18"/>
              </w:rPr>
              <w:t xml:space="preserve">Öğrencilerin deney yaparak veya </w:t>
            </w:r>
            <w:proofErr w:type="gramStart"/>
            <w:r w:rsidRPr="006B0E31">
              <w:rPr>
                <w:rFonts w:asciiTheme="minorHAnsi" w:hAnsiTheme="minorHAnsi" w:cstheme="minorHAnsi"/>
                <w:sz w:val="18"/>
              </w:rPr>
              <w:t>simülasyonlar</w:t>
            </w:r>
            <w:proofErr w:type="gramEnd"/>
            <w:r w:rsidRPr="006B0E31">
              <w:rPr>
                <w:rFonts w:asciiTheme="minorHAnsi" w:hAnsiTheme="minorHAnsi" w:cstheme="minorHAnsi"/>
                <w:sz w:val="18"/>
              </w:rPr>
              <w:t xml:space="preserve"> kullanarak elde ettikleri verilerden yararlanarak yorum yapmaları sağlanır. </w:t>
            </w:r>
          </w:p>
        </w:tc>
        <w:tc>
          <w:tcPr>
            <w:tcW w:w="1654" w:type="dxa"/>
            <w:vMerge w:val="restart"/>
            <w:vAlign w:val="center"/>
          </w:tcPr>
          <w:p w:rsidR="000D124E" w:rsidRPr="009654B4" w:rsidRDefault="000D124E" w:rsidP="000D124E">
            <w:pPr>
              <w:rPr>
                <w:rFonts w:asciiTheme="minorHAnsi" w:hAnsiTheme="minorHAnsi"/>
                <w:color w:val="000000"/>
                <w:sz w:val="20"/>
              </w:rPr>
            </w:pPr>
            <w:r w:rsidRPr="009654B4">
              <w:rPr>
                <w:rFonts w:asciiTheme="minorHAnsi" w:hAnsiTheme="minorHAnsi"/>
                <w:color w:val="000000"/>
                <w:sz w:val="20"/>
              </w:rPr>
              <w:t xml:space="preserve">Bu bölüm okulun çevre, fiziki koşullarına, öğrencilerinin performans durumuna,  kullanılan yöntem, teknik ve kaynaklara göre okul, ders zümrelerince </w:t>
            </w:r>
            <w:r w:rsidRPr="009654B4">
              <w:rPr>
                <w:rFonts w:asciiTheme="minorHAnsi" w:hAnsiTheme="minorHAnsi"/>
                <w:color w:val="000000"/>
                <w:sz w:val="20"/>
              </w:rPr>
              <w:lastRenderedPageBreak/>
              <w:t>konu sırası değiştirilmemek koşuluyla yeniden düzenlenip okul müdürünün onayından sonra yürürlüğe girecektir.</w:t>
            </w:r>
          </w:p>
        </w:tc>
        <w:tc>
          <w:tcPr>
            <w:tcW w:w="1549" w:type="dxa"/>
            <w:vMerge w:val="restart"/>
            <w:vAlign w:val="center"/>
          </w:tcPr>
          <w:p w:rsidR="000D124E" w:rsidRPr="0029192A" w:rsidRDefault="000D124E" w:rsidP="000D124E">
            <w:pPr>
              <w:rPr>
                <w:rFonts w:asciiTheme="minorHAnsi" w:hAnsiTheme="minorHAnsi"/>
                <w:color w:val="000000"/>
                <w:sz w:val="18"/>
              </w:rPr>
            </w:pPr>
            <w:r w:rsidRPr="0029192A">
              <w:rPr>
                <w:rFonts w:asciiTheme="minorHAnsi" w:hAnsiTheme="minorHAnsi"/>
                <w:color w:val="000000"/>
                <w:sz w:val="18"/>
              </w:rPr>
              <w:lastRenderedPageBreak/>
              <w:t xml:space="preserve">Etkileşimli Tahta, Z-Kitap, EBA </w:t>
            </w:r>
            <w:proofErr w:type="gramStart"/>
            <w:r w:rsidRPr="0029192A">
              <w:rPr>
                <w:rFonts w:asciiTheme="minorHAnsi" w:hAnsiTheme="minorHAnsi"/>
                <w:color w:val="000000"/>
                <w:sz w:val="18"/>
              </w:rPr>
              <w:t>ders …</w:t>
            </w:r>
            <w:proofErr w:type="gramEnd"/>
          </w:p>
        </w:tc>
        <w:tc>
          <w:tcPr>
            <w:tcW w:w="1573" w:type="dxa"/>
            <w:gridSpan w:val="2"/>
            <w:vAlign w:val="center"/>
          </w:tcPr>
          <w:p w:rsidR="000D124E" w:rsidRPr="00683A0C" w:rsidRDefault="000D124E" w:rsidP="000D124E">
            <w:pPr>
              <w:jc w:val="center"/>
              <w:rPr>
                <w:rFonts w:ascii="Arial" w:hAnsi="Arial" w:cs="Arial"/>
                <w:color w:val="000000"/>
                <w:sz w:val="16"/>
                <w:szCs w:val="16"/>
              </w:rPr>
            </w:pPr>
          </w:p>
        </w:tc>
        <w:tc>
          <w:tcPr>
            <w:tcW w:w="1129" w:type="dxa"/>
            <w:vAlign w:val="center"/>
          </w:tcPr>
          <w:p w:rsidR="000D124E" w:rsidRPr="00C20F6B" w:rsidRDefault="000D124E" w:rsidP="000D124E">
            <w:pPr>
              <w:rPr>
                <w:rFonts w:asciiTheme="minorHAnsi" w:hAnsiTheme="minorHAnsi"/>
                <w:b/>
                <w:sz w:val="20"/>
                <w:szCs w:val="20"/>
              </w:rPr>
            </w:pPr>
          </w:p>
        </w:tc>
      </w:tr>
      <w:tr w:rsidR="000D124E" w:rsidTr="0029192A">
        <w:trPr>
          <w:cantSplit/>
          <w:trHeight w:val="430"/>
        </w:trPr>
        <w:tc>
          <w:tcPr>
            <w:tcW w:w="508" w:type="dxa"/>
            <w:vMerge/>
            <w:textDirection w:val="btLr"/>
            <w:vAlign w:val="center"/>
          </w:tcPr>
          <w:p w:rsidR="000D124E" w:rsidRDefault="000D124E" w:rsidP="000D124E">
            <w:pPr>
              <w:ind w:left="113" w:right="113"/>
              <w:jc w:val="center"/>
              <w:rPr>
                <w:rFonts w:asciiTheme="minorHAnsi" w:hAnsiTheme="minorHAnsi"/>
                <w:b/>
                <w:color w:val="1F4E79" w:themeColor="accent1" w:themeShade="80"/>
                <w:sz w:val="18"/>
              </w:rPr>
            </w:pPr>
          </w:p>
        </w:tc>
        <w:tc>
          <w:tcPr>
            <w:tcW w:w="476" w:type="dxa"/>
            <w:vAlign w:val="center"/>
          </w:tcPr>
          <w:p w:rsidR="000D124E" w:rsidRDefault="00CE5DAF" w:rsidP="000D124E">
            <w:pPr>
              <w:jc w:val="center"/>
              <w:rPr>
                <w:rFonts w:asciiTheme="minorHAnsi" w:hAnsiTheme="minorHAnsi"/>
                <w:b/>
                <w:sz w:val="18"/>
              </w:rPr>
            </w:pPr>
            <w:r>
              <w:rPr>
                <w:rFonts w:asciiTheme="minorHAnsi" w:hAnsiTheme="minorHAnsi"/>
                <w:b/>
                <w:sz w:val="18"/>
              </w:rPr>
              <w:t>5</w:t>
            </w:r>
          </w:p>
        </w:tc>
        <w:tc>
          <w:tcPr>
            <w:tcW w:w="513" w:type="dxa"/>
            <w:gridSpan w:val="2"/>
            <w:vAlign w:val="center"/>
          </w:tcPr>
          <w:p w:rsidR="000D124E" w:rsidRDefault="000D124E" w:rsidP="000D124E">
            <w:pPr>
              <w:jc w:val="center"/>
              <w:rPr>
                <w:rFonts w:asciiTheme="minorHAnsi" w:hAnsiTheme="minorHAnsi"/>
                <w:b/>
                <w:sz w:val="18"/>
              </w:rPr>
            </w:pPr>
            <w:r>
              <w:rPr>
                <w:rFonts w:asciiTheme="minorHAnsi" w:hAnsiTheme="minorHAnsi"/>
                <w:b/>
                <w:sz w:val="18"/>
              </w:rPr>
              <w:t>4</w:t>
            </w:r>
          </w:p>
        </w:tc>
        <w:tc>
          <w:tcPr>
            <w:tcW w:w="1139" w:type="dxa"/>
            <w:vMerge/>
            <w:shd w:val="clear" w:color="auto" w:fill="FBE4D5" w:themeFill="accent2" w:themeFillTint="33"/>
            <w:vAlign w:val="center"/>
          </w:tcPr>
          <w:p w:rsidR="000D124E" w:rsidRPr="00F40D9E" w:rsidRDefault="000D124E" w:rsidP="000D124E">
            <w:pPr>
              <w:rPr>
                <w:rFonts w:asciiTheme="minorHAnsi" w:hAnsiTheme="minorHAnsi" w:cstheme="minorHAnsi"/>
                <w:bCs/>
                <w:color w:val="000000"/>
                <w:sz w:val="16"/>
                <w:szCs w:val="16"/>
              </w:rPr>
            </w:pPr>
          </w:p>
        </w:tc>
        <w:tc>
          <w:tcPr>
            <w:tcW w:w="7325" w:type="dxa"/>
            <w:gridSpan w:val="2"/>
            <w:vAlign w:val="center"/>
          </w:tcPr>
          <w:p w:rsidR="000D124E" w:rsidRPr="006B0E31" w:rsidRDefault="000D124E" w:rsidP="000D124E">
            <w:pPr>
              <w:rPr>
                <w:rFonts w:asciiTheme="minorHAnsi" w:hAnsiTheme="minorHAnsi" w:cstheme="minorHAnsi"/>
                <w:b/>
                <w:i/>
                <w:sz w:val="18"/>
              </w:rPr>
            </w:pPr>
            <w:r w:rsidRPr="006B0E31">
              <w:rPr>
                <w:rFonts w:asciiTheme="minorHAnsi" w:hAnsiTheme="minorHAnsi" w:cstheme="minorHAnsi"/>
                <w:b/>
                <w:i/>
                <w:sz w:val="18"/>
              </w:rPr>
              <w:t xml:space="preserve">12.3.1.2. Su dalgalarında girişim olayını açıklar. </w:t>
            </w:r>
          </w:p>
          <w:p w:rsidR="000D124E" w:rsidRPr="006B0E31" w:rsidRDefault="000D124E" w:rsidP="000D124E">
            <w:pPr>
              <w:rPr>
                <w:rFonts w:asciiTheme="minorHAnsi" w:hAnsiTheme="minorHAnsi" w:cstheme="minorHAnsi"/>
                <w:sz w:val="18"/>
              </w:rPr>
            </w:pPr>
            <w:r w:rsidRPr="006B0E31">
              <w:rPr>
                <w:rFonts w:asciiTheme="minorHAnsi" w:hAnsiTheme="minorHAnsi" w:cstheme="minorHAnsi"/>
                <w:sz w:val="18"/>
              </w:rPr>
              <w:t xml:space="preserve">a) Öğrencilerin girişim desenini deney yaparak veya </w:t>
            </w:r>
            <w:proofErr w:type="gramStart"/>
            <w:r w:rsidRPr="006B0E31">
              <w:rPr>
                <w:rFonts w:asciiTheme="minorHAnsi" w:hAnsiTheme="minorHAnsi" w:cstheme="minorHAnsi"/>
                <w:sz w:val="18"/>
              </w:rPr>
              <w:t>simülasyonlar</w:t>
            </w:r>
            <w:proofErr w:type="gramEnd"/>
            <w:r w:rsidRPr="006B0E31">
              <w:rPr>
                <w:rFonts w:asciiTheme="minorHAnsi" w:hAnsiTheme="minorHAnsi" w:cstheme="minorHAnsi"/>
                <w:sz w:val="18"/>
              </w:rPr>
              <w:t xml:space="preserve"> kullanarak çizmeleri sağlanır. </w:t>
            </w:r>
          </w:p>
          <w:p w:rsidR="000D124E" w:rsidRPr="006B0E31" w:rsidRDefault="000D124E" w:rsidP="000D124E">
            <w:pPr>
              <w:rPr>
                <w:rFonts w:asciiTheme="minorHAnsi" w:hAnsiTheme="minorHAnsi" w:cstheme="minorHAnsi"/>
                <w:sz w:val="18"/>
              </w:rPr>
            </w:pPr>
            <w:r w:rsidRPr="006B0E31">
              <w:rPr>
                <w:rFonts w:asciiTheme="minorHAnsi" w:hAnsiTheme="minorHAnsi" w:cstheme="minorHAnsi"/>
                <w:sz w:val="18"/>
              </w:rPr>
              <w:t xml:space="preserve">b) Öğrencilerin, su dalgalarında girişim olayını kullanarak yapıcı (katar) ve yıkıcı (düğüm) noktaların yol farkını karşılaştırmaları sağlanır. </w:t>
            </w:r>
          </w:p>
          <w:p w:rsidR="000D124E" w:rsidRPr="006B0E31" w:rsidRDefault="000D124E" w:rsidP="000D124E">
            <w:pPr>
              <w:rPr>
                <w:rFonts w:asciiTheme="minorHAnsi" w:hAnsiTheme="minorHAnsi" w:cstheme="minorHAnsi"/>
                <w:sz w:val="18"/>
              </w:rPr>
            </w:pPr>
            <w:r w:rsidRPr="006B0E31">
              <w:rPr>
                <w:rFonts w:asciiTheme="minorHAnsi" w:hAnsiTheme="minorHAnsi" w:cstheme="minorHAnsi"/>
                <w:sz w:val="18"/>
              </w:rPr>
              <w:t xml:space="preserve">c) Öğrencilerin, belli bir noktada yapıcı ve yıkıcı girişimlere yol açan dalgaların frekanslarını veya dalga boylarını belirlemeleri sağlanır. </w:t>
            </w:r>
          </w:p>
          <w:p w:rsidR="000D124E" w:rsidRPr="006B0E31" w:rsidRDefault="000D124E" w:rsidP="000D124E">
            <w:pPr>
              <w:rPr>
                <w:rFonts w:asciiTheme="minorHAnsi" w:hAnsiTheme="minorHAnsi" w:cstheme="minorHAnsi"/>
                <w:b/>
                <w:i/>
                <w:sz w:val="18"/>
              </w:rPr>
            </w:pPr>
            <w:r w:rsidRPr="006B0E31">
              <w:rPr>
                <w:rFonts w:asciiTheme="minorHAnsi" w:hAnsiTheme="minorHAnsi" w:cstheme="minorHAnsi"/>
                <w:b/>
                <w:i/>
                <w:sz w:val="18"/>
              </w:rPr>
              <w:t xml:space="preserve">12.3.1.3. Su dalgalarında faz farkıyla girişim olayını açıklar. </w:t>
            </w:r>
          </w:p>
          <w:p w:rsidR="000D124E" w:rsidRPr="006B0E31" w:rsidRDefault="000D124E" w:rsidP="000D124E">
            <w:pPr>
              <w:rPr>
                <w:rFonts w:asciiTheme="minorHAnsi" w:hAnsiTheme="minorHAnsi" w:cstheme="minorHAnsi"/>
                <w:sz w:val="18"/>
              </w:rPr>
            </w:pPr>
            <w:r w:rsidRPr="006B0E31">
              <w:rPr>
                <w:rFonts w:asciiTheme="minorHAnsi" w:hAnsiTheme="minorHAnsi" w:cstheme="minorHAnsi"/>
                <w:sz w:val="18"/>
              </w:rPr>
              <w:t xml:space="preserve">Faz farkıyla ilgili matematiksel hesaplamalar yapılmaz. </w:t>
            </w:r>
          </w:p>
          <w:p w:rsidR="000D124E" w:rsidRPr="006B0E31" w:rsidRDefault="000D124E" w:rsidP="000D124E">
            <w:pPr>
              <w:rPr>
                <w:rStyle w:val="fontstyle01"/>
                <w:rFonts w:asciiTheme="minorHAnsi" w:hAnsiTheme="minorHAnsi" w:cstheme="minorHAnsi"/>
                <w:b/>
                <w:i/>
                <w:color w:val="auto"/>
                <w:sz w:val="18"/>
                <w:szCs w:val="24"/>
              </w:rPr>
            </w:pPr>
            <w:r w:rsidRPr="006B0E31">
              <w:rPr>
                <w:rFonts w:asciiTheme="minorHAnsi" w:hAnsiTheme="minorHAnsi" w:cstheme="minorHAnsi"/>
                <w:b/>
                <w:i/>
                <w:sz w:val="18"/>
              </w:rPr>
              <w:t xml:space="preserve">12.3.1.4. Su dalgalarında girişim ve kırınımla ilgili hesaplamalar yapar. </w:t>
            </w:r>
          </w:p>
        </w:tc>
        <w:tc>
          <w:tcPr>
            <w:tcW w:w="1654" w:type="dxa"/>
            <w:vMerge/>
            <w:vAlign w:val="center"/>
          </w:tcPr>
          <w:p w:rsidR="000D124E" w:rsidRPr="005B7877" w:rsidRDefault="000D124E" w:rsidP="000D124E">
            <w:pPr>
              <w:rPr>
                <w:rFonts w:asciiTheme="minorHAnsi" w:hAnsiTheme="minorHAnsi"/>
                <w:color w:val="000000"/>
                <w:sz w:val="14"/>
              </w:rPr>
            </w:pPr>
          </w:p>
        </w:tc>
        <w:tc>
          <w:tcPr>
            <w:tcW w:w="1549" w:type="dxa"/>
            <w:vMerge/>
            <w:vAlign w:val="center"/>
          </w:tcPr>
          <w:p w:rsidR="000D124E" w:rsidRPr="0029192A" w:rsidRDefault="000D124E" w:rsidP="000D124E">
            <w:pPr>
              <w:rPr>
                <w:rFonts w:asciiTheme="minorHAnsi" w:hAnsiTheme="minorHAnsi"/>
                <w:color w:val="000000"/>
                <w:sz w:val="18"/>
              </w:rPr>
            </w:pPr>
          </w:p>
        </w:tc>
        <w:tc>
          <w:tcPr>
            <w:tcW w:w="2702" w:type="dxa"/>
            <w:gridSpan w:val="3"/>
            <w:vAlign w:val="center"/>
          </w:tcPr>
          <w:p w:rsidR="000D124E" w:rsidRPr="0029192A" w:rsidRDefault="000D124E" w:rsidP="000D124E">
            <w:pPr>
              <w:jc w:val="center"/>
              <w:rPr>
                <w:rFonts w:asciiTheme="minorHAnsi" w:hAnsiTheme="minorHAnsi" w:cstheme="minorHAnsi"/>
                <w:b/>
                <w:color w:val="C00000"/>
                <w:sz w:val="20"/>
                <w:szCs w:val="20"/>
              </w:rPr>
            </w:pPr>
          </w:p>
        </w:tc>
      </w:tr>
      <w:tr w:rsidR="000D124E" w:rsidTr="0029192A">
        <w:trPr>
          <w:cantSplit/>
          <w:trHeight w:val="259"/>
        </w:trPr>
        <w:tc>
          <w:tcPr>
            <w:tcW w:w="508" w:type="dxa"/>
            <w:vMerge w:val="restart"/>
            <w:textDirection w:val="btLr"/>
            <w:vAlign w:val="center"/>
          </w:tcPr>
          <w:p w:rsidR="000D124E" w:rsidRDefault="000D124E" w:rsidP="000D124E">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lastRenderedPageBreak/>
              <w:t>OCAK</w:t>
            </w:r>
          </w:p>
        </w:tc>
        <w:tc>
          <w:tcPr>
            <w:tcW w:w="476" w:type="dxa"/>
            <w:vAlign w:val="center"/>
          </w:tcPr>
          <w:p w:rsidR="000D124E" w:rsidRDefault="000D124E" w:rsidP="000D124E">
            <w:pPr>
              <w:jc w:val="center"/>
              <w:rPr>
                <w:rFonts w:asciiTheme="minorHAnsi" w:hAnsiTheme="minorHAnsi"/>
                <w:b/>
                <w:sz w:val="18"/>
              </w:rPr>
            </w:pPr>
            <w:r>
              <w:rPr>
                <w:rFonts w:asciiTheme="minorHAnsi" w:hAnsiTheme="minorHAnsi"/>
                <w:b/>
                <w:sz w:val="18"/>
              </w:rPr>
              <w:t>1</w:t>
            </w:r>
          </w:p>
        </w:tc>
        <w:tc>
          <w:tcPr>
            <w:tcW w:w="513" w:type="dxa"/>
            <w:gridSpan w:val="2"/>
            <w:vAlign w:val="center"/>
          </w:tcPr>
          <w:p w:rsidR="000D124E" w:rsidRDefault="000D124E" w:rsidP="000D124E">
            <w:pPr>
              <w:jc w:val="center"/>
              <w:rPr>
                <w:rFonts w:asciiTheme="minorHAnsi" w:hAnsiTheme="minorHAnsi"/>
                <w:b/>
                <w:sz w:val="18"/>
              </w:rPr>
            </w:pPr>
            <w:r>
              <w:rPr>
                <w:rFonts w:asciiTheme="minorHAnsi" w:hAnsiTheme="minorHAnsi"/>
                <w:b/>
                <w:sz w:val="18"/>
              </w:rPr>
              <w:t>4</w:t>
            </w:r>
          </w:p>
        </w:tc>
        <w:tc>
          <w:tcPr>
            <w:tcW w:w="1139" w:type="dxa"/>
            <w:vMerge w:val="restart"/>
            <w:shd w:val="clear" w:color="auto" w:fill="FBE4D5" w:themeFill="accent2" w:themeFillTint="33"/>
            <w:textDirection w:val="btLr"/>
            <w:vAlign w:val="center"/>
          </w:tcPr>
          <w:p w:rsidR="000D124E" w:rsidRPr="007C6C0C" w:rsidRDefault="000D124E" w:rsidP="000D124E">
            <w:pPr>
              <w:ind w:left="113" w:right="113"/>
              <w:jc w:val="center"/>
              <w:rPr>
                <w:rFonts w:asciiTheme="minorHAnsi" w:hAnsiTheme="minorHAnsi" w:cstheme="minorHAnsi"/>
                <w:bCs/>
                <w:color w:val="000000"/>
                <w:sz w:val="18"/>
                <w:szCs w:val="16"/>
              </w:rPr>
            </w:pPr>
            <w:r w:rsidRPr="009E5814">
              <w:rPr>
                <w:rFonts w:asciiTheme="minorHAnsi" w:hAnsiTheme="minorHAnsi" w:cstheme="minorHAnsi"/>
                <w:b/>
                <w:bCs/>
                <w:color w:val="000000"/>
                <w:sz w:val="18"/>
              </w:rPr>
              <w:t>12.3.1. DALGALARDA KIRINIM, GİRİŞİM VE DOPPLER OLAYI</w:t>
            </w:r>
          </w:p>
        </w:tc>
        <w:tc>
          <w:tcPr>
            <w:tcW w:w="7325" w:type="dxa"/>
            <w:gridSpan w:val="2"/>
            <w:vAlign w:val="center"/>
          </w:tcPr>
          <w:p w:rsidR="000D124E" w:rsidRPr="006B0E31" w:rsidRDefault="000D124E" w:rsidP="000D124E">
            <w:pPr>
              <w:rPr>
                <w:rFonts w:asciiTheme="minorHAnsi" w:hAnsiTheme="minorHAnsi" w:cstheme="minorHAnsi"/>
                <w:b/>
                <w:i/>
                <w:sz w:val="18"/>
              </w:rPr>
            </w:pPr>
            <w:r w:rsidRPr="006B0E31">
              <w:rPr>
                <w:rFonts w:asciiTheme="minorHAnsi" w:hAnsiTheme="minorHAnsi" w:cstheme="minorHAnsi"/>
                <w:b/>
                <w:i/>
                <w:sz w:val="18"/>
              </w:rPr>
              <w:t xml:space="preserve">12.3.1.5. Işığın çift yarıkta girişimine etki eden değişkenleri açıklar. </w:t>
            </w:r>
          </w:p>
          <w:p w:rsidR="000D124E" w:rsidRPr="006B0E31" w:rsidRDefault="000D124E" w:rsidP="000D124E">
            <w:pPr>
              <w:rPr>
                <w:rFonts w:asciiTheme="minorHAnsi" w:hAnsiTheme="minorHAnsi" w:cstheme="minorHAnsi"/>
                <w:sz w:val="18"/>
              </w:rPr>
            </w:pPr>
            <w:r w:rsidRPr="006B0E31">
              <w:rPr>
                <w:rFonts w:asciiTheme="minorHAnsi" w:hAnsiTheme="minorHAnsi" w:cstheme="minorHAnsi"/>
                <w:sz w:val="18"/>
              </w:rPr>
              <w:t xml:space="preserve">a) Öğrencilerin, </w:t>
            </w:r>
            <w:proofErr w:type="spellStart"/>
            <w:r w:rsidRPr="006B0E31">
              <w:rPr>
                <w:rFonts w:asciiTheme="minorHAnsi" w:hAnsiTheme="minorHAnsi" w:cstheme="minorHAnsi"/>
                <w:sz w:val="18"/>
              </w:rPr>
              <w:t>Young</w:t>
            </w:r>
            <w:proofErr w:type="spellEnd"/>
            <w:r w:rsidRPr="006B0E31">
              <w:rPr>
                <w:rFonts w:asciiTheme="minorHAnsi" w:hAnsiTheme="minorHAnsi" w:cstheme="minorHAnsi"/>
                <w:sz w:val="18"/>
              </w:rPr>
              <w:t xml:space="preserve"> deneyini yaparak veya </w:t>
            </w:r>
            <w:proofErr w:type="gramStart"/>
            <w:r w:rsidRPr="006B0E31">
              <w:rPr>
                <w:rFonts w:asciiTheme="minorHAnsi" w:hAnsiTheme="minorHAnsi" w:cstheme="minorHAnsi"/>
                <w:sz w:val="18"/>
              </w:rPr>
              <w:t>simülasyonlar</w:t>
            </w:r>
            <w:proofErr w:type="gramEnd"/>
            <w:r w:rsidRPr="006B0E31">
              <w:rPr>
                <w:rFonts w:asciiTheme="minorHAnsi" w:hAnsiTheme="minorHAnsi" w:cstheme="minorHAnsi"/>
                <w:sz w:val="18"/>
              </w:rPr>
              <w:t xml:space="preserve"> kullanarak girişim desenini çizmeleri sağlanır. </w:t>
            </w:r>
          </w:p>
          <w:p w:rsidR="000D124E" w:rsidRPr="006B0E31" w:rsidRDefault="000D124E" w:rsidP="000D124E">
            <w:pPr>
              <w:rPr>
                <w:rFonts w:asciiTheme="minorHAnsi" w:hAnsiTheme="minorHAnsi" w:cstheme="minorHAnsi"/>
                <w:sz w:val="18"/>
              </w:rPr>
            </w:pPr>
            <w:r w:rsidRPr="006B0E31">
              <w:rPr>
                <w:rFonts w:asciiTheme="minorHAnsi" w:hAnsiTheme="minorHAnsi" w:cstheme="minorHAnsi"/>
                <w:sz w:val="18"/>
              </w:rPr>
              <w:t xml:space="preserve">b) Öğrencilerin, </w:t>
            </w:r>
            <w:proofErr w:type="gramStart"/>
            <w:r w:rsidRPr="006B0E31">
              <w:rPr>
                <w:rFonts w:asciiTheme="minorHAnsi" w:hAnsiTheme="minorHAnsi" w:cstheme="minorHAnsi"/>
                <w:sz w:val="18"/>
              </w:rPr>
              <w:t>simülasyonlarla</w:t>
            </w:r>
            <w:proofErr w:type="gramEnd"/>
            <w:r w:rsidRPr="006B0E31">
              <w:rPr>
                <w:rFonts w:asciiTheme="minorHAnsi" w:hAnsiTheme="minorHAnsi" w:cstheme="minorHAnsi"/>
                <w:sz w:val="18"/>
              </w:rPr>
              <w:t xml:space="preserve"> ışık dalgalarında dalga boyu ve yarık genişliği arasındaki ilişkiyi incelemeleri sağlanır. </w:t>
            </w:r>
          </w:p>
          <w:p w:rsidR="000D124E" w:rsidRPr="006B0E31" w:rsidRDefault="000D124E" w:rsidP="000D124E">
            <w:pPr>
              <w:rPr>
                <w:rStyle w:val="fontstyle01"/>
                <w:rFonts w:asciiTheme="minorHAnsi" w:hAnsiTheme="minorHAnsi" w:cstheme="minorHAnsi"/>
                <w:color w:val="auto"/>
                <w:sz w:val="18"/>
                <w:szCs w:val="24"/>
              </w:rPr>
            </w:pPr>
            <w:r w:rsidRPr="006B0E31">
              <w:rPr>
                <w:rFonts w:asciiTheme="minorHAnsi" w:hAnsiTheme="minorHAnsi" w:cstheme="minorHAnsi"/>
                <w:sz w:val="18"/>
              </w:rPr>
              <w:t xml:space="preserve">c) Öğrencilerin, çift yarıkta girişim ile ilgili matematiksel modelleri elde etmeleri sağlanır. </w:t>
            </w:r>
          </w:p>
        </w:tc>
        <w:tc>
          <w:tcPr>
            <w:tcW w:w="1654" w:type="dxa"/>
            <w:vMerge/>
            <w:vAlign w:val="center"/>
          </w:tcPr>
          <w:p w:rsidR="000D124E" w:rsidRPr="005B7877" w:rsidRDefault="000D124E" w:rsidP="000D124E">
            <w:pPr>
              <w:rPr>
                <w:rFonts w:asciiTheme="minorHAnsi" w:hAnsiTheme="minorHAnsi"/>
                <w:color w:val="000000"/>
                <w:sz w:val="14"/>
              </w:rPr>
            </w:pPr>
          </w:p>
        </w:tc>
        <w:tc>
          <w:tcPr>
            <w:tcW w:w="1549" w:type="dxa"/>
            <w:vMerge w:val="restart"/>
            <w:vAlign w:val="center"/>
          </w:tcPr>
          <w:p w:rsidR="000D124E" w:rsidRPr="0029192A" w:rsidRDefault="000D124E" w:rsidP="000D124E">
            <w:pPr>
              <w:rPr>
                <w:rFonts w:asciiTheme="minorHAnsi" w:hAnsiTheme="minorHAnsi"/>
                <w:color w:val="000000"/>
                <w:sz w:val="18"/>
              </w:rPr>
            </w:pPr>
            <w:r w:rsidRPr="0029192A">
              <w:rPr>
                <w:rFonts w:asciiTheme="minorHAnsi" w:hAnsiTheme="minorHAnsi"/>
                <w:color w:val="000000"/>
                <w:sz w:val="18"/>
              </w:rPr>
              <w:t xml:space="preserve">Etkileşimli Tahta, Z-Kitap, EBA </w:t>
            </w:r>
            <w:proofErr w:type="gramStart"/>
            <w:r w:rsidRPr="0029192A">
              <w:rPr>
                <w:rFonts w:asciiTheme="minorHAnsi" w:hAnsiTheme="minorHAnsi"/>
                <w:color w:val="000000"/>
                <w:sz w:val="18"/>
              </w:rPr>
              <w:t>ders …</w:t>
            </w:r>
            <w:proofErr w:type="gramEnd"/>
          </w:p>
          <w:p w:rsidR="000D124E" w:rsidRPr="0029192A" w:rsidRDefault="000D124E" w:rsidP="000D124E">
            <w:pPr>
              <w:rPr>
                <w:rFonts w:asciiTheme="minorHAnsi" w:hAnsiTheme="minorHAnsi"/>
                <w:color w:val="000000"/>
                <w:sz w:val="18"/>
              </w:rPr>
            </w:pPr>
          </w:p>
        </w:tc>
        <w:tc>
          <w:tcPr>
            <w:tcW w:w="1573" w:type="dxa"/>
            <w:gridSpan w:val="2"/>
            <w:vAlign w:val="center"/>
          </w:tcPr>
          <w:p w:rsidR="000D124E" w:rsidRPr="00C20F6B" w:rsidRDefault="000D124E" w:rsidP="000D124E">
            <w:pPr>
              <w:rPr>
                <w:rFonts w:asciiTheme="minorHAnsi" w:hAnsiTheme="minorHAnsi" w:cs="Arial"/>
                <w:b/>
                <w:color w:val="000000"/>
                <w:sz w:val="20"/>
                <w:szCs w:val="20"/>
              </w:rPr>
            </w:pPr>
          </w:p>
        </w:tc>
        <w:tc>
          <w:tcPr>
            <w:tcW w:w="1129" w:type="dxa"/>
            <w:vAlign w:val="center"/>
          </w:tcPr>
          <w:p w:rsidR="000D124E" w:rsidRPr="00C20F6B" w:rsidRDefault="000D124E" w:rsidP="000D124E">
            <w:pPr>
              <w:rPr>
                <w:rFonts w:asciiTheme="minorHAnsi" w:hAnsiTheme="minorHAnsi"/>
                <w:b/>
                <w:sz w:val="20"/>
                <w:szCs w:val="20"/>
              </w:rPr>
            </w:pPr>
          </w:p>
        </w:tc>
      </w:tr>
      <w:tr w:rsidR="00B42FC4" w:rsidTr="000D124E">
        <w:trPr>
          <w:cantSplit/>
          <w:trHeight w:val="432"/>
        </w:trPr>
        <w:tc>
          <w:tcPr>
            <w:tcW w:w="508" w:type="dxa"/>
            <w:vMerge/>
            <w:textDirection w:val="btLr"/>
            <w:vAlign w:val="center"/>
          </w:tcPr>
          <w:p w:rsidR="00B42FC4" w:rsidRDefault="00B42FC4" w:rsidP="000D124E">
            <w:pPr>
              <w:ind w:left="113" w:right="113"/>
              <w:jc w:val="center"/>
              <w:rPr>
                <w:rFonts w:asciiTheme="minorHAnsi" w:hAnsiTheme="minorHAnsi"/>
                <w:b/>
                <w:color w:val="1F4E79" w:themeColor="accent1" w:themeShade="80"/>
                <w:sz w:val="18"/>
              </w:rPr>
            </w:pPr>
          </w:p>
        </w:tc>
        <w:tc>
          <w:tcPr>
            <w:tcW w:w="476" w:type="dxa"/>
            <w:vAlign w:val="center"/>
          </w:tcPr>
          <w:p w:rsidR="00B42FC4" w:rsidRDefault="00B42FC4" w:rsidP="000D124E">
            <w:pPr>
              <w:jc w:val="center"/>
              <w:rPr>
                <w:rFonts w:asciiTheme="minorHAnsi" w:hAnsiTheme="minorHAnsi"/>
                <w:b/>
                <w:sz w:val="18"/>
              </w:rPr>
            </w:pPr>
            <w:r>
              <w:rPr>
                <w:rFonts w:asciiTheme="minorHAnsi" w:hAnsiTheme="minorHAnsi"/>
                <w:b/>
                <w:sz w:val="18"/>
              </w:rPr>
              <w:t>2</w:t>
            </w:r>
          </w:p>
        </w:tc>
        <w:tc>
          <w:tcPr>
            <w:tcW w:w="513" w:type="dxa"/>
            <w:gridSpan w:val="2"/>
            <w:vAlign w:val="center"/>
          </w:tcPr>
          <w:p w:rsidR="00B42FC4" w:rsidRDefault="00B42FC4" w:rsidP="000D124E">
            <w:pPr>
              <w:jc w:val="center"/>
              <w:rPr>
                <w:rFonts w:asciiTheme="minorHAnsi" w:hAnsiTheme="minorHAnsi"/>
                <w:b/>
                <w:sz w:val="18"/>
              </w:rPr>
            </w:pPr>
            <w:r>
              <w:rPr>
                <w:rFonts w:asciiTheme="minorHAnsi" w:hAnsiTheme="minorHAnsi"/>
                <w:b/>
                <w:sz w:val="18"/>
              </w:rPr>
              <w:t>4</w:t>
            </w:r>
          </w:p>
        </w:tc>
        <w:tc>
          <w:tcPr>
            <w:tcW w:w="1139" w:type="dxa"/>
            <w:vMerge/>
            <w:shd w:val="clear" w:color="auto" w:fill="FBE4D5" w:themeFill="accent2" w:themeFillTint="33"/>
            <w:vAlign w:val="center"/>
          </w:tcPr>
          <w:p w:rsidR="00B42FC4" w:rsidRPr="005115A6" w:rsidRDefault="00B42FC4" w:rsidP="000D124E">
            <w:pPr>
              <w:rPr>
                <w:rFonts w:asciiTheme="minorHAnsi" w:hAnsiTheme="minorHAnsi" w:cstheme="minorHAnsi"/>
                <w:bCs/>
                <w:color w:val="000000"/>
                <w:sz w:val="18"/>
                <w:szCs w:val="16"/>
              </w:rPr>
            </w:pPr>
          </w:p>
        </w:tc>
        <w:tc>
          <w:tcPr>
            <w:tcW w:w="7325" w:type="dxa"/>
            <w:gridSpan w:val="2"/>
            <w:vMerge w:val="restart"/>
            <w:vAlign w:val="center"/>
          </w:tcPr>
          <w:p w:rsidR="00B42FC4" w:rsidRPr="006B0E31" w:rsidRDefault="00B42FC4" w:rsidP="000D124E">
            <w:pPr>
              <w:rPr>
                <w:rFonts w:asciiTheme="minorHAnsi" w:hAnsiTheme="minorHAnsi" w:cstheme="minorHAnsi"/>
                <w:b/>
                <w:i/>
                <w:sz w:val="18"/>
              </w:rPr>
            </w:pPr>
            <w:r w:rsidRPr="006B0E31">
              <w:rPr>
                <w:rFonts w:asciiTheme="minorHAnsi" w:hAnsiTheme="minorHAnsi" w:cstheme="minorHAnsi"/>
                <w:b/>
                <w:i/>
                <w:sz w:val="18"/>
              </w:rPr>
              <w:t xml:space="preserve">12.3.1.6. Işığın tek yarıkta kırınımına etki eden değişkenleri açıklar. </w:t>
            </w:r>
          </w:p>
          <w:p w:rsidR="00B42FC4" w:rsidRPr="006B0E31" w:rsidRDefault="00B42FC4" w:rsidP="000D124E">
            <w:pPr>
              <w:rPr>
                <w:rFonts w:asciiTheme="minorHAnsi" w:hAnsiTheme="minorHAnsi" w:cstheme="minorHAnsi"/>
                <w:sz w:val="18"/>
              </w:rPr>
            </w:pPr>
            <w:r w:rsidRPr="006B0E31">
              <w:rPr>
                <w:rFonts w:asciiTheme="minorHAnsi" w:hAnsiTheme="minorHAnsi" w:cstheme="minorHAnsi"/>
                <w:sz w:val="18"/>
              </w:rPr>
              <w:t xml:space="preserve">a) Öğrencilerin kırınım desenini deney yaparak veya </w:t>
            </w:r>
            <w:proofErr w:type="gramStart"/>
            <w:r w:rsidRPr="006B0E31">
              <w:rPr>
                <w:rFonts w:asciiTheme="minorHAnsi" w:hAnsiTheme="minorHAnsi" w:cstheme="minorHAnsi"/>
                <w:sz w:val="18"/>
              </w:rPr>
              <w:t>simülasyonlar</w:t>
            </w:r>
            <w:proofErr w:type="gramEnd"/>
            <w:r w:rsidRPr="006B0E31">
              <w:rPr>
                <w:rFonts w:asciiTheme="minorHAnsi" w:hAnsiTheme="minorHAnsi" w:cstheme="minorHAnsi"/>
                <w:sz w:val="18"/>
              </w:rPr>
              <w:t xml:space="preserve"> kullanarak çizmeleri sağlanır. </w:t>
            </w:r>
          </w:p>
          <w:p w:rsidR="00B42FC4" w:rsidRPr="006B0E31" w:rsidRDefault="00B42FC4" w:rsidP="000D124E">
            <w:pPr>
              <w:rPr>
                <w:rFonts w:asciiTheme="minorHAnsi" w:hAnsiTheme="minorHAnsi" w:cstheme="minorHAnsi"/>
                <w:sz w:val="18"/>
              </w:rPr>
            </w:pPr>
            <w:r w:rsidRPr="006B0E31">
              <w:rPr>
                <w:rFonts w:asciiTheme="minorHAnsi" w:hAnsiTheme="minorHAnsi" w:cstheme="minorHAnsi"/>
                <w:sz w:val="18"/>
              </w:rPr>
              <w:t xml:space="preserve">b) Öğrencilerin, </w:t>
            </w:r>
            <w:proofErr w:type="gramStart"/>
            <w:r w:rsidRPr="006B0E31">
              <w:rPr>
                <w:rFonts w:asciiTheme="minorHAnsi" w:hAnsiTheme="minorHAnsi" w:cstheme="minorHAnsi"/>
                <w:sz w:val="18"/>
              </w:rPr>
              <w:t>simülasyonlarla</w:t>
            </w:r>
            <w:proofErr w:type="gramEnd"/>
            <w:r w:rsidRPr="006B0E31">
              <w:rPr>
                <w:rFonts w:asciiTheme="minorHAnsi" w:hAnsiTheme="minorHAnsi" w:cstheme="minorHAnsi"/>
                <w:sz w:val="18"/>
              </w:rPr>
              <w:t xml:space="preserve"> ışık dalgalarında dalga boyu ve yarık genişliği arasındaki ilişkiyi incelemeleri sağlanır. </w:t>
            </w:r>
          </w:p>
          <w:p w:rsidR="00B42FC4" w:rsidRPr="006B0E31" w:rsidRDefault="00B42FC4" w:rsidP="000D124E">
            <w:pPr>
              <w:rPr>
                <w:rFonts w:asciiTheme="minorHAnsi" w:hAnsiTheme="minorHAnsi" w:cstheme="minorHAnsi"/>
                <w:sz w:val="18"/>
              </w:rPr>
            </w:pPr>
            <w:r w:rsidRPr="006B0E31">
              <w:rPr>
                <w:rFonts w:asciiTheme="minorHAnsi" w:hAnsiTheme="minorHAnsi" w:cstheme="minorHAnsi"/>
                <w:sz w:val="18"/>
              </w:rPr>
              <w:t xml:space="preserve">c) Öğrencilerin, tek yarıkta kırınım ile ilgili matematiksel modelleri elde etmeleri sağlanır. </w:t>
            </w:r>
          </w:p>
          <w:p w:rsidR="00B42FC4" w:rsidRPr="006B0E31" w:rsidRDefault="00B42FC4" w:rsidP="000D124E">
            <w:pPr>
              <w:rPr>
                <w:rStyle w:val="fontstyle01"/>
                <w:rFonts w:asciiTheme="minorHAnsi" w:hAnsiTheme="minorHAnsi" w:cstheme="minorHAnsi"/>
                <w:color w:val="auto"/>
                <w:sz w:val="18"/>
                <w:szCs w:val="24"/>
              </w:rPr>
            </w:pPr>
            <w:r w:rsidRPr="006B0E31">
              <w:rPr>
                <w:rFonts w:asciiTheme="minorHAnsi" w:hAnsiTheme="minorHAnsi" w:cstheme="minorHAnsi"/>
                <w:sz w:val="18"/>
              </w:rPr>
              <w:t xml:space="preserve">ç) İnce zarlarda girişim, hava kaması ve çözme gücü konularına girilmez. </w:t>
            </w:r>
          </w:p>
        </w:tc>
        <w:tc>
          <w:tcPr>
            <w:tcW w:w="1654" w:type="dxa"/>
            <w:vMerge/>
            <w:vAlign w:val="center"/>
          </w:tcPr>
          <w:p w:rsidR="00B42FC4" w:rsidRPr="005B7877" w:rsidRDefault="00B42FC4" w:rsidP="000D124E">
            <w:pPr>
              <w:rPr>
                <w:rFonts w:asciiTheme="minorHAnsi" w:hAnsiTheme="minorHAnsi"/>
                <w:color w:val="000000"/>
                <w:sz w:val="14"/>
              </w:rPr>
            </w:pPr>
          </w:p>
        </w:tc>
        <w:tc>
          <w:tcPr>
            <w:tcW w:w="1549" w:type="dxa"/>
            <w:vMerge/>
            <w:vAlign w:val="center"/>
          </w:tcPr>
          <w:p w:rsidR="00B42FC4" w:rsidRDefault="00B42FC4" w:rsidP="000D124E">
            <w:pPr>
              <w:rPr>
                <w:rFonts w:asciiTheme="minorHAnsi" w:hAnsiTheme="minorHAnsi"/>
                <w:color w:val="000000"/>
                <w:sz w:val="16"/>
              </w:rPr>
            </w:pPr>
          </w:p>
        </w:tc>
        <w:tc>
          <w:tcPr>
            <w:tcW w:w="2702" w:type="dxa"/>
            <w:gridSpan w:val="3"/>
            <w:vAlign w:val="center"/>
          </w:tcPr>
          <w:p w:rsidR="00B42FC4" w:rsidRPr="0029192A" w:rsidRDefault="00B42FC4" w:rsidP="000D124E">
            <w:pPr>
              <w:jc w:val="center"/>
              <w:rPr>
                <w:rFonts w:asciiTheme="minorHAnsi" w:hAnsiTheme="minorHAnsi" w:cstheme="minorHAnsi"/>
                <w:b/>
                <w:color w:val="C00000"/>
                <w:sz w:val="20"/>
                <w:szCs w:val="20"/>
              </w:rPr>
            </w:pPr>
            <w:r w:rsidRPr="0029192A">
              <w:rPr>
                <w:rFonts w:asciiTheme="minorHAnsi" w:hAnsiTheme="minorHAnsi" w:cstheme="minorHAnsi"/>
                <w:b/>
                <w:color w:val="C00000"/>
                <w:sz w:val="20"/>
                <w:szCs w:val="16"/>
              </w:rPr>
              <w:t>ENERJİ TASARRUFU HAFTASI</w:t>
            </w:r>
          </w:p>
        </w:tc>
      </w:tr>
      <w:tr w:rsidR="00B42FC4" w:rsidTr="00B42FC4">
        <w:trPr>
          <w:cantSplit/>
          <w:trHeight w:val="762"/>
        </w:trPr>
        <w:tc>
          <w:tcPr>
            <w:tcW w:w="508" w:type="dxa"/>
            <w:vMerge/>
            <w:textDirection w:val="btLr"/>
            <w:vAlign w:val="center"/>
          </w:tcPr>
          <w:p w:rsidR="00B42FC4" w:rsidRDefault="00B42FC4" w:rsidP="000D124E">
            <w:pPr>
              <w:ind w:left="113" w:right="113"/>
              <w:jc w:val="center"/>
              <w:rPr>
                <w:rFonts w:asciiTheme="minorHAnsi" w:hAnsiTheme="minorHAnsi"/>
                <w:b/>
                <w:color w:val="1F4E79" w:themeColor="accent1" w:themeShade="80"/>
                <w:sz w:val="18"/>
              </w:rPr>
            </w:pPr>
          </w:p>
        </w:tc>
        <w:tc>
          <w:tcPr>
            <w:tcW w:w="476" w:type="dxa"/>
            <w:vAlign w:val="center"/>
          </w:tcPr>
          <w:p w:rsidR="00B42FC4" w:rsidRDefault="00B42FC4" w:rsidP="000D124E">
            <w:pPr>
              <w:jc w:val="center"/>
              <w:rPr>
                <w:rFonts w:asciiTheme="minorHAnsi" w:hAnsiTheme="minorHAnsi"/>
                <w:b/>
                <w:sz w:val="18"/>
              </w:rPr>
            </w:pPr>
            <w:r>
              <w:rPr>
                <w:rFonts w:asciiTheme="minorHAnsi" w:hAnsiTheme="minorHAnsi"/>
                <w:b/>
                <w:sz w:val="18"/>
              </w:rPr>
              <w:t>3</w:t>
            </w:r>
          </w:p>
        </w:tc>
        <w:tc>
          <w:tcPr>
            <w:tcW w:w="513" w:type="dxa"/>
            <w:gridSpan w:val="2"/>
            <w:vAlign w:val="center"/>
          </w:tcPr>
          <w:p w:rsidR="00B42FC4" w:rsidRDefault="00B42FC4" w:rsidP="000D124E">
            <w:pPr>
              <w:jc w:val="center"/>
              <w:rPr>
                <w:rFonts w:asciiTheme="minorHAnsi" w:hAnsiTheme="minorHAnsi"/>
                <w:b/>
                <w:sz w:val="18"/>
              </w:rPr>
            </w:pPr>
            <w:r>
              <w:rPr>
                <w:rFonts w:asciiTheme="minorHAnsi" w:hAnsiTheme="minorHAnsi"/>
                <w:b/>
                <w:sz w:val="18"/>
              </w:rPr>
              <w:t>4</w:t>
            </w:r>
          </w:p>
        </w:tc>
        <w:tc>
          <w:tcPr>
            <w:tcW w:w="1139" w:type="dxa"/>
            <w:vMerge/>
            <w:shd w:val="clear" w:color="auto" w:fill="FBE4D5" w:themeFill="accent2" w:themeFillTint="33"/>
            <w:vAlign w:val="center"/>
          </w:tcPr>
          <w:p w:rsidR="00B42FC4" w:rsidRPr="007C6C0C" w:rsidRDefault="00B42FC4" w:rsidP="000D124E">
            <w:pPr>
              <w:rPr>
                <w:rFonts w:asciiTheme="minorHAnsi" w:hAnsiTheme="minorHAnsi" w:cstheme="minorHAnsi"/>
                <w:bCs/>
                <w:color w:val="000000"/>
                <w:sz w:val="18"/>
                <w:szCs w:val="16"/>
              </w:rPr>
            </w:pPr>
          </w:p>
        </w:tc>
        <w:tc>
          <w:tcPr>
            <w:tcW w:w="7325" w:type="dxa"/>
            <w:gridSpan w:val="2"/>
            <w:vMerge/>
            <w:vAlign w:val="center"/>
          </w:tcPr>
          <w:p w:rsidR="00B42FC4" w:rsidRPr="006B0E31" w:rsidRDefault="00B42FC4" w:rsidP="000D124E">
            <w:pPr>
              <w:rPr>
                <w:rStyle w:val="fontstyle01"/>
                <w:rFonts w:asciiTheme="minorHAnsi" w:hAnsiTheme="minorHAnsi" w:cstheme="minorHAnsi"/>
                <w:b/>
                <w:i/>
                <w:color w:val="auto"/>
                <w:sz w:val="18"/>
                <w:szCs w:val="24"/>
              </w:rPr>
            </w:pPr>
          </w:p>
        </w:tc>
        <w:tc>
          <w:tcPr>
            <w:tcW w:w="1654" w:type="dxa"/>
            <w:vMerge/>
            <w:vAlign w:val="center"/>
          </w:tcPr>
          <w:p w:rsidR="00B42FC4" w:rsidRPr="005B7877" w:rsidRDefault="00B42FC4" w:rsidP="000D124E">
            <w:pPr>
              <w:rPr>
                <w:rFonts w:asciiTheme="minorHAnsi" w:hAnsiTheme="minorHAnsi"/>
                <w:color w:val="000000"/>
                <w:sz w:val="14"/>
              </w:rPr>
            </w:pPr>
          </w:p>
        </w:tc>
        <w:tc>
          <w:tcPr>
            <w:tcW w:w="1549" w:type="dxa"/>
            <w:vMerge/>
            <w:vAlign w:val="center"/>
          </w:tcPr>
          <w:p w:rsidR="00B42FC4" w:rsidRDefault="00B42FC4" w:rsidP="000D124E">
            <w:pPr>
              <w:rPr>
                <w:rFonts w:asciiTheme="minorHAnsi" w:hAnsiTheme="minorHAnsi"/>
                <w:color w:val="000000"/>
                <w:sz w:val="16"/>
              </w:rPr>
            </w:pPr>
          </w:p>
        </w:tc>
        <w:tc>
          <w:tcPr>
            <w:tcW w:w="1573" w:type="dxa"/>
            <w:gridSpan w:val="2"/>
            <w:vAlign w:val="center"/>
          </w:tcPr>
          <w:p w:rsidR="00B42FC4" w:rsidRPr="00C20F6B" w:rsidRDefault="00B42FC4" w:rsidP="000D124E">
            <w:pPr>
              <w:rPr>
                <w:rFonts w:asciiTheme="minorHAnsi" w:hAnsiTheme="minorHAnsi" w:cs="Arial"/>
                <w:b/>
                <w:color w:val="000000"/>
                <w:sz w:val="20"/>
                <w:szCs w:val="20"/>
              </w:rPr>
            </w:pPr>
          </w:p>
        </w:tc>
        <w:tc>
          <w:tcPr>
            <w:tcW w:w="1129" w:type="dxa"/>
            <w:vAlign w:val="center"/>
          </w:tcPr>
          <w:p w:rsidR="00B42FC4" w:rsidRPr="00C20F6B" w:rsidRDefault="00B42FC4" w:rsidP="000D124E">
            <w:pPr>
              <w:rPr>
                <w:rFonts w:asciiTheme="minorHAnsi" w:hAnsiTheme="minorHAnsi"/>
                <w:b/>
                <w:sz w:val="20"/>
                <w:szCs w:val="20"/>
              </w:rPr>
            </w:pPr>
          </w:p>
        </w:tc>
      </w:tr>
      <w:tr w:rsidR="000D124E" w:rsidTr="000D124E">
        <w:trPr>
          <w:cantSplit/>
          <w:trHeight w:val="70"/>
        </w:trPr>
        <w:tc>
          <w:tcPr>
            <w:tcW w:w="15866" w:type="dxa"/>
            <w:gridSpan w:val="12"/>
            <w:shd w:val="clear" w:color="auto" w:fill="FFF2CC" w:themeFill="accent4" w:themeFillTint="33"/>
            <w:vAlign w:val="center"/>
          </w:tcPr>
          <w:p w:rsidR="000D124E" w:rsidRPr="00C20F6B" w:rsidRDefault="000D124E" w:rsidP="000D124E">
            <w:pPr>
              <w:jc w:val="center"/>
              <w:rPr>
                <w:rFonts w:asciiTheme="minorHAnsi" w:hAnsiTheme="minorHAnsi"/>
                <w:b/>
                <w:sz w:val="20"/>
                <w:szCs w:val="20"/>
              </w:rPr>
            </w:pPr>
            <w:r w:rsidRPr="00FD4D74">
              <w:rPr>
                <w:rFonts w:asciiTheme="minorHAnsi" w:hAnsiTheme="minorHAnsi"/>
                <w:b/>
                <w:szCs w:val="20"/>
              </w:rPr>
              <w:t>Y</w:t>
            </w:r>
            <w:r>
              <w:rPr>
                <w:rFonts w:asciiTheme="minorHAnsi" w:hAnsiTheme="minorHAnsi"/>
                <w:b/>
                <w:szCs w:val="20"/>
              </w:rPr>
              <w:t xml:space="preserve"> </w:t>
            </w:r>
            <w:r w:rsidRPr="00FD4D74">
              <w:rPr>
                <w:rFonts w:asciiTheme="minorHAnsi" w:hAnsiTheme="minorHAnsi"/>
                <w:b/>
                <w:szCs w:val="20"/>
              </w:rPr>
              <w:t>A</w:t>
            </w:r>
            <w:r>
              <w:rPr>
                <w:rFonts w:asciiTheme="minorHAnsi" w:hAnsiTheme="minorHAnsi"/>
                <w:b/>
                <w:szCs w:val="20"/>
              </w:rPr>
              <w:t xml:space="preserve"> </w:t>
            </w:r>
            <w:r w:rsidRPr="00FD4D74">
              <w:rPr>
                <w:rFonts w:asciiTheme="minorHAnsi" w:hAnsiTheme="minorHAnsi"/>
                <w:b/>
                <w:szCs w:val="20"/>
              </w:rPr>
              <w:t>R</w:t>
            </w:r>
            <w:r>
              <w:rPr>
                <w:rFonts w:asciiTheme="minorHAnsi" w:hAnsiTheme="minorHAnsi"/>
                <w:b/>
                <w:szCs w:val="20"/>
              </w:rPr>
              <w:t xml:space="preserve"> </w:t>
            </w:r>
            <w:r w:rsidRPr="00FD4D74">
              <w:rPr>
                <w:rFonts w:asciiTheme="minorHAnsi" w:hAnsiTheme="minorHAnsi"/>
                <w:b/>
                <w:szCs w:val="20"/>
              </w:rPr>
              <w:t>I</w:t>
            </w:r>
            <w:r>
              <w:rPr>
                <w:rFonts w:asciiTheme="minorHAnsi" w:hAnsiTheme="minorHAnsi"/>
                <w:b/>
                <w:szCs w:val="20"/>
              </w:rPr>
              <w:t xml:space="preserve"> </w:t>
            </w:r>
            <w:r w:rsidRPr="00FD4D74">
              <w:rPr>
                <w:rFonts w:asciiTheme="minorHAnsi" w:hAnsiTheme="minorHAnsi"/>
                <w:b/>
                <w:szCs w:val="20"/>
              </w:rPr>
              <w:t>Y</w:t>
            </w:r>
            <w:r>
              <w:rPr>
                <w:rFonts w:asciiTheme="minorHAnsi" w:hAnsiTheme="minorHAnsi"/>
                <w:b/>
                <w:szCs w:val="20"/>
              </w:rPr>
              <w:t xml:space="preserve"> </w:t>
            </w:r>
            <w:r w:rsidRPr="00FD4D74">
              <w:rPr>
                <w:rFonts w:asciiTheme="minorHAnsi" w:hAnsiTheme="minorHAnsi"/>
                <w:b/>
                <w:szCs w:val="20"/>
              </w:rPr>
              <w:t>I</w:t>
            </w:r>
            <w:r>
              <w:rPr>
                <w:rFonts w:asciiTheme="minorHAnsi" w:hAnsiTheme="minorHAnsi"/>
                <w:b/>
                <w:szCs w:val="20"/>
              </w:rPr>
              <w:t xml:space="preserve"> </w:t>
            </w:r>
            <w:proofErr w:type="gramStart"/>
            <w:r w:rsidRPr="00FD4D74">
              <w:rPr>
                <w:rFonts w:asciiTheme="minorHAnsi" w:hAnsiTheme="minorHAnsi"/>
                <w:b/>
                <w:szCs w:val="20"/>
              </w:rPr>
              <w:t>L</w:t>
            </w:r>
            <w:r>
              <w:rPr>
                <w:rFonts w:asciiTheme="minorHAnsi" w:hAnsiTheme="minorHAnsi"/>
                <w:b/>
                <w:szCs w:val="20"/>
              </w:rPr>
              <w:t xml:space="preserve">   </w:t>
            </w:r>
            <w:r w:rsidRPr="00FD4D74">
              <w:rPr>
                <w:rFonts w:asciiTheme="minorHAnsi" w:hAnsiTheme="minorHAnsi"/>
                <w:b/>
                <w:szCs w:val="20"/>
              </w:rPr>
              <w:t xml:space="preserve"> T</w:t>
            </w:r>
            <w:proofErr w:type="gramEnd"/>
            <w:r>
              <w:rPr>
                <w:rFonts w:asciiTheme="minorHAnsi" w:hAnsiTheme="minorHAnsi"/>
                <w:b/>
                <w:szCs w:val="20"/>
              </w:rPr>
              <w:t xml:space="preserve"> </w:t>
            </w:r>
            <w:r w:rsidRPr="00FD4D74">
              <w:rPr>
                <w:rFonts w:asciiTheme="minorHAnsi" w:hAnsiTheme="minorHAnsi"/>
                <w:b/>
                <w:szCs w:val="20"/>
              </w:rPr>
              <w:t>A</w:t>
            </w:r>
            <w:r>
              <w:rPr>
                <w:rFonts w:asciiTheme="minorHAnsi" w:hAnsiTheme="minorHAnsi"/>
                <w:b/>
                <w:szCs w:val="20"/>
              </w:rPr>
              <w:t xml:space="preserve"> </w:t>
            </w:r>
            <w:r w:rsidRPr="00FD4D74">
              <w:rPr>
                <w:rFonts w:asciiTheme="minorHAnsi" w:hAnsiTheme="minorHAnsi"/>
                <w:b/>
                <w:szCs w:val="20"/>
              </w:rPr>
              <w:t>T</w:t>
            </w:r>
            <w:r>
              <w:rPr>
                <w:rFonts w:asciiTheme="minorHAnsi" w:hAnsiTheme="minorHAnsi"/>
                <w:b/>
                <w:szCs w:val="20"/>
              </w:rPr>
              <w:t xml:space="preserve"> </w:t>
            </w:r>
            <w:r w:rsidRPr="00FD4D74">
              <w:rPr>
                <w:rFonts w:asciiTheme="minorHAnsi" w:hAnsiTheme="minorHAnsi"/>
                <w:b/>
                <w:szCs w:val="20"/>
              </w:rPr>
              <w:t>İ</w:t>
            </w:r>
            <w:r>
              <w:rPr>
                <w:rFonts w:asciiTheme="minorHAnsi" w:hAnsiTheme="minorHAnsi"/>
                <w:b/>
                <w:szCs w:val="20"/>
              </w:rPr>
              <w:t xml:space="preserve"> </w:t>
            </w:r>
            <w:r w:rsidRPr="00FD4D74">
              <w:rPr>
                <w:rFonts w:asciiTheme="minorHAnsi" w:hAnsiTheme="minorHAnsi"/>
                <w:b/>
                <w:szCs w:val="20"/>
              </w:rPr>
              <w:t>L</w:t>
            </w:r>
            <w:r>
              <w:rPr>
                <w:rFonts w:asciiTheme="minorHAnsi" w:hAnsiTheme="minorHAnsi"/>
                <w:b/>
                <w:szCs w:val="20"/>
              </w:rPr>
              <w:t xml:space="preserve"> </w:t>
            </w:r>
            <w:r w:rsidRPr="00FD4D74">
              <w:rPr>
                <w:rFonts w:asciiTheme="minorHAnsi" w:hAnsiTheme="minorHAnsi"/>
                <w:b/>
                <w:szCs w:val="20"/>
              </w:rPr>
              <w:t>İ</w:t>
            </w:r>
          </w:p>
        </w:tc>
      </w:tr>
      <w:tr w:rsidR="000D124E" w:rsidTr="00B42FC4">
        <w:trPr>
          <w:cantSplit/>
          <w:trHeight w:val="1417"/>
        </w:trPr>
        <w:tc>
          <w:tcPr>
            <w:tcW w:w="508" w:type="dxa"/>
            <w:vMerge w:val="restart"/>
            <w:textDirection w:val="btLr"/>
            <w:vAlign w:val="center"/>
          </w:tcPr>
          <w:p w:rsidR="000D124E" w:rsidRDefault="000D124E" w:rsidP="000D124E">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ŞUBAT</w:t>
            </w:r>
          </w:p>
        </w:tc>
        <w:tc>
          <w:tcPr>
            <w:tcW w:w="476" w:type="dxa"/>
            <w:vAlign w:val="center"/>
          </w:tcPr>
          <w:p w:rsidR="000D124E" w:rsidRDefault="006B0E31" w:rsidP="000D124E">
            <w:pPr>
              <w:jc w:val="center"/>
              <w:rPr>
                <w:rFonts w:asciiTheme="minorHAnsi" w:hAnsiTheme="minorHAnsi"/>
                <w:b/>
                <w:sz w:val="18"/>
              </w:rPr>
            </w:pPr>
            <w:r>
              <w:rPr>
                <w:rFonts w:asciiTheme="minorHAnsi" w:hAnsiTheme="minorHAnsi"/>
                <w:b/>
                <w:sz w:val="18"/>
              </w:rPr>
              <w:t>2</w:t>
            </w:r>
          </w:p>
        </w:tc>
        <w:tc>
          <w:tcPr>
            <w:tcW w:w="513" w:type="dxa"/>
            <w:gridSpan w:val="2"/>
            <w:vAlign w:val="center"/>
          </w:tcPr>
          <w:p w:rsidR="000D124E" w:rsidRDefault="000D124E" w:rsidP="000D124E">
            <w:pPr>
              <w:jc w:val="center"/>
              <w:rPr>
                <w:rFonts w:asciiTheme="minorHAnsi" w:hAnsiTheme="minorHAnsi"/>
                <w:b/>
                <w:sz w:val="18"/>
              </w:rPr>
            </w:pPr>
            <w:r>
              <w:rPr>
                <w:rFonts w:asciiTheme="minorHAnsi" w:hAnsiTheme="minorHAnsi"/>
                <w:b/>
                <w:sz w:val="18"/>
              </w:rPr>
              <w:t>4</w:t>
            </w:r>
          </w:p>
        </w:tc>
        <w:tc>
          <w:tcPr>
            <w:tcW w:w="1139" w:type="dxa"/>
            <w:shd w:val="clear" w:color="auto" w:fill="FBE4D5" w:themeFill="accent2" w:themeFillTint="33"/>
            <w:textDirection w:val="btLr"/>
            <w:vAlign w:val="center"/>
          </w:tcPr>
          <w:p w:rsidR="000D124E" w:rsidRPr="007C6C0C" w:rsidRDefault="000D124E" w:rsidP="000D124E">
            <w:pPr>
              <w:ind w:left="113" w:right="113"/>
              <w:jc w:val="center"/>
              <w:rPr>
                <w:rFonts w:asciiTheme="minorHAnsi" w:hAnsiTheme="minorHAnsi" w:cstheme="minorHAnsi"/>
                <w:color w:val="000000"/>
                <w:sz w:val="18"/>
                <w:szCs w:val="16"/>
              </w:rPr>
            </w:pPr>
            <w:r w:rsidRPr="009E5814">
              <w:rPr>
                <w:rFonts w:asciiTheme="minorHAnsi" w:hAnsiTheme="minorHAnsi" w:cstheme="minorHAnsi"/>
                <w:b/>
                <w:bCs/>
                <w:color w:val="000000"/>
                <w:sz w:val="18"/>
              </w:rPr>
              <w:t>12.3.1. DALGALARDA KIRINIM, GİRİŞİM VE DOPPLER OLAYI</w:t>
            </w:r>
          </w:p>
        </w:tc>
        <w:tc>
          <w:tcPr>
            <w:tcW w:w="7325" w:type="dxa"/>
            <w:gridSpan w:val="2"/>
            <w:vAlign w:val="center"/>
          </w:tcPr>
          <w:p w:rsidR="00B42FC4" w:rsidRPr="006B0E31" w:rsidRDefault="00B42FC4" w:rsidP="00B42FC4">
            <w:pPr>
              <w:rPr>
                <w:rFonts w:asciiTheme="minorHAnsi" w:hAnsiTheme="minorHAnsi" w:cstheme="minorHAnsi"/>
                <w:b/>
                <w:i/>
                <w:sz w:val="18"/>
              </w:rPr>
            </w:pPr>
            <w:r w:rsidRPr="006B0E31">
              <w:rPr>
                <w:rFonts w:asciiTheme="minorHAnsi" w:hAnsiTheme="minorHAnsi" w:cstheme="minorHAnsi"/>
                <w:b/>
                <w:i/>
                <w:sz w:val="18"/>
              </w:rPr>
              <w:t xml:space="preserve">12.3.1.6. Işığın tek yarıkta kırınımına etki eden değişkenleri açıklar. </w:t>
            </w:r>
          </w:p>
          <w:p w:rsidR="00B42FC4" w:rsidRPr="006B0E31" w:rsidRDefault="00B42FC4" w:rsidP="00B42FC4">
            <w:pPr>
              <w:rPr>
                <w:rFonts w:asciiTheme="minorHAnsi" w:hAnsiTheme="minorHAnsi" w:cstheme="minorHAnsi"/>
                <w:sz w:val="18"/>
              </w:rPr>
            </w:pPr>
            <w:r w:rsidRPr="006B0E31">
              <w:rPr>
                <w:rFonts w:asciiTheme="minorHAnsi" w:hAnsiTheme="minorHAnsi" w:cstheme="minorHAnsi"/>
                <w:sz w:val="18"/>
              </w:rPr>
              <w:t xml:space="preserve">a) Öğrencilerin kırınım desenini deney yaparak veya </w:t>
            </w:r>
            <w:proofErr w:type="gramStart"/>
            <w:r w:rsidRPr="006B0E31">
              <w:rPr>
                <w:rFonts w:asciiTheme="minorHAnsi" w:hAnsiTheme="minorHAnsi" w:cstheme="minorHAnsi"/>
                <w:sz w:val="18"/>
              </w:rPr>
              <w:t>simülasyonlar</w:t>
            </w:r>
            <w:proofErr w:type="gramEnd"/>
            <w:r w:rsidRPr="006B0E31">
              <w:rPr>
                <w:rFonts w:asciiTheme="minorHAnsi" w:hAnsiTheme="minorHAnsi" w:cstheme="minorHAnsi"/>
                <w:sz w:val="18"/>
              </w:rPr>
              <w:t xml:space="preserve"> kullanarak çizmeleri sağlanır. </w:t>
            </w:r>
          </w:p>
          <w:p w:rsidR="00B42FC4" w:rsidRPr="006B0E31" w:rsidRDefault="00B42FC4" w:rsidP="00B42FC4">
            <w:pPr>
              <w:rPr>
                <w:rFonts w:asciiTheme="minorHAnsi" w:hAnsiTheme="minorHAnsi" w:cstheme="minorHAnsi"/>
                <w:sz w:val="18"/>
              </w:rPr>
            </w:pPr>
            <w:r w:rsidRPr="006B0E31">
              <w:rPr>
                <w:rFonts w:asciiTheme="minorHAnsi" w:hAnsiTheme="minorHAnsi" w:cstheme="minorHAnsi"/>
                <w:sz w:val="18"/>
              </w:rPr>
              <w:t xml:space="preserve">b) Öğrencilerin, </w:t>
            </w:r>
            <w:proofErr w:type="gramStart"/>
            <w:r w:rsidRPr="006B0E31">
              <w:rPr>
                <w:rFonts w:asciiTheme="minorHAnsi" w:hAnsiTheme="minorHAnsi" w:cstheme="minorHAnsi"/>
                <w:sz w:val="18"/>
              </w:rPr>
              <w:t>simülasyonlarla</w:t>
            </w:r>
            <w:proofErr w:type="gramEnd"/>
            <w:r w:rsidRPr="006B0E31">
              <w:rPr>
                <w:rFonts w:asciiTheme="minorHAnsi" w:hAnsiTheme="minorHAnsi" w:cstheme="minorHAnsi"/>
                <w:sz w:val="18"/>
              </w:rPr>
              <w:t xml:space="preserve"> ışık dalgalarında dalga boyu ve yarık genişliği arasındaki ilişkiyi incelemeleri sağlanır. </w:t>
            </w:r>
          </w:p>
          <w:p w:rsidR="00B42FC4" w:rsidRPr="006B0E31" w:rsidRDefault="00B42FC4" w:rsidP="00B42FC4">
            <w:pPr>
              <w:rPr>
                <w:rFonts w:asciiTheme="minorHAnsi" w:hAnsiTheme="minorHAnsi" w:cstheme="minorHAnsi"/>
                <w:sz w:val="18"/>
              </w:rPr>
            </w:pPr>
            <w:r w:rsidRPr="006B0E31">
              <w:rPr>
                <w:rFonts w:asciiTheme="minorHAnsi" w:hAnsiTheme="minorHAnsi" w:cstheme="minorHAnsi"/>
                <w:sz w:val="18"/>
              </w:rPr>
              <w:t xml:space="preserve">c) Öğrencilerin, tek yarıkta kırınım ile ilgili matematiksel modelleri elde etmeleri sağlanır. </w:t>
            </w:r>
          </w:p>
          <w:p w:rsidR="000D124E" w:rsidRPr="00B42FC4" w:rsidRDefault="00B42FC4" w:rsidP="000D124E">
            <w:pPr>
              <w:rPr>
                <w:rFonts w:asciiTheme="minorHAnsi" w:hAnsiTheme="minorHAnsi" w:cstheme="minorHAnsi"/>
                <w:sz w:val="18"/>
              </w:rPr>
            </w:pPr>
            <w:r w:rsidRPr="006B0E31">
              <w:rPr>
                <w:rFonts w:asciiTheme="minorHAnsi" w:hAnsiTheme="minorHAnsi" w:cstheme="minorHAnsi"/>
                <w:sz w:val="18"/>
              </w:rPr>
              <w:t xml:space="preserve">ç) İnce zarlarda girişim, hava kaması ve çözme gücü konularına girilmez. </w:t>
            </w:r>
          </w:p>
        </w:tc>
        <w:tc>
          <w:tcPr>
            <w:tcW w:w="1654" w:type="dxa"/>
            <w:vMerge w:val="restart"/>
            <w:vAlign w:val="center"/>
          </w:tcPr>
          <w:p w:rsidR="000D124E" w:rsidRPr="005B7877" w:rsidRDefault="000D124E" w:rsidP="000D124E">
            <w:pPr>
              <w:rPr>
                <w:rFonts w:asciiTheme="minorHAnsi" w:hAnsiTheme="minorHAnsi"/>
                <w:color w:val="000000"/>
                <w:sz w:val="14"/>
              </w:rPr>
            </w:pPr>
          </w:p>
        </w:tc>
        <w:tc>
          <w:tcPr>
            <w:tcW w:w="1549" w:type="dxa"/>
            <w:vMerge w:val="restart"/>
            <w:vAlign w:val="center"/>
          </w:tcPr>
          <w:p w:rsidR="000D124E" w:rsidRPr="0029192A" w:rsidRDefault="000D124E"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0D124E" w:rsidRDefault="000D124E" w:rsidP="000D124E">
            <w:pPr>
              <w:rPr>
                <w:rFonts w:asciiTheme="minorHAnsi" w:hAnsiTheme="minorHAnsi"/>
                <w:color w:val="000000"/>
                <w:sz w:val="16"/>
              </w:rPr>
            </w:pPr>
          </w:p>
        </w:tc>
        <w:tc>
          <w:tcPr>
            <w:tcW w:w="2702" w:type="dxa"/>
            <w:gridSpan w:val="3"/>
            <w:vAlign w:val="center"/>
          </w:tcPr>
          <w:p w:rsidR="000D124E" w:rsidRPr="0029192A" w:rsidRDefault="000D124E" w:rsidP="000D124E">
            <w:pPr>
              <w:jc w:val="center"/>
              <w:rPr>
                <w:rFonts w:asciiTheme="minorHAnsi" w:hAnsiTheme="minorHAnsi" w:cstheme="minorHAnsi"/>
                <w:b/>
                <w:color w:val="C00000"/>
                <w:sz w:val="20"/>
                <w:szCs w:val="20"/>
              </w:rPr>
            </w:pPr>
          </w:p>
        </w:tc>
      </w:tr>
      <w:tr w:rsidR="000D124E" w:rsidTr="00B42FC4">
        <w:trPr>
          <w:cantSplit/>
          <w:trHeight w:val="1126"/>
        </w:trPr>
        <w:tc>
          <w:tcPr>
            <w:tcW w:w="508" w:type="dxa"/>
            <w:vMerge/>
            <w:textDirection w:val="btLr"/>
            <w:vAlign w:val="center"/>
          </w:tcPr>
          <w:p w:rsidR="000D124E" w:rsidRDefault="000D124E" w:rsidP="000D124E">
            <w:pPr>
              <w:ind w:left="113" w:right="113"/>
              <w:jc w:val="center"/>
              <w:rPr>
                <w:rFonts w:asciiTheme="minorHAnsi" w:hAnsiTheme="minorHAnsi"/>
                <w:b/>
                <w:color w:val="1F4E79" w:themeColor="accent1" w:themeShade="80"/>
                <w:sz w:val="18"/>
              </w:rPr>
            </w:pPr>
          </w:p>
        </w:tc>
        <w:tc>
          <w:tcPr>
            <w:tcW w:w="476" w:type="dxa"/>
            <w:vAlign w:val="center"/>
          </w:tcPr>
          <w:p w:rsidR="000D124E" w:rsidRDefault="006B0E31" w:rsidP="000D124E">
            <w:pPr>
              <w:jc w:val="center"/>
              <w:rPr>
                <w:rFonts w:asciiTheme="minorHAnsi" w:hAnsiTheme="minorHAnsi"/>
                <w:b/>
                <w:sz w:val="18"/>
              </w:rPr>
            </w:pPr>
            <w:r>
              <w:rPr>
                <w:rFonts w:asciiTheme="minorHAnsi" w:hAnsiTheme="minorHAnsi"/>
                <w:b/>
                <w:sz w:val="18"/>
              </w:rPr>
              <w:t>3</w:t>
            </w:r>
          </w:p>
        </w:tc>
        <w:tc>
          <w:tcPr>
            <w:tcW w:w="513" w:type="dxa"/>
            <w:gridSpan w:val="2"/>
            <w:vAlign w:val="center"/>
          </w:tcPr>
          <w:p w:rsidR="000D124E" w:rsidRDefault="000D124E" w:rsidP="000D124E">
            <w:pPr>
              <w:jc w:val="center"/>
              <w:rPr>
                <w:rFonts w:asciiTheme="minorHAnsi" w:hAnsiTheme="minorHAnsi"/>
                <w:b/>
                <w:sz w:val="18"/>
              </w:rPr>
            </w:pPr>
            <w:r>
              <w:rPr>
                <w:rFonts w:asciiTheme="minorHAnsi" w:hAnsiTheme="minorHAnsi"/>
                <w:b/>
                <w:sz w:val="18"/>
              </w:rPr>
              <w:t>4</w:t>
            </w:r>
          </w:p>
        </w:tc>
        <w:tc>
          <w:tcPr>
            <w:tcW w:w="1139" w:type="dxa"/>
            <w:shd w:val="clear" w:color="auto" w:fill="FBE4D5" w:themeFill="accent2" w:themeFillTint="33"/>
            <w:textDirection w:val="btLr"/>
            <w:vAlign w:val="center"/>
          </w:tcPr>
          <w:p w:rsidR="000D124E" w:rsidRPr="00214A20" w:rsidRDefault="000D124E" w:rsidP="000D124E">
            <w:pPr>
              <w:ind w:left="113" w:right="113"/>
              <w:jc w:val="center"/>
              <w:rPr>
                <w:rFonts w:asciiTheme="minorHAnsi" w:hAnsiTheme="minorHAnsi" w:cstheme="minorHAnsi"/>
                <w:color w:val="000000"/>
                <w:sz w:val="18"/>
                <w:szCs w:val="16"/>
              </w:rPr>
            </w:pPr>
            <w:r w:rsidRPr="00214A20">
              <w:rPr>
                <w:rFonts w:asciiTheme="minorHAnsi" w:hAnsiTheme="minorHAnsi" w:cstheme="minorHAnsi"/>
                <w:b/>
                <w:bCs/>
                <w:color w:val="000000"/>
                <w:sz w:val="18"/>
              </w:rPr>
              <w:t>12.3.2. ELEKTROMANYETİK DALGALAR</w:t>
            </w:r>
            <w:r w:rsidRPr="00214A20">
              <w:rPr>
                <w:rFonts w:asciiTheme="minorHAnsi" w:hAnsiTheme="minorHAnsi" w:cstheme="minorHAnsi"/>
                <w:color w:val="000000"/>
                <w:sz w:val="18"/>
              </w:rPr>
              <w:br/>
            </w:r>
          </w:p>
        </w:tc>
        <w:tc>
          <w:tcPr>
            <w:tcW w:w="7325" w:type="dxa"/>
            <w:gridSpan w:val="2"/>
            <w:vAlign w:val="center"/>
          </w:tcPr>
          <w:p w:rsidR="000D124E" w:rsidRDefault="000D124E" w:rsidP="000D124E">
            <w:pPr>
              <w:rPr>
                <w:rFonts w:asciiTheme="minorHAnsi" w:hAnsiTheme="minorHAnsi" w:cstheme="minorHAnsi"/>
                <w:b/>
                <w:i/>
                <w:sz w:val="20"/>
              </w:rPr>
            </w:pPr>
            <w:r w:rsidRPr="00C9485D">
              <w:rPr>
                <w:rFonts w:asciiTheme="minorHAnsi" w:hAnsiTheme="minorHAnsi" w:cstheme="minorHAnsi"/>
                <w:b/>
                <w:i/>
                <w:sz w:val="20"/>
              </w:rPr>
              <w:t xml:space="preserve">12.3.2.1. Elektromanyetik dalgaların ortak özelliklerini açıklar. </w:t>
            </w:r>
          </w:p>
          <w:p w:rsidR="000D124E" w:rsidRDefault="000D124E" w:rsidP="000D124E">
            <w:pPr>
              <w:rPr>
                <w:rFonts w:asciiTheme="minorHAnsi" w:hAnsiTheme="minorHAnsi" w:cstheme="minorHAnsi"/>
                <w:b/>
                <w:i/>
                <w:sz w:val="20"/>
              </w:rPr>
            </w:pPr>
            <w:proofErr w:type="spellStart"/>
            <w:r w:rsidRPr="005B6A5A">
              <w:rPr>
                <w:rFonts w:asciiTheme="minorHAnsi" w:hAnsiTheme="minorHAnsi" w:cstheme="minorHAnsi"/>
                <w:sz w:val="20"/>
              </w:rPr>
              <w:t>Maxwell’in</w:t>
            </w:r>
            <w:proofErr w:type="spellEnd"/>
            <w:r w:rsidRPr="005B6A5A">
              <w:rPr>
                <w:rFonts w:asciiTheme="minorHAnsi" w:hAnsiTheme="minorHAnsi" w:cstheme="minorHAnsi"/>
                <w:sz w:val="20"/>
              </w:rPr>
              <w:t xml:space="preserve"> elektromanyetik teorinin kurucusu olduğu vurgulanır.</w:t>
            </w:r>
            <w:r w:rsidRPr="00C9485D">
              <w:rPr>
                <w:rFonts w:asciiTheme="minorHAnsi" w:hAnsiTheme="minorHAnsi" w:cstheme="minorHAnsi"/>
                <w:b/>
                <w:i/>
                <w:sz w:val="20"/>
              </w:rPr>
              <w:t xml:space="preserve"> </w:t>
            </w:r>
          </w:p>
          <w:p w:rsidR="000D124E" w:rsidRPr="00C9485D" w:rsidRDefault="000D124E" w:rsidP="000D124E">
            <w:pPr>
              <w:rPr>
                <w:rFonts w:asciiTheme="minorHAnsi" w:hAnsiTheme="minorHAnsi" w:cstheme="minorHAnsi"/>
                <w:b/>
                <w:i/>
                <w:sz w:val="20"/>
                <w:szCs w:val="18"/>
              </w:rPr>
            </w:pPr>
            <w:r w:rsidRPr="00C9485D">
              <w:rPr>
                <w:rFonts w:asciiTheme="minorHAnsi" w:hAnsiTheme="minorHAnsi" w:cstheme="minorHAnsi"/>
                <w:b/>
                <w:i/>
                <w:sz w:val="20"/>
              </w:rPr>
              <w:t>12.3.2.2. Elektromanyetik spektrumu günlük hayattan örneklerle ilişkilendirerek açıklar.</w:t>
            </w:r>
          </w:p>
        </w:tc>
        <w:tc>
          <w:tcPr>
            <w:tcW w:w="1654" w:type="dxa"/>
            <w:vMerge/>
            <w:vAlign w:val="center"/>
          </w:tcPr>
          <w:p w:rsidR="000D124E" w:rsidRPr="005B7877" w:rsidRDefault="000D124E" w:rsidP="000D124E">
            <w:pPr>
              <w:rPr>
                <w:rFonts w:asciiTheme="minorHAnsi" w:hAnsiTheme="minorHAnsi"/>
                <w:color w:val="000000"/>
                <w:sz w:val="14"/>
              </w:rPr>
            </w:pPr>
          </w:p>
        </w:tc>
        <w:tc>
          <w:tcPr>
            <w:tcW w:w="1549" w:type="dxa"/>
            <w:vMerge/>
            <w:vAlign w:val="center"/>
          </w:tcPr>
          <w:p w:rsidR="000D124E" w:rsidRDefault="000D124E" w:rsidP="000D124E">
            <w:pPr>
              <w:rPr>
                <w:rFonts w:asciiTheme="minorHAnsi" w:hAnsiTheme="minorHAnsi"/>
                <w:color w:val="000000"/>
                <w:sz w:val="16"/>
              </w:rPr>
            </w:pPr>
          </w:p>
        </w:tc>
        <w:tc>
          <w:tcPr>
            <w:tcW w:w="1573" w:type="dxa"/>
            <w:gridSpan w:val="2"/>
            <w:vAlign w:val="center"/>
          </w:tcPr>
          <w:p w:rsidR="000D124E" w:rsidRPr="00C20F6B" w:rsidRDefault="000D124E" w:rsidP="000D124E">
            <w:pPr>
              <w:rPr>
                <w:rFonts w:asciiTheme="minorHAnsi" w:hAnsiTheme="minorHAnsi" w:cs="Arial"/>
                <w:b/>
                <w:color w:val="000000"/>
                <w:sz w:val="20"/>
                <w:szCs w:val="20"/>
              </w:rPr>
            </w:pPr>
          </w:p>
        </w:tc>
        <w:tc>
          <w:tcPr>
            <w:tcW w:w="1129" w:type="dxa"/>
            <w:vAlign w:val="center"/>
          </w:tcPr>
          <w:p w:rsidR="000D124E" w:rsidRPr="00C20F6B" w:rsidRDefault="000D124E" w:rsidP="000D124E">
            <w:pPr>
              <w:rPr>
                <w:rFonts w:asciiTheme="minorHAnsi" w:hAnsiTheme="minorHAnsi"/>
                <w:b/>
                <w:sz w:val="20"/>
                <w:szCs w:val="20"/>
              </w:rPr>
            </w:pPr>
          </w:p>
        </w:tc>
      </w:tr>
      <w:tr w:rsidR="000D124E" w:rsidTr="000D124E">
        <w:trPr>
          <w:cantSplit/>
          <w:trHeight w:val="523"/>
        </w:trPr>
        <w:tc>
          <w:tcPr>
            <w:tcW w:w="15866" w:type="dxa"/>
            <w:gridSpan w:val="12"/>
            <w:shd w:val="clear" w:color="auto" w:fill="FFF2CC" w:themeFill="accent4" w:themeFillTint="33"/>
            <w:vAlign w:val="center"/>
          </w:tcPr>
          <w:p w:rsidR="000D124E" w:rsidRPr="00D20AC0" w:rsidRDefault="000D124E" w:rsidP="000D124E">
            <w:pPr>
              <w:rPr>
                <w:rFonts w:asciiTheme="minorHAnsi" w:hAnsiTheme="minorHAnsi"/>
                <w:b/>
                <w:color w:val="C00000"/>
              </w:rPr>
            </w:pPr>
            <w:r w:rsidRPr="00D20AC0">
              <w:rPr>
                <w:rFonts w:asciiTheme="minorHAnsi" w:hAnsiTheme="minorHAnsi"/>
                <w:b/>
                <w:color w:val="385623" w:themeColor="accent6" w:themeShade="80"/>
              </w:rPr>
              <w:t xml:space="preserve">4.ÜNİTE: </w:t>
            </w:r>
            <w:r w:rsidRPr="00D20AC0">
              <w:rPr>
                <w:rFonts w:asciiTheme="minorHAnsi" w:hAnsiTheme="minorHAnsi" w:cstheme="minorHAnsi"/>
                <w:b/>
                <w:bCs/>
                <w:color w:val="C00000"/>
              </w:rPr>
              <w:t>ATOM FİZİĞİNE GİRİŞ VE RADYOAKTİVİTE</w:t>
            </w:r>
          </w:p>
          <w:p w:rsidR="000D124E" w:rsidRPr="00D20AC0" w:rsidRDefault="000D124E" w:rsidP="000D124E">
            <w:pPr>
              <w:rPr>
                <w:rFonts w:asciiTheme="minorHAnsi" w:hAnsiTheme="minorHAnsi"/>
                <w:b/>
              </w:rPr>
            </w:pPr>
            <w:r w:rsidRPr="00D20AC0">
              <w:rPr>
                <w:rFonts w:asciiTheme="minorHAnsi" w:hAnsiTheme="minorHAnsi"/>
                <w:b/>
                <w:color w:val="385623" w:themeColor="accent6" w:themeShade="80"/>
              </w:rPr>
              <w:t xml:space="preserve">Kazanım Sayısı: </w:t>
            </w:r>
            <w:r w:rsidRPr="00D20AC0">
              <w:rPr>
                <w:rFonts w:asciiTheme="minorHAnsi" w:hAnsiTheme="minorHAnsi"/>
                <w:b/>
                <w:color w:val="C00000"/>
              </w:rPr>
              <w:t>1</w:t>
            </w:r>
            <w:r>
              <w:rPr>
                <w:rFonts w:asciiTheme="minorHAnsi" w:hAnsiTheme="minorHAnsi"/>
                <w:b/>
                <w:color w:val="C00000"/>
              </w:rPr>
              <w:t>3</w:t>
            </w:r>
            <w:r w:rsidRPr="00D20AC0">
              <w:rPr>
                <w:rFonts w:asciiTheme="minorHAnsi" w:hAnsiTheme="minorHAnsi"/>
                <w:b/>
              </w:rPr>
              <w:t xml:space="preserve">         </w:t>
            </w:r>
          </w:p>
          <w:p w:rsidR="000D124E" w:rsidRPr="00C20F6B" w:rsidRDefault="000D124E" w:rsidP="000D124E">
            <w:pPr>
              <w:rPr>
                <w:rFonts w:asciiTheme="minorHAnsi" w:hAnsiTheme="minorHAnsi"/>
                <w:b/>
                <w:sz w:val="20"/>
                <w:szCs w:val="20"/>
              </w:rPr>
            </w:pPr>
            <w:r w:rsidRPr="00D20AC0">
              <w:rPr>
                <w:rFonts w:asciiTheme="minorHAnsi" w:hAnsiTheme="minorHAnsi"/>
                <w:b/>
                <w:color w:val="385623" w:themeColor="accent6" w:themeShade="80"/>
              </w:rPr>
              <w:t xml:space="preserve">Ders saati: </w:t>
            </w:r>
            <w:r w:rsidRPr="00D20AC0">
              <w:rPr>
                <w:rFonts w:asciiTheme="minorHAnsi" w:hAnsiTheme="minorHAnsi"/>
                <w:b/>
                <w:color w:val="C00000"/>
              </w:rPr>
              <w:t>2</w:t>
            </w:r>
            <w:r>
              <w:rPr>
                <w:rFonts w:asciiTheme="minorHAnsi" w:hAnsiTheme="minorHAnsi"/>
                <w:b/>
                <w:color w:val="C00000"/>
              </w:rPr>
              <w:t>2</w:t>
            </w:r>
            <w:r w:rsidRPr="00D20AC0">
              <w:rPr>
                <w:rFonts w:asciiTheme="minorHAnsi" w:hAnsiTheme="minorHAnsi"/>
                <w:b/>
                <w:color w:val="C00000"/>
              </w:rPr>
              <w:t xml:space="preserve"> saat</w:t>
            </w:r>
          </w:p>
        </w:tc>
      </w:tr>
      <w:tr w:rsidR="000D124E" w:rsidTr="0029192A">
        <w:trPr>
          <w:cantSplit/>
          <w:trHeight w:val="1812"/>
        </w:trPr>
        <w:tc>
          <w:tcPr>
            <w:tcW w:w="508" w:type="dxa"/>
            <w:textDirection w:val="btLr"/>
            <w:vAlign w:val="center"/>
          </w:tcPr>
          <w:p w:rsidR="000D124E" w:rsidRDefault="000D124E" w:rsidP="000D124E">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ŞUBAT</w:t>
            </w:r>
          </w:p>
        </w:tc>
        <w:tc>
          <w:tcPr>
            <w:tcW w:w="476" w:type="dxa"/>
            <w:vAlign w:val="center"/>
          </w:tcPr>
          <w:p w:rsidR="000D124E" w:rsidRDefault="006B0E31" w:rsidP="000D124E">
            <w:pPr>
              <w:jc w:val="center"/>
              <w:rPr>
                <w:rFonts w:asciiTheme="minorHAnsi" w:hAnsiTheme="minorHAnsi"/>
                <w:b/>
                <w:sz w:val="18"/>
              </w:rPr>
            </w:pPr>
            <w:r>
              <w:rPr>
                <w:rFonts w:asciiTheme="minorHAnsi" w:hAnsiTheme="minorHAnsi"/>
                <w:b/>
                <w:sz w:val="18"/>
              </w:rPr>
              <w:t>4</w:t>
            </w:r>
          </w:p>
        </w:tc>
        <w:tc>
          <w:tcPr>
            <w:tcW w:w="513" w:type="dxa"/>
            <w:gridSpan w:val="2"/>
            <w:vAlign w:val="center"/>
          </w:tcPr>
          <w:p w:rsidR="000D124E" w:rsidRDefault="000D124E" w:rsidP="000D124E">
            <w:pPr>
              <w:jc w:val="center"/>
              <w:rPr>
                <w:rFonts w:asciiTheme="minorHAnsi" w:hAnsiTheme="minorHAnsi"/>
                <w:b/>
                <w:sz w:val="18"/>
              </w:rPr>
            </w:pPr>
            <w:r>
              <w:rPr>
                <w:rFonts w:asciiTheme="minorHAnsi" w:hAnsiTheme="minorHAnsi"/>
                <w:b/>
                <w:sz w:val="18"/>
              </w:rPr>
              <w:t>4</w:t>
            </w:r>
          </w:p>
        </w:tc>
        <w:tc>
          <w:tcPr>
            <w:tcW w:w="1139" w:type="dxa"/>
            <w:shd w:val="clear" w:color="auto" w:fill="FFF2CC" w:themeFill="accent4" w:themeFillTint="33"/>
            <w:textDirection w:val="btLr"/>
            <w:vAlign w:val="center"/>
          </w:tcPr>
          <w:p w:rsidR="000D124E" w:rsidRPr="003902B2" w:rsidRDefault="000D124E" w:rsidP="000D124E">
            <w:pPr>
              <w:ind w:left="113" w:right="113"/>
              <w:jc w:val="center"/>
              <w:rPr>
                <w:rFonts w:asciiTheme="minorHAnsi" w:hAnsiTheme="minorHAnsi" w:cstheme="minorHAnsi"/>
                <w:color w:val="000000"/>
                <w:sz w:val="18"/>
                <w:szCs w:val="16"/>
              </w:rPr>
            </w:pPr>
            <w:r w:rsidRPr="00214A20">
              <w:rPr>
                <w:rFonts w:asciiTheme="minorHAnsi" w:hAnsiTheme="minorHAnsi" w:cstheme="minorHAnsi"/>
                <w:b/>
                <w:bCs/>
                <w:color w:val="000000"/>
                <w:sz w:val="18"/>
              </w:rPr>
              <w:t>12.4.1. ATOM KAVRAMININ TARİHSEL GELİŞİMİ</w:t>
            </w:r>
          </w:p>
        </w:tc>
        <w:tc>
          <w:tcPr>
            <w:tcW w:w="7325" w:type="dxa"/>
            <w:gridSpan w:val="2"/>
            <w:vAlign w:val="center"/>
          </w:tcPr>
          <w:p w:rsidR="000D124E" w:rsidRPr="009654B4" w:rsidRDefault="000D124E" w:rsidP="000D124E">
            <w:pPr>
              <w:rPr>
                <w:rFonts w:asciiTheme="minorHAnsi" w:hAnsiTheme="minorHAnsi" w:cstheme="minorHAnsi"/>
                <w:b/>
                <w:i/>
                <w:sz w:val="18"/>
              </w:rPr>
            </w:pPr>
            <w:r w:rsidRPr="009654B4">
              <w:rPr>
                <w:rFonts w:asciiTheme="minorHAnsi" w:hAnsiTheme="minorHAnsi" w:cstheme="minorHAnsi"/>
                <w:b/>
                <w:i/>
                <w:sz w:val="18"/>
              </w:rPr>
              <w:t xml:space="preserve">12.4.1.1. Atom kavramını açıklar. </w:t>
            </w:r>
          </w:p>
          <w:p w:rsidR="000D124E" w:rsidRPr="009654B4" w:rsidRDefault="000D124E" w:rsidP="000D124E">
            <w:pPr>
              <w:rPr>
                <w:rFonts w:asciiTheme="minorHAnsi" w:hAnsiTheme="minorHAnsi" w:cstheme="minorHAnsi"/>
                <w:sz w:val="18"/>
              </w:rPr>
            </w:pPr>
            <w:r w:rsidRPr="009654B4">
              <w:rPr>
                <w:rFonts w:asciiTheme="minorHAnsi" w:hAnsiTheme="minorHAnsi" w:cstheme="minorHAnsi"/>
                <w:sz w:val="18"/>
              </w:rPr>
              <w:t xml:space="preserve">a) </w:t>
            </w:r>
            <w:proofErr w:type="spellStart"/>
            <w:r w:rsidRPr="009654B4">
              <w:rPr>
                <w:rFonts w:asciiTheme="minorHAnsi" w:hAnsiTheme="minorHAnsi" w:cstheme="minorHAnsi"/>
                <w:sz w:val="18"/>
              </w:rPr>
              <w:t>Bohr</w:t>
            </w:r>
            <w:proofErr w:type="spellEnd"/>
            <w:r w:rsidRPr="009654B4">
              <w:rPr>
                <w:rFonts w:asciiTheme="minorHAnsi" w:hAnsiTheme="minorHAnsi" w:cstheme="minorHAnsi"/>
                <w:sz w:val="18"/>
              </w:rPr>
              <w:t xml:space="preserve"> atom teorisi haricindeki diğer teoriler, ayrıntılara girilmeden tarihsel gelişim süreci içinde verilir. </w:t>
            </w:r>
          </w:p>
          <w:p w:rsidR="000D124E" w:rsidRPr="009654B4" w:rsidRDefault="000D124E" w:rsidP="000D124E">
            <w:pPr>
              <w:rPr>
                <w:rFonts w:asciiTheme="minorHAnsi" w:hAnsiTheme="minorHAnsi" w:cstheme="minorHAnsi"/>
                <w:sz w:val="18"/>
              </w:rPr>
            </w:pPr>
            <w:r w:rsidRPr="009654B4">
              <w:rPr>
                <w:rFonts w:asciiTheme="minorHAnsi" w:hAnsiTheme="minorHAnsi" w:cstheme="minorHAnsi"/>
                <w:sz w:val="18"/>
              </w:rPr>
              <w:t xml:space="preserve">b) Atom teorilerinin birbirleriyle ilişkili olarak geliştirildiği vurgulanmalıdır. </w:t>
            </w:r>
          </w:p>
          <w:p w:rsidR="000D124E" w:rsidRPr="009654B4" w:rsidRDefault="000D124E" w:rsidP="000D124E">
            <w:pPr>
              <w:rPr>
                <w:rFonts w:asciiTheme="minorHAnsi" w:hAnsiTheme="minorHAnsi" w:cstheme="minorHAnsi"/>
                <w:sz w:val="18"/>
              </w:rPr>
            </w:pPr>
            <w:r w:rsidRPr="009654B4">
              <w:rPr>
                <w:rFonts w:asciiTheme="minorHAnsi" w:hAnsiTheme="minorHAnsi" w:cstheme="minorHAnsi"/>
                <w:sz w:val="18"/>
              </w:rPr>
              <w:t xml:space="preserve">c) </w:t>
            </w:r>
            <w:proofErr w:type="spellStart"/>
            <w:r w:rsidRPr="009654B4">
              <w:rPr>
                <w:rFonts w:asciiTheme="minorHAnsi" w:hAnsiTheme="minorHAnsi" w:cstheme="minorHAnsi"/>
                <w:sz w:val="18"/>
              </w:rPr>
              <w:t>Bohr</w:t>
            </w:r>
            <w:proofErr w:type="spellEnd"/>
            <w:r w:rsidRPr="009654B4">
              <w:rPr>
                <w:rFonts w:asciiTheme="minorHAnsi" w:hAnsiTheme="minorHAnsi" w:cstheme="minorHAnsi"/>
                <w:sz w:val="18"/>
              </w:rPr>
              <w:t xml:space="preserve"> atom teorisinde; atom yarıçapı, enerji seviyeleri, uyarılma, iyonlaşma ve ışıma kavramları vurgulanır. Matematiksel hesaplamalara girilmez. </w:t>
            </w:r>
          </w:p>
          <w:p w:rsidR="000D124E" w:rsidRPr="009654B4" w:rsidRDefault="000D124E" w:rsidP="000D124E">
            <w:pPr>
              <w:rPr>
                <w:rFonts w:asciiTheme="minorHAnsi" w:hAnsiTheme="minorHAnsi" w:cstheme="minorHAnsi"/>
                <w:sz w:val="18"/>
              </w:rPr>
            </w:pPr>
            <w:r w:rsidRPr="009654B4">
              <w:rPr>
                <w:rFonts w:asciiTheme="minorHAnsi" w:hAnsiTheme="minorHAnsi" w:cstheme="minorHAnsi"/>
                <w:sz w:val="18"/>
              </w:rPr>
              <w:t xml:space="preserve">ç) </w:t>
            </w:r>
            <w:proofErr w:type="spellStart"/>
            <w:r w:rsidRPr="009654B4">
              <w:rPr>
                <w:rFonts w:asciiTheme="minorHAnsi" w:hAnsiTheme="minorHAnsi" w:cstheme="minorHAnsi"/>
                <w:sz w:val="18"/>
              </w:rPr>
              <w:t>Milikan</w:t>
            </w:r>
            <w:proofErr w:type="spellEnd"/>
            <w:r w:rsidRPr="009654B4">
              <w:rPr>
                <w:rFonts w:asciiTheme="minorHAnsi" w:hAnsiTheme="minorHAnsi" w:cstheme="minorHAnsi"/>
                <w:sz w:val="18"/>
              </w:rPr>
              <w:t xml:space="preserve"> yağ damlası, </w:t>
            </w:r>
            <w:proofErr w:type="spellStart"/>
            <w:r w:rsidRPr="009654B4">
              <w:rPr>
                <w:rFonts w:asciiTheme="minorHAnsi" w:hAnsiTheme="minorHAnsi" w:cstheme="minorHAnsi"/>
                <w:sz w:val="18"/>
              </w:rPr>
              <w:t>Thomson’ın</w:t>
            </w:r>
            <w:proofErr w:type="spellEnd"/>
            <w:r w:rsidRPr="009654B4">
              <w:rPr>
                <w:rFonts w:asciiTheme="minorHAnsi" w:hAnsiTheme="minorHAnsi" w:cstheme="minorHAnsi"/>
                <w:sz w:val="18"/>
              </w:rPr>
              <w:t xml:space="preserve"> e/m tayini, Rutherford saçılması deneyleri ile sınırlı kalınır. Bu deneylerle ilgili matematiksel hesaplamalara girilmez. </w:t>
            </w:r>
          </w:p>
        </w:tc>
        <w:tc>
          <w:tcPr>
            <w:tcW w:w="1654" w:type="dxa"/>
            <w:vAlign w:val="center"/>
          </w:tcPr>
          <w:p w:rsidR="000D124E" w:rsidRPr="009654B4" w:rsidRDefault="000D124E" w:rsidP="000D124E">
            <w:pPr>
              <w:rPr>
                <w:rFonts w:asciiTheme="minorHAnsi" w:hAnsiTheme="minorHAnsi"/>
                <w:color w:val="000000"/>
                <w:sz w:val="20"/>
              </w:rPr>
            </w:pPr>
            <w:proofErr w:type="gramStart"/>
            <w:r w:rsidRPr="007C2E05">
              <w:rPr>
                <w:rFonts w:asciiTheme="minorHAnsi" w:hAnsiTheme="minorHAnsi"/>
                <w:color w:val="000000"/>
                <w:sz w:val="20"/>
              </w:rPr>
              <w:t>değiştirilmemek</w:t>
            </w:r>
            <w:proofErr w:type="gramEnd"/>
            <w:r w:rsidRPr="007C2E05">
              <w:rPr>
                <w:rFonts w:asciiTheme="minorHAnsi" w:hAnsiTheme="minorHAnsi"/>
                <w:color w:val="000000"/>
                <w:sz w:val="20"/>
              </w:rPr>
              <w:t xml:space="preserve"> koşuluyla yeniden düzenlenip okul müdürünün onayından sonra yürürlüğe girecektir.</w:t>
            </w:r>
          </w:p>
        </w:tc>
        <w:tc>
          <w:tcPr>
            <w:tcW w:w="1549" w:type="dxa"/>
            <w:vAlign w:val="center"/>
          </w:tcPr>
          <w:p w:rsidR="000D124E" w:rsidRPr="0029192A" w:rsidRDefault="000D124E" w:rsidP="000D124E">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0D124E" w:rsidRDefault="000D124E" w:rsidP="000D124E">
            <w:pPr>
              <w:rPr>
                <w:rFonts w:asciiTheme="minorHAnsi" w:hAnsiTheme="minorHAnsi"/>
                <w:color w:val="000000"/>
                <w:sz w:val="16"/>
              </w:rPr>
            </w:pPr>
          </w:p>
        </w:tc>
        <w:tc>
          <w:tcPr>
            <w:tcW w:w="1573" w:type="dxa"/>
            <w:gridSpan w:val="2"/>
            <w:vAlign w:val="center"/>
          </w:tcPr>
          <w:p w:rsidR="000D124E" w:rsidRPr="00C20F6B" w:rsidRDefault="000D124E" w:rsidP="000D124E">
            <w:pPr>
              <w:rPr>
                <w:rFonts w:asciiTheme="minorHAnsi" w:hAnsiTheme="minorHAnsi" w:cs="Arial"/>
                <w:b/>
                <w:color w:val="000000"/>
                <w:sz w:val="20"/>
                <w:szCs w:val="20"/>
              </w:rPr>
            </w:pPr>
          </w:p>
        </w:tc>
        <w:tc>
          <w:tcPr>
            <w:tcW w:w="1129" w:type="dxa"/>
            <w:vAlign w:val="center"/>
          </w:tcPr>
          <w:p w:rsidR="000D124E" w:rsidRPr="00C20F6B" w:rsidRDefault="000D124E" w:rsidP="000D124E">
            <w:pPr>
              <w:rPr>
                <w:rFonts w:asciiTheme="minorHAnsi" w:hAnsiTheme="minorHAnsi"/>
                <w:b/>
                <w:sz w:val="20"/>
                <w:szCs w:val="20"/>
              </w:rPr>
            </w:pPr>
          </w:p>
        </w:tc>
      </w:tr>
      <w:tr w:rsidR="006B0E31" w:rsidTr="00B42FC4">
        <w:trPr>
          <w:cantSplit/>
          <w:trHeight w:val="1971"/>
        </w:trPr>
        <w:tc>
          <w:tcPr>
            <w:tcW w:w="508" w:type="dxa"/>
            <w:textDirection w:val="btLr"/>
            <w:vAlign w:val="center"/>
          </w:tcPr>
          <w:p w:rsidR="006B0E31" w:rsidRDefault="006B0E31" w:rsidP="000D124E">
            <w:pPr>
              <w:ind w:left="113" w:right="113"/>
              <w:jc w:val="center"/>
              <w:rPr>
                <w:rFonts w:asciiTheme="minorHAnsi" w:hAnsiTheme="minorHAnsi"/>
                <w:b/>
                <w:color w:val="1F4E79" w:themeColor="accent1" w:themeShade="80"/>
                <w:sz w:val="18"/>
              </w:rPr>
            </w:pPr>
          </w:p>
        </w:tc>
        <w:tc>
          <w:tcPr>
            <w:tcW w:w="476" w:type="dxa"/>
            <w:vAlign w:val="center"/>
          </w:tcPr>
          <w:p w:rsidR="006B0E31" w:rsidRDefault="006B0E31" w:rsidP="000D124E">
            <w:pPr>
              <w:jc w:val="center"/>
              <w:rPr>
                <w:rFonts w:asciiTheme="minorHAnsi" w:hAnsiTheme="minorHAnsi"/>
                <w:b/>
                <w:sz w:val="18"/>
              </w:rPr>
            </w:pPr>
            <w:r>
              <w:rPr>
                <w:rFonts w:asciiTheme="minorHAnsi" w:hAnsiTheme="minorHAnsi"/>
                <w:b/>
                <w:sz w:val="18"/>
              </w:rPr>
              <w:t>1</w:t>
            </w:r>
          </w:p>
        </w:tc>
        <w:tc>
          <w:tcPr>
            <w:tcW w:w="513" w:type="dxa"/>
            <w:gridSpan w:val="2"/>
            <w:vAlign w:val="center"/>
          </w:tcPr>
          <w:p w:rsidR="006B0E31" w:rsidRDefault="006B0E31" w:rsidP="000D124E">
            <w:pPr>
              <w:jc w:val="center"/>
              <w:rPr>
                <w:rFonts w:asciiTheme="minorHAnsi" w:hAnsiTheme="minorHAnsi"/>
                <w:b/>
                <w:sz w:val="18"/>
              </w:rPr>
            </w:pPr>
            <w:r>
              <w:rPr>
                <w:rFonts w:asciiTheme="minorHAnsi" w:hAnsiTheme="minorHAnsi"/>
                <w:b/>
                <w:sz w:val="18"/>
              </w:rPr>
              <w:t>4</w:t>
            </w:r>
          </w:p>
        </w:tc>
        <w:tc>
          <w:tcPr>
            <w:tcW w:w="1139" w:type="dxa"/>
            <w:shd w:val="clear" w:color="auto" w:fill="FFF2CC" w:themeFill="accent4" w:themeFillTint="33"/>
            <w:textDirection w:val="btLr"/>
            <w:vAlign w:val="center"/>
          </w:tcPr>
          <w:p w:rsidR="006B0E31" w:rsidRPr="003902B2" w:rsidRDefault="006B0E31" w:rsidP="000D124E">
            <w:pPr>
              <w:ind w:left="113" w:right="113"/>
              <w:jc w:val="center"/>
              <w:rPr>
                <w:rFonts w:asciiTheme="minorHAnsi" w:hAnsiTheme="minorHAnsi" w:cstheme="minorHAnsi"/>
                <w:color w:val="000000"/>
                <w:sz w:val="18"/>
                <w:szCs w:val="16"/>
              </w:rPr>
            </w:pPr>
            <w:r w:rsidRPr="00214A20">
              <w:rPr>
                <w:rFonts w:asciiTheme="minorHAnsi" w:hAnsiTheme="minorHAnsi" w:cstheme="minorHAnsi"/>
                <w:b/>
                <w:bCs/>
                <w:color w:val="000000"/>
                <w:sz w:val="18"/>
              </w:rPr>
              <w:t>12.4.1. ATOM KAVRAMININ TARİHSEL GELİŞİMİ</w:t>
            </w:r>
          </w:p>
        </w:tc>
        <w:tc>
          <w:tcPr>
            <w:tcW w:w="7325" w:type="dxa"/>
            <w:gridSpan w:val="2"/>
            <w:vAlign w:val="center"/>
          </w:tcPr>
          <w:p w:rsidR="006B0E31" w:rsidRPr="009654B4" w:rsidRDefault="006B0E31" w:rsidP="000D124E">
            <w:pPr>
              <w:rPr>
                <w:rFonts w:asciiTheme="minorHAnsi" w:hAnsiTheme="minorHAnsi" w:cstheme="minorHAnsi"/>
                <w:b/>
                <w:i/>
                <w:sz w:val="18"/>
              </w:rPr>
            </w:pPr>
            <w:r w:rsidRPr="009654B4">
              <w:rPr>
                <w:rFonts w:asciiTheme="minorHAnsi" w:hAnsiTheme="minorHAnsi" w:cstheme="minorHAnsi"/>
                <w:b/>
                <w:i/>
                <w:sz w:val="18"/>
              </w:rPr>
              <w:t xml:space="preserve">12.4.1.2. Atomun uyarılma yollarını açıklar. Atomların birbirleriyle, elektronla, fotonla ve ısıyla uyarılma şartlarının tartışılması sağlanır. </w:t>
            </w:r>
          </w:p>
          <w:p w:rsidR="006B0E31" w:rsidRPr="00B42FC4" w:rsidRDefault="006B0E31" w:rsidP="000D124E">
            <w:pPr>
              <w:rPr>
                <w:rFonts w:asciiTheme="minorHAnsi" w:hAnsiTheme="minorHAnsi" w:cstheme="minorHAnsi"/>
                <w:b/>
                <w:sz w:val="18"/>
              </w:rPr>
            </w:pPr>
            <w:r w:rsidRPr="00B42FC4">
              <w:rPr>
                <w:rFonts w:asciiTheme="minorHAnsi" w:hAnsiTheme="minorHAnsi" w:cstheme="minorHAnsi"/>
                <w:b/>
                <w:sz w:val="18"/>
              </w:rPr>
              <w:t xml:space="preserve">12.4.1.3. Modern atom teorisinin önemini açıklar. </w:t>
            </w:r>
          </w:p>
          <w:p w:rsidR="006B0E31" w:rsidRPr="009654B4" w:rsidRDefault="006B0E31" w:rsidP="000D124E">
            <w:pPr>
              <w:rPr>
                <w:rFonts w:asciiTheme="minorHAnsi" w:hAnsiTheme="minorHAnsi" w:cstheme="minorHAnsi"/>
                <w:sz w:val="18"/>
              </w:rPr>
            </w:pPr>
            <w:r w:rsidRPr="009654B4">
              <w:rPr>
                <w:rFonts w:asciiTheme="minorHAnsi" w:hAnsiTheme="minorHAnsi" w:cstheme="minorHAnsi"/>
                <w:sz w:val="18"/>
              </w:rPr>
              <w:t xml:space="preserve">a) </w:t>
            </w:r>
            <w:proofErr w:type="spellStart"/>
            <w:r w:rsidRPr="009654B4">
              <w:rPr>
                <w:rFonts w:asciiTheme="minorHAnsi" w:hAnsiTheme="minorHAnsi" w:cstheme="minorHAnsi"/>
                <w:sz w:val="18"/>
              </w:rPr>
              <w:t>Heisenberg</w:t>
            </w:r>
            <w:proofErr w:type="spellEnd"/>
            <w:r w:rsidRPr="009654B4">
              <w:rPr>
                <w:rFonts w:asciiTheme="minorHAnsi" w:hAnsiTheme="minorHAnsi" w:cstheme="minorHAnsi"/>
                <w:sz w:val="18"/>
              </w:rPr>
              <w:t xml:space="preserve"> Belirsizlik İlkesi, kuantum sayıları, olasılık dalgası ve </w:t>
            </w:r>
            <w:proofErr w:type="spellStart"/>
            <w:r w:rsidRPr="009654B4">
              <w:rPr>
                <w:rFonts w:asciiTheme="minorHAnsi" w:hAnsiTheme="minorHAnsi" w:cstheme="minorHAnsi"/>
                <w:sz w:val="18"/>
              </w:rPr>
              <w:t>Schrödinger</w:t>
            </w:r>
            <w:proofErr w:type="spellEnd"/>
            <w:r w:rsidRPr="009654B4">
              <w:rPr>
                <w:rFonts w:asciiTheme="minorHAnsi" w:hAnsiTheme="minorHAnsi" w:cstheme="minorHAnsi"/>
                <w:sz w:val="18"/>
              </w:rPr>
              <w:t xml:space="preserve"> dalga denklemine değinilir. </w:t>
            </w:r>
          </w:p>
          <w:p w:rsidR="006B0E31" w:rsidRPr="009654B4" w:rsidRDefault="006B0E31" w:rsidP="000D124E">
            <w:pPr>
              <w:rPr>
                <w:rFonts w:asciiTheme="minorHAnsi" w:hAnsiTheme="minorHAnsi" w:cstheme="minorHAnsi"/>
                <w:sz w:val="18"/>
              </w:rPr>
            </w:pPr>
            <w:r w:rsidRPr="009654B4">
              <w:rPr>
                <w:rFonts w:asciiTheme="minorHAnsi" w:hAnsiTheme="minorHAnsi" w:cstheme="minorHAnsi"/>
                <w:sz w:val="18"/>
              </w:rPr>
              <w:t xml:space="preserve">b) Matematiksel hesaplamalara girilmez. </w:t>
            </w:r>
          </w:p>
          <w:p w:rsidR="006B0E31" w:rsidRPr="009654B4" w:rsidRDefault="006B0E31" w:rsidP="000D124E">
            <w:pPr>
              <w:rPr>
                <w:rFonts w:asciiTheme="minorHAnsi" w:hAnsiTheme="minorHAnsi" w:cstheme="minorHAnsi"/>
                <w:sz w:val="18"/>
              </w:rPr>
            </w:pPr>
            <w:r w:rsidRPr="009654B4">
              <w:rPr>
                <w:rFonts w:asciiTheme="minorHAnsi" w:hAnsiTheme="minorHAnsi" w:cstheme="minorHAnsi"/>
                <w:sz w:val="18"/>
              </w:rPr>
              <w:t xml:space="preserve">c) Feza </w:t>
            </w:r>
            <w:proofErr w:type="spellStart"/>
            <w:r w:rsidRPr="009654B4">
              <w:rPr>
                <w:rFonts w:asciiTheme="minorHAnsi" w:hAnsiTheme="minorHAnsi" w:cstheme="minorHAnsi"/>
                <w:sz w:val="18"/>
              </w:rPr>
              <w:t>Gürsey</w:t>
            </w:r>
            <w:proofErr w:type="spellEnd"/>
            <w:r w:rsidRPr="009654B4">
              <w:rPr>
                <w:rFonts w:asciiTheme="minorHAnsi" w:hAnsiTheme="minorHAnsi" w:cstheme="minorHAnsi"/>
                <w:sz w:val="18"/>
              </w:rPr>
              <w:t xml:space="preserve">, Asım Orhan Barut ve Behram N. Kurşunoğlu'nun atom fiziği konusunda çalışmalar yaptığı vurgulanır. </w:t>
            </w:r>
          </w:p>
          <w:p w:rsidR="006B0E31" w:rsidRPr="009654B4" w:rsidRDefault="006B0E31" w:rsidP="000D124E">
            <w:pPr>
              <w:rPr>
                <w:rFonts w:asciiTheme="minorHAnsi" w:hAnsiTheme="minorHAnsi"/>
                <w:b/>
                <w:sz w:val="18"/>
                <w:szCs w:val="18"/>
              </w:rPr>
            </w:pPr>
          </w:p>
        </w:tc>
        <w:tc>
          <w:tcPr>
            <w:tcW w:w="1654" w:type="dxa"/>
            <w:vMerge w:val="restart"/>
            <w:vAlign w:val="center"/>
          </w:tcPr>
          <w:p w:rsidR="006B0E31" w:rsidRPr="00D018A2" w:rsidRDefault="006B0E31" w:rsidP="000D124E">
            <w:pPr>
              <w:rPr>
                <w:rFonts w:asciiTheme="minorHAnsi" w:hAnsiTheme="minorHAnsi"/>
                <w:color w:val="000000"/>
                <w:sz w:val="18"/>
              </w:rPr>
            </w:pPr>
          </w:p>
        </w:tc>
        <w:tc>
          <w:tcPr>
            <w:tcW w:w="1549" w:type="dxa"/>
            <w:vMerge w:val="restart"/>
            <w:vAlign w:val="center"/>
          </w:tcPr>
          <w:p w:rsidR="006B0E31" w:rsidRPr="0029192A" w:rsidRDefault="006B0E31" w:rsidP="006B0E31">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6B0E31" w:rsidRDefault="006B0E31" w:rsidP="006B0E31">
            <w:pPr>
              <w:rPr>
                <w:rFonts w:asciiTheme="minorHAnsi" w:hAnsiTheme="minorHAnsi"/>
                <w:color w:val="000000"/>
                <w:sz w:val="16"/>
              </w:rPr>
            </w:pPr>
          </w:p>
        </w:tc>
        <w:tc>
          <w:tcPr>
            <w:tcW w:w="1573" w:type="dxa"/>
            <w:gridSpan w:val="2"/>
            <w:vAlign w:val="center"/>
          </w:tcPr>
          <w:p w:rsidR="006B0E31" w:rsidRPr="00C20F6B" w:rsidRDefault="006B0E31" w:rsidP="000D124E">
            <w:pPr>
              <w:rPr>
                <w:rFonts w:asciiTheme="minorHAnsi" w:hAnsiTheme="minorHAnsi" w:cs="Arial"/>
                <w:b/>
                <w:color w:val="000000"/>
                <w:sz w:val="20"/>
                <w:szCs w:val="20"/>
              </w:rPr>
            </w:pPr>
          </w:p>
        </w:tc>
        <w:tc>
          <w:tcPr>
            <w:tcW w:w="1129" w:type="dxa"/>
            <w:vAlign w:val="center"/>
          </w:tcPr>
          <w:p w:rsidR="006B0E31" w:rsidRPr="00C20F6B" w:rsidRDefault="006B0E31" w:rsidP="000D124E">
            <w:pPr>
              <w:rPr>
                <w:rFonts w:asciiTheme="minorHAnsi" w:hAnsiTheme="minorHAnsi"/>
                <w:b/>
                <w:sz w:val="20"/>
                <w:szCs w:val="20"/>
              </w:rPr>
            </w:pPr>
          </w:p>
        </w:tc>
      </w:tr>
      <w:tr w:rsidR="006B0E31" w:rsidTr="00B42FC4">
        <w:trPr>
          <w:cantSplit/>
          <w:trHeight w:val="2396"/>
        </w:trPr>
        <w:tc>
          <w:tcPr>
            <w:tcW w:w="508" w:type="dxa"/>
            <w:textDirection w:val="btLr"/>
            <w:vAlign w:val="center"/>
          </w:tcPr>
          <w:p w:rsidR="006B0E31" w:rsidRDefault="006B0E31" w:rsidP="006B0E31">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lastRenderedPageBreak/>
              <w:t>MART</w:t>
            </w:r>
          </w:p>
        </w:tc>
        <w:tc>
          <w:tcPr>
            <w:tcW w:w="476" w:type="dxa"/>
            <w:vAlign w:val="center"/>
          </w:tcPr>
          <w:p w:rsidR="006B0E31" w:rsidRDefault="006B0E31" w:rsidP="006B0E31">
            <w:pPr>
              <w:jc w:val="center"/>
              <w:rPr>
                <w:rFonts w:asciiTheme="minorHAnsi" w:hAnsiTheme="minorHAnsi"/>
                <w:b/>
                <w:sz w:val="18"/>
              </w:rPr>
            </w:pPr>
            <w:r>
              <w:rPr>
                <w:rFonts w:asciiTheme="minorHAnsi" w:hAnsiTheme="minorHAnsi"/>
                <w:b/>
                <w:sz w:val="18"/>
              </w:rPr>
              <w:t>2</w:t>
            </w:r>
          </w:p>
        </w:tc>
        <w:tc>
          <w:tcPr>
            <w:tcW w:w="513" w:type="dxa"/>
            <w:gridSpan w:val="2"/>
            <w:vAlign w:val="center"/>
          </w:tcPr>
          <w:p w:rsidR="006B0E31" w:rsidRDefault="006B0E31" w:rsidP="006B0E31">
            <w:pPr>
              <w:jc w:val="center"/>
              <w:rPr>
                <w:rFonts w:asciiTheme="minorHAnsi" w:hAnsiTheme="minorHAnsi"/>
                <w:b/>
                <w:sz w:val="18"/>
              </w:rPr>
            </w:pPr>
            <w:r>
              <w:rPr>
                <w:rFonts w:asciiTheme="minorHAnsi" w:hAnsiTheme="minorHAnsi"/>
                <w:b/>
                <w:sz w:val="18"/>
              </w:rPr>
              <w:t>4</w:t>
            </w:r>
          </w:p>
        </w:tc>
        <w:tc>
          <w:tcPr>
            <w:tcW w:w="1139" w:type="dxa"/>
            <w:shd w:val="clear" w:color="auto" w:fill="FFF2CC" w:themeFill="accent4" w:themeFillTint="33"/>
            <w:textDirection w:val="btLr"/>
            <w:vAlign w:val="center"/>
          </w:tcPr>
          <w:p w:rsidR="006B0E31" w:rsidRPr="00040914" w:rsidRDefault="006B0E31" w:rsidP="006B0E31">
            <w:pPr>
              <w:ind w:left="113" w:right="113"/>
              <w:jc w:val="center"/>
              <w:rPr>
                <w:rFonts w:asciiTheme="minorHAnsi" w:hAnsiTheme="minorHAnsi" w:cstheme="minorHAnsi"/>
                <w:color w:val="000000"/>
                <w:sz w:val="18"/>
                <w:szCs w:val="16"/>
              </w:rPr>
            </w:pPr>
            <w:r w:rsidRPr="00214A20">
              <w:rPr>
                <w:rFonts w:asciiTheme="minorHAnsi" w:hAnsiTheme="minorHAnsi" w:cstheme="minorHAnsi"/>
                <w:b/>
                <w:bCs/>
                <w:color w:val="000000"/>
                <w:sz w:val="18"/>
              </w:rPr>
              <w:t>12.4.2. BÜYÜK PATLAMA VE EVRENİN OLUŞUMU</w:t>
            </w:r>
          </w:p>
        </w:tc>
        <w:tc>
          <w:tcPr>
            <w:tcW w:w="7325" w:type="dxa"/>
            <w:gridSpan w:val="2"/>
            <w:vAlign w:val="center"/>
          </w:tcPr>
          <w:p w:rsidR="006B0E31" w:rsidRPr="009654B4" w:rsidRDefault="006B0E31" w:rsidP="006B0E31">
            <w:pPr>
              <w:rPr>
                <w:rFonts w:asciiTheme="minorHAnsi" w:hAnsiTheme="minorHAnsi" w:cstheme="minorHAnsi"/>
                <w:b/>
                <w:sz w:val="18"/>
              </w:rPr>
            </w:pPr>
            <w:r w:rsidRPr="009654B4">
              <w:rPr>
                <w:rFonts w:asciiTheme="minorHAnsi" w:hAnsiTheme="minorHAnsi" w:cstheme="minorHAnsi"/>
                <w:b/>
                <w:sz w:val="18"/>
              </w:rPr>
              <w:t xml:space="preserve">12.4.2.1. Büyük patlama teorisini açıklar.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 Evrenin oluşumu ve geleceği ile ilgili farklı teorilerin de olduğu vurgulanır.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b) Öğrencilerin büyük patlama teorisini destekleyen bilimsel çalışmaları araştırmaları ve araştırma sonuçlarını rapor olarak sunmaları sağlanır.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c) Hubble Yasasına değinilir. Matematiksel modeli verilmez.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ç) Öğrencilerin sunumlarında </w:t>
            </w:r>
            <w:proofErr w:type="spellStart"/>
            <w:r w:rsidRPr="009654B4">
              <w:rPr>
                <w:rFonts w:asciiTheme="minorHAnsi" w:hAnsiTheme="minorHAnsi" w:cstheme="minorHAnsi"/>
                <w:sz w:val="18"/>
              </w:rPr>
              <w:t>Edwin</w:t>
            </w:r>
            <w:proofErr w:type="spellEnd"/>
            <w:r w:rsidRPr="009654B4">
              <w:rPr>
                <w:rFonts w:asciiTheme="minorHAnsi" w:hAnsiTheme="minorHAnsi" w:cstheme="minorHAnsi"/>
                <w:sz w:val="18"/>
              </w:rPr>
              <w:t xml:space="preserve"> Hubble ve Hubble teleskopuna yer vermeleri sağlanır.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d) Öğrencilerin sunumlarında </w:t>
            </w:r>
            <w:proofErr w:type="spellStart"/>
            <w:r w:rsidRPr="009654B4">
              <w:rPr>
                <w:rFonts w:asciiTheme="minorHAnsi" w:hAnsiTheme="minorHAnsi" w:cstheme="minorHAnsi"/>
                <w:sz w:val="18"/>
              </w:rPr>
              <w:t>Cern’de</w:t>
            </w:r>
            <w:proofErr w:type="spellEnd"/>
            <w:r w:rsidRPr="009654B4">
              <w:rPr>
                <w:rFonts w:asciiTheme="minorHAnsi" w:hAnsiTheme="minorHAnsi" w:cstheme="minorHAnsi"/>
                <w:sz w:val="18"/>
              </w:rPr>
              <w:t xml:space="preserve"> yapılan çalışmaların büyük patlama ile bağlantısını tartışmaları sağlanır. </w:t>
            </w:r>
          </w:p>
        </w:tc>
        <w:tc>
          <w:tcPr>
            <w:tcW w:w="1654" w:type="dxa"/>
            <w:vMerge/>
            <w:vAlign w:val="center"/>
          </w:tcPr>
          <w:p w:rsidR="006B0E31" w:rsidRPr="005B7877" w:rsidRDefault="006B0E31" w:rsidP="006B0E31">
            <w:pPr>
              <w:rPr>
                <w:rFonts w:asciiTheme="minorHAnsi" w:hAnsiTheme="minorHAnsi"/>
                <w:color w:val="000000"/>
                <w:sz w:val="14"/>
              </w:rPr>
            </w:pPr>
          </w:p>
        </w:tc>
        <w:tc>
          <w:tcPr>
            <w:tcW w:w="1549" w:type="dxa"/>
            <w:vMerge/>
            <w:vAlign w:val="center"/>
          </w:tcPr>
          <w:p w:rsidR="006B0E31" w:rsidRDefault="006B0E31" w:rsidP="006B0E31">
            <w:pPr>
              <w:rPr>
                <w:rFonts w:asciiTheme="minorHAnsi" w:hAnsiTheme="minorHAnsi"/>
                <w:color w:val="000000"/>
                <w:sz w:val="16"/>
              </w:rPr>
            </w:pPr>
          </w:p>
        </w:tc>
        <w:tc>
          <w:tcPr>
            <w:tcW w:w="2702" w:type="dxa"/>
            <w:gridSpan w:val="3"/>
            <w:vAlign w:val="center"/>
          </w:tcPr>
          <w:p w:rsidR="006B0E31" w:rsidRPr="0029192A" w:rsidRDefault="006B0E31" w:rsidP="006B0E31">
            <w:pPr>
              <w:jc w:val="center"/>
              <w:rPr>
                <w:rFonts w:asciiTheme="minorHAnsi" w:hAnsiTheme="minorHAnsi" w:cstheme="minorHAnsi"/>
                <w:b/>
                <w:color w:val="C00000"/>
                <w:sz w:val="20"/>
                <w:szCs w:val="20"/>
              </w:rPr>
            </w:pPr>
            <w:r w:rsidRPr="0029192A">
              <w:rPr>
                <w:rFonts w:asciiTheme="minorHAnsi" w:hAnsiTheme="minorHAnsi" w:cstheme="minorHAnsi"/>
                <w:b/>
                <w:color w:val="C00000"/>
                <w:sz w:val="20"/>
                <w:szCs w:val="16"/>
              </w:rPr>
              <w:t>BİLİM VE TEKNOLOJİ HAFTASI</w:t>
            </w:r>
          </w:p>
        </w:tc>
      </w:tr>
      <w:tr w:rsidR="006B0E31" w:rsidTr="00B42FC4">
        <w:trPr>
          <w:cantSplit/>
          <w:trHeight w:val="3044"/>
        </w:trPr>
        <w:tc>
          <w:tcPr>
            <w:tcW w:w="508" w:type="dxa"/>
            <w:vMerge w:val="restart"/>
            <w:textDirection w:val="btLr"/>
            <w:vAlign w:val="center"/>
          </w:tcPr>
          <w:p w:rsidR="006B0E31" w:rsidRDefault="006B0E31" w:rsidP="006B0E31">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MART</w:t>
            </w:r>
          </w:p>
        </w:tc>
        <w:tc>
          <w:tcPr>
            <w:tcW w:w="476" w:type="dxa"/>
            <w:vAlign w:val="center"/>
          </w:tcPr>
          <w:p w:rsidR="006B0E31" w:rsidRDefault="006B0E31" w:rsidP="006B0E31">
            <w:pPr>
              <w:jc w:val="center"/>
              <w:rPr>
                <w:rFonts w:asciiTheme="minorHAnsi" w:hAnsiTheme="minorHAnsi"/>
                <w:b/>
                <w:sz w:val="18"/>
              </w:rPr>
            </w:pPr>
            <w:r>
              <w:rPr>
                <w:rFonts w:asciiTheme="minorHAnsi" w:hAnsiTheme="minorHAnsi"/>
                <w:b/>
                <w:sz w:val="18"/>
              </w:rPr>
              <w:t>3</w:t>
            </w:r>
          </w:p>
        </w:tc>
        <w:tc>
          <w:tcPr>
            <w:tcW w:w="513" w:type="dxa"/>
            <w:gridSpan w:val="2"/>
            <w:vAlign w:val="center"/>
          </w:tcPr>
          <w:p w:rsidR="006B0E31" w:rsidRDefault="006B0E31" w:rsidP="006B0E31">
            <w:pPr>
              <w:jc w:val="center"/>
              <w:rPr>
                <w:rFonts w:asciiTheme="minorHAnsi" w:hAnsiTheme="minorHAnsi"/>
                <w:b/>
                <w:sz w:val="18"/>
              </w:rPr>
            </w:pPr>
            <w:r>
              <w:rPr>
                <w:rFonts w:asciiTheme="minorHAnsi" w:hAnsiTheme="minorHAnsi"/>
                <w:b/>
                <w:sz w:val="18"/>
              </w:rPr>
              <w:t>4</w:t>
            </w:r>
          </w:p>
        </w:tc>
        <w:tc>
          <w:tcPr>
            <w:tcW w:w="1139" w:type="dxa"/>
            <w:shd w:val="clear" w:color="auto" w:fill="FFF2CC" w:themeFill="accent4" w:themeFillTint="33"/>
            <w:textDirection w:val="btLr"/>
            <w:vAlign w:val="center"/>
          </w:tcPr>
          <w:p w:rsidR="006B0E31" w:rsidRPr="00683A0C" w:rsidRDefault="006B0E31" w:rsidP="006B0E31">
            <w:pPr>
              <w:ind w:left="113" w:right="113"/>
              <w:jc w:val="center"/>
              <w:rPr>
                <w:rFonts w:ascii="Arial" w:hAnsi="Arial" w:cs="Arial"/>
                <w:color w:val="000000"/>
                <w:sz w:val="16"/>
                <w:szCs w:val="16"/>
              </w:rPr>
            </w:pPr>
            <w:r w:rsidRPr="00214A20">
              <w:rPr>
                <w:rFonts w:asciiTheme="minorHAnsi" w:hAnsiTheme="minorHAnsi" w:cstheme="minorHAnsi"/>
                <w:b/>
                <w:bCs/>
                <w:color w:val="000000"/>
                <w:sz w:val="18"/>
              </w:rPr>
              <w:t>12.4.2. BÜYÜK PATLAMA VE EVRENİN OLUŞUMU</w:t>
            </w:r>
          </w:p>
        </w:tc>
        <w:tc>
          <w:tcPr>
            <w:tcW w:w="7325" w:type="dxa"/>
            <w:gridSpan w:val="2"/>
            <w:vAlign w:val="center"/>
          </w:tcPr>
          <w:p w:rsidR="006B0E31" w:rsidRPr="009654B4" w:rsidRDefault="006B0E31" w:rsidP="006B0E31">
            <w:pPr>
              <w:rPr>
                <w:rFonts w:asciiTheme="minorHAnsi" w:hAnsiTheme="minorHAnsi" w:cstheme="minorHAnsi"/>
                <w:b/>
                <w:sz w:val="18"/>
              </w:rPr>
            </w:pPr>
            <w:r w:rsidRPr="009654B4">
              <w:rPr>
                <w:rFonts w:asciiTheme="minorHAnsi" w:hAnsiTheme="minorHAnsi" w:cstheme="minorHAnsi"/>
                <w:b/>
                <w:sz w:val="18"/>
              </w:rPr>
              <w:t xml:space="preserve">12.4.2.2. Atom altı parçacıkların özelliklerini açıklar.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 Öğrencilerin atom altı parçacıkları standart model çerçevesinde tanımlamaları sağlanır. b) Korunum yasaları ile ilgili matematiksel hesaplamalara girilmez. c) Dört temel kuvvetin açıklanması sağlanır. ç) </w:t>
            </w:r>
            <w:proofErr w:type="spellStart"/>
            <w:r w:rsidRPr="009654B4">
              <w:rPr>
                <w:rFonts w:asciiTheme="minorHAnsi" w:hAnsiTheme="minorHAnsi" w:cstheme="minorHAnsi"/>
                <w:sz w:val="18"/>
              </w:rPr>
              <w:t>Abdus</w:t>
            </w:r>
            <w:proofErr w:type="spellEnd"/>
            <w:r w:rsidRPr="009654B4">
              <w:rPr>
                <w:rFonts w:asciiTheme="minorHAnsi" w:hAnsiTheme="minorHAnsi" w:cstheme="minorHAnsi"/>
                <w:sz w:val="18"/>
              </w:rPr>
              <w:t xml:space="preserve"> Salam, </w:t>
            </w:r>
            <w:proofErr w:type="spellStart"/>
            <w:r w:rsidRPr="009654B4">
              <w:rPr>
                <w:rFonts w:asciiTheme="minorHAnsi" w:hAnsiTheme="minorHAnsi" w:cstheme="minorHAnsi"/>
                <w:sz w:val="18"/>
              </w:rPr>
              <w:t>Sheldon</w:t>
            </w:r>
            <w:proofErr w:type="spellEnd"/>
            <w:r w:rsidRPr="009654B4">
              <w:rPr>
                <w:rFonts w:asciiTheme="minorHAnsi" w:hAnsiTheme="minorHAnsi" w:cstheme="minorHAnsi"/>
                <w:sz w:val="18"/>
              </w:rPr>
              <w:t xml:space="preserve"> </w:t>
            </w:r>
            <w:proofErr w:type="spellStart"/>
            <w:r w:rsidRPr="009654B4">
              <w:rPr>
                <w:rFonts w:asciiTheme="minorHAnsi" w:hAnsiTheme="minorHAnsi" w:cstheme="minorHAnsi"/>
                <w:sz w:val="18"/>
              </w:rPr>
              <w:t>Glashow</w:t>
            </w:r>
            <w:proofErr w:type="spellEnd"/>
            <w:r w:rsidRPr="009654B4">
              <w:rPr>
                <w:rFonts w:asciiTheme="minorHAnsi" w:hAnsiTheme="minorHAnsi" w:cstheme="minorHAnsi"/>
                <w:sz w:val="18"/>
              </w:rPr>
              <w:t xml:space="preserve"> ve </w:t>
            </w:r>
            <w:proofErr w:type="spellStart"/>
            <w:r w:rsidRPr="009654B4">
              <w:rPr>
                <w:rFonts w:asciiTheme="minorHAnsi" w:hAnsiTheme="minorHAnsi" w:cstheme="minorHAnsi"/>
                <w:sz w:val="18"/>
              </w:rPr>
              <w:t>Steven</w:t>
            </w:r>
            <w:proofErr w:type="spellEnd"/>
            <w:r w:rsidRPr="009654B4">
              <w:rPr>
                <w:rFonts w:asciiTheme="minorHAnsi" w:hAnsiTheme="minorHAnsi" w:cstheme="minorHAnsi"/>
                <w:sz w:val="18"/>
              </w:rPr>
              <w:t xml:space="preserve"> </w:t>
            </w:r>
            <w:proofErr w:type="spellStart"/>
            <w:r w:rsidRPr="009654B4">
              <w:rPr>
                <w:rFonts w:asciiTheme="minorHAnsi" w:hAnsiTheme="minorHAnsi" w:cstheme="minorHAnsi"/>
                <w:sz w:val="18"/>
              </w:rPr>
              <w:t>Weinberg’in</w:t>
            </w:r>
            <w:proofErr w:type="spellEnd"/>
            <w:r w:rsidRPr="009654B4">
              <w:rPr>
                <w:rFonts w:asciiTheme="minorHAnsi" w:hAnsiTheme="minorHAnsi" w:cstheme="minorHAnsi"/>
                <w:sz w:val="18"/>
              </w:rPr>
              <w:t xml:space="preserve"> Nobel ödülünü elektromanyetik ve zayıf kuvvetin birleşik bir kuvvet görünümünde olduğunu keşfetmeleri üzerine aldıkları vurgulanır. </w:t>
            </w:r>
          </w:p>
          <w:p w:rsidR="00B42FC4" w:rsidRDefault="006B0E31" w:rsidP="006B0E31">
            <w:pPr>
              <w:rPr>
                <w:rFonts w:asciiTheme="minorHAnsi" w:hAnsiTheme="minorHAnsi" w:cstheme="minorHAnsi"/>
                <w:sz w:val="18"/>
              </w:rPr>
            </w:pPr>
            <w:r w:rsidRPr="009654B4">
              <w:rPr>
                <w:rFonts w:asciiTheme="minorHAnsi" w:hAnsiTheme="minorHAnsi" w:cstheme="minorHAnsi"/>
                <w:b/>
                <w:sz w:val="18"/>
              </w:rPr>
              <w:t>12.4.2.3. Atom altı parçacıklardan atomların oluşumuna yönelik çıkarımlar yapar. Öğrencilerin, atom altı parçacıklar arasındaki etkileşim kuvvetini açıklamaları sağlanır.</w:t>
            </w:r>
            <w:r w:rsidRPr="009654B4">
              <w:rPr>
                <w:rFonts w:asciiTheme="minorHAnsi" w:hAnsiTheme="minorHAnsi" w:cstheme="minorHAnsi"/>
                <w:sz w:val="18"/>
              </w:rPr>
              <w:t xml:space="preserve">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b/>
                <w:sz w:val="18"/>
              </w:rPr>
              <w:t>12.4.2.4. Madde oluşum sürecini açıklar.</w:t>
            </w:r>
            <w:r w:rsidRPr="009654B4">
              <w:rPr>
                <w:rFonts w:asciiTheme="minorHAnsi" w:hAnsiTheme="minorHAnsi" w:cstheme="minorHAnsi"/>
                <w:sz w:val="18"/>
              </w:rPr>
              <w:t xml:space="preserve">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 Atom altı parçacıklardan başlayarak madde oluşumunun modelle açıklanması sağlanır. </w:t>
            </w:r>
          </w:p>
          <w:p w:rsidR="006B0E31" w:rsidRPr="00B42FC4" w:rsidRDefault="006B0E31" w:rsidP="006B0E31">
            <w:pPr>
              <w:rPr>
                <w:rFonts w:asciiTheme="minorHAnsi" w:hAnsiTheme="minorHAnsi" w:cstheme="minorHAnsi"/>
                <w:sz w:val="18"/>
              </w:rPr>
            </w:pPr>
            <w:r w:rsidRPr="009654B4">
              <w:rPr>
                <w:rFonts w:asciiTheme="minorHAnsi" w:hAnsiTheme="minorHAnsi" w:cstheme="minorHAnsi"/>
                <w:sz w:val="18"/>
              </w:rPr>
              <w:t xml:space="preserve">b) </w:t>
            </w:r>
            <w:proofErr w:type="spellStart"/>
            <w:r w:rsidRPr="009654B4">
              <w:rPr>
                <w:rFonts w:asciiTheme="minorHAnsi" w:hAnsiTheme="minorHAnsi" w:cstheme="minorHAnsi"/>
                <w:sz w:val="18"/>
              </w:rPr>
              <w:t>Hi</w:t>
            </w:r>
            <w:r w:rsidR="00B42FC4">
              <w:rPr>
                <w:rFonts w:asciiTheme="minorHAnsi" w:hAnsiTheme="minorHAnsi" w:cstheme="minorHAnsi"/>
                <w:sz w:val="18"/>
              </w:rPr>
              <w:t>ggs</w:t>
            </w:r>
            <w:proofErr w:type="spellEnd"/>
            <w:r w:rsidR="00B42FC4">
              <w:rPr>
                <w:rFonts w:asciiTheme="minorHAnsi" w:hAnsiTheme="minorHAnsi" w:cstheme="minorHAnsi"/>
                <w:sz w:val="18"/>
              </w:rPr>
              <w:t xml:space="preserve"> </w:t>
            </w:r>
            <w:proofErr w:type="spellStart"/>
            <w:r w:rsidR="00B42FC4">
              <w:rPr>
                <w:rFonts w:asciiTheme="minorHAnsi" w:hAnsiTheme="minorHAnsi" w:cstheme="minorHAnsi"/>
                <w:sz w:val="18"/>
              </w:rPr>
              <w:t>bozonuna</w:t>
            </w:r>
            <w:proofErr w:type="spellEnd"/>
            <w:r w:rsidR="00B42FC4">
              <w:rPr>
                <w:rFonts w:asciiTheme="minorHAnsi" w:hAnsiTheme="minorHAnsi" w:cstheme="minorHAnsi"/>
                <w:sz w:val="18"/>
              </w:rPr>
              <w:t xml:space="preserve"> kısaca değinilir. </w:t>
            </w:r>
          </w:p>
        </w:tc>
        <w:tc>
          <w:tcPr>
            <w:tcW w:w="1654" w:type="dxa"/>
            <w:vMerge w:val="restart"/>
            <w:vAlign w:val="center"/>
          </w:tcPr>
          <w:p w:rsidR="006B0E31" w:rsidRPr="007C2E05" w:rsidRDefault="006B0E31" w:rsidP="006B0E31">
            <w:pPr>
              <w:rPr>
                <w:rFonts w:asciiTheme="minorHAnsi" w:hAnsiTheme="minorHAnsi"/>
                <w:color w:val="000000"/>
                <w:sz w:val="20"/>
              </w:rPr>
            </w:pPr>
            <w:r w:rsidRPr="007C2E05">
              <w:rPr>
                <w:rFonts w:asciiTheme="minorHAnsi" w:hAnsiTheme="minorHAnsi"/>
                <w:color w:val="000000"/>
                <w:sz w:val="2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p w:rsidR="006B0E31" w:rsidRPr="005B7877" w:rsidRDefault="006B0E31" w:rsidP="006B0E31">
            <w:pPr>
              <w:rPr>
                <w:rFonts w:asciiTheme="minorHAnsi" w:hAnsiTheme="minorHAnsi"/>
                <w:color w:val="000000"/>
                <w:sz w:val="14"/>
              </w:rPr>
            </w:pPr>
          </w:p>
        </w:tc>
        <w:tc>
          <w:tcPr>
            <w:tcW w:w="1549" w:type="dxa"/>
            <w:vMerge/>
            <w:vAlign w:val="center"/>
          </w:tcPr>
          <w:p w:rsidR="006B0E31" w:rsidRDefault="006B0E31" w:rsidP="006B0E31">
            <w:pPr>
              <w:rPr>
                <w:rFonts w:asciiTheme="minorHAnsi" w:hAnsiTheme="minorHAnsi"/>
                <w:color w:val="000000"/>
                <w:sz w:val="16"/>
              </w:rPr>
            </w:pPr>
          </w:p>
        </w:tc>
        <w:tc>
          <w:tcPr>
            <w:tcW w:w="2702" w:type="dxa"/>
            <w:gridSpan w:val="3"/>
            <w:vAlign w:val="center"/>
          </w:tcPr>
          <w:p w:rsidR="006B0E31" w:rsidRPr="0029192A" w:rsidRDefault="006B0E31" w:rsidP="006B0E31">
            <w:pPr>
              <w:jc w:val="center"/>
              <w:rPr>
                <w:rFonts w:asciiTheme="minorHAnsi" w:hAnsiTheme="minorHAnsi" w:cstheme="minorHAnsi"/>
                <w:b/>
                <w:color w:val="C00000"/>
                <w:sz w:val="20"/>
                <w:szCs w:val="20"/>
              </w:rPr>
            </w:pPr>
          </w:p>
        </w:tc>
      </w:tr>
      <w:tr w:rsidR="006B0E31" w:rsidTr="00B42FC4">
        <w:trPr>
          <w:cantSplit/>
          <w:trHeight w:val="2597"/>
        </w:trPr>
        <w:tc>
          <w:tcPr>
            <w:tcW w:w="508" w:type="dxa"/>
            <w:vMerge/>
            <w:textDirection w:val="btLr"/>
            <w:vAlign w:val="center"/>
          </w:tcPr>
          <w:p w:rsidR="006B0E31" w:rsidRDefault="006B0E31" w:rsidP="006B0E31">
            <w:pPr>
              <w:ind w:left="113" w:right="113"/>
              <w:jc w:val="center"/>
              <w:rPr>
                <w:rFonts w:asciiTheme="minorHAnsi" w:hAnsiTheme="minorHAnsi"/>
                <w:b/>
                <w:color w:val="1F4E79" w:themeColor="accent1" w:themeShade="80"/>
                <w:sz w:val="18"/>
              </w:rPr>
            </w:pPr>
          </w:p>
        </w:tc>
        <w:tc>
          <w:tcPr>
            <w:tcW w:w="476" w:type="dxa"/>
            <w:vAlign w:val="center"/>
          </w:tcPr>
          <w:p w:rsidR="006B0E31" w:rsidRDefault="006B0E31" w:rsidP="006B0E31">
            <w:pPr>
              <w:jc w:val="center"/>
              <w:rPr>
                <w:rFonts w:asciiTheme="minorHAnsi" w:hAnsiTheme="minorHAnsi"/>
                <w:b/>
                <w:sz w:val="18"/>
              </w:rPr>
            </w:pPr>
            <w:r>
              <w:rPr>
                <w:rFonts w:asciiTheme="minorHAnsi" w:hAnsiTheme="minorHAnsi"/>
                <w:b/>
                <w:sz w:val="18"/>
              </w:rPr>
              <w:t>4</w:t>
            </w:r>
          </w:p>
        </w:tc>
        <w:tc>
          <w:tcPr>
            <w:tcW w:w="513" w:type="dxa"/>
            <w:gridSpan w:val="2"/>
            <w:vAlign w:val="center"/>
          </w:tcPr>
          <w:p w:rsidR="006B0E31" w:rsidRDefault="006B0E31" w:rsidP="006B0E31">
            <w:pPr>
              <w:jc w:val="center"/>
              <w:rPr>
                <w:rFonts w:asciiTheme="minorHAnsi" w:hAnsiTheme="minorHAnsi"/>
                <w:b/>
                <w:sz w:val="18"/>
              </w:rPr>
            </w:pPr>
            <w:r>
              <w:rPr>
                <w:rFonts w:asciiTheme="minorHAnsi" w:hAnsiTheme="minorHAnsi"/>
                <w:b/>
                <w:sz w:val="18"/>
              </w:rPr>
              <w:t>4</w:t>
            </w:r>
          </w:p>
        </w:tc>
        <w:tc>
          <w:tcPr>
            <w:tcW w:w="1139" w:type="dxa"/>
            <w:vMerge w:val="restart"/>
            <w:shd w:val="clear" w:color="auto" w:fill="FFF2CC" w:themeFill="accent4" w:themeFillTint="33"/>
            <w:textDirection w:val="btLr"/>
            <w:vAlign w:val="center"/>
          </w:tcPr>
          <w:p w:rsidR="006B0E31" w:rsidRPr="002B7134" w:rsidRDefault="006B0E31" w:rsidP="006B0E31">
            <w:pPr>
              <w:ind w:left="113" w:right="113"/>
              <w:jc w:val="center"/>
              <w:rPr>
                <w:rFonts w:asciiTheme="minorHAnsi" w:hAnsiTheme="minorHAnsi" w:cstheme="minorHAnsi"/>
                <w:color w:val="000000"/>
                <w:sz w:val="18"/>
                <w:szCs w:val="16"/>
              </w:rPr>
            </w:pPr>
            <w:r w:rsidRPr="00214A20">
              <w:rPr>
                <w:rFonts w:asciiTheme="minorHAnsi" w:hAnsiTheme="minorHAnsi" w:cstheme="minorHAnsi"/>
                <w:b/>
                <w:bCs/>
                <w:color w:val="000000"/>
                <w:sz w:val="18"/>
              </w:rPr>
              <w:t>12.4.3. RADYOAKTİVİTE</w:t>
            </w:r>
          </w:p>
        </w:tc>
        <w:tc>
          <w:tcPr>
            <w:tcW w:w="7325" w:type="dxa"/>
            <w:gridSpan w:val="2"/>
            <w:vAlign w:val="center"/>
          </w:tcPr>
          <w:p w:rsidR="006B0E31" w:rsidRPr="009654B4" w:rsidRDefault="006B0E31" w:rsidP="006B0E31">
            <w:pPr>
              <w:rPr>
                <w:rFonts w:asciiTheme="minorHAnsi" w:hAnsiTheme="minorHAnsi" w:cstheme="minorHAnsi"/>
                <w:b/>
                <w:i/>
                <w:sz w:val="18"/>
              </w:rPr>
            </w:pPr>
            <w:r w:rsidRPr="009654B4">
              <w:rPr>
                <w:rFonts w:asciiTheme="minorHAnsi" w:hAnsiTheme="minorHAnsi" w:cstheme="minorHAnsi"/>
                <w:b/>
                <w:i/>
                <w:sz w:val="18"/>
              </w:rPr>
              <w:t xml:space="preserve">12.4.3.1. Kararlı ve kararsız durumdaki atomların özelliklerini karşılaştırır.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 Radyoaktif madde, radyoaktivite, radyoaktif ışıma kavramları üzerinde durulur.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b) Bazı atom çekirdeklerinin çeşitli yollarla ışıma yapabileceği vurgulanır.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c) </w:t>
            </w:r>
            <w:proofErr w:type="spellStart"/>
            <w:r w:rsidRPr="009654B4">
              <w:rPr>
                <w:rFonts w:asciiTheme="minorHAnsi" w:hAnsiTheme="minorHAnsi" w:cstheme="minorHAnsi"/>
                <w:sz w:val="18"/>
              </w:rPr>
              <w:t>Marie</w:t>
            </w:r>
            <w:proofErr w:type="spellEnd"/>
            <w:r w:rsidRPr="009654B4">
              <w:rPr>
                <w:rFonts w:asciiTheme="minorHAnsi" w:hAnsiTheme="minorHAnsi" w:cstheme="minorHAnsi"/>
                <w:sz w:val="18"/>
              </w:rPr>
              <w:t xml:space="preserve"> </w:t>
            </w:r>
            <w:proofErr w:type="spellStart"/>
            <w:r w:rsidRPr="009654B4">
              <w:rPr>
                <w:rFonts w:asciiTheme="minorHAnsi" w:hAnsiTheme="minorHAnsi" w:cstheme="minorHAnsi"/>
                <w:sz w:val="18"/>
              </w:rPr>
              <w:t>Curie</w:t>
            </w:r>
            <w:proofErr w:type="spellEnd"/>
            <w:r w:rsidRPr="009654B4">
              <w:rPr>
                <w:rFonts w:asciiTheme="minorHAnsi" w:hAnsiTheme="minorHAnsi" w:cstheme="minorHAnsi"/>
                <w:sz w:val="18"/>
              </w:rPr>
              <w:t xml:space="preserve"> ve Wilhelm </w:t>
            </w:r>
            <w:proofErr w:type="spellStart"/>
            <w:r w:rsidRPr="009654B4">
              <w:rPr>
                <w:rFonts w:asciiTheme="minorHAnsi" w:hAnsiTheme="minorHAnsi" w:cstheme="minorHAnsi"/>
                <w:sz w:val="18"/>
              </w:rPr>
              <w:t>Conrad</w:t>
            </w:r>
            <w:proofErr w:type="spellEnd"/>
            <w:r w:rsidRPr="009654B4">
              <w:rPr>
                <w:rFonts w:asciiTheme="minorHAnsi" w:hAnsiTheme="minorHAnsi" w:cstheme="minorHAnsi"/>
                <w:sz w:val="18"/>
              </w:rPr>
              <w:t xml:space="preserve"> Röntgen’in radyoaktivite konusunda yaptığı çalışmalara yer verilir. </w:t>
            </w:r>
          </w:p>
          <w:p w:rsidR="006B0E31" w:rsidRPr="009654B4" w:rsidRDefault="006B0E31" w:rsidP="006B0E31">
            <w:pPr>
              <w:rPr>
                <w:rFonts w:asciiTheme="minorHAnsi" w:hAnsiTheme="minorHAnsi" w:cstheme="minorHAnsi"/>
                <w:b/>
                <w:i/>
                <w:sz w:val="18"/>
              </w:rPr>
            </w:pPr>
            <w:r w:rsidRPr="009654B4">
              <w:rPr>
                <w:rFonts w:asciiTheme="minorHAnsi" w:hAnsiTheme="minorHAnsi" w:cstheme="minorHAnsi"/>
                <w:b/>
                <w:i/>
                <w:sz w:val="18"/>
              </w:rPr>
              <w:t xml:space="preserve">12.4.3.2. Radyoaktif bozunma sonucu atomun kütle numarası, atom numarası ve enerjisindeki değişimi açıklar.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 Alfa, beta, gama ışınımları dışındaki bozunma türlerine girilmez.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b) Enerjideki değişim açıklanırken matematiksel hesaplamalara girilmez. </w:t>
            </w:r>
          </w:p>
        </w:tc>
        <w:tc>
          <w:tcPr>
            <w:tcW w:w="1654" w:type="dxa"/>
            <w:vMerge/>
            <w:vAlign w:val="center"/>
          </w:tcPr>
          <w:p w:rsidR="006B0E31" w:rsidRPr="005B7877" w:rsidRDefault="006B0E31" w:rsidP="006B0E31">
            <w:pPr>
              <w:rPr>
                <w:rFonts w:asciiTheme="minorHAnsi" w:hAnsiTheme="minorHAnsi"/>
                <w:color w:val="000000"/>
                <w:sz w:val="14"/>
              </w:rPr>
            </w:pPr>
          </w:p>
        </w:tc>
        <w:tc>
          <w:tcPr>
            <w:tcW w:w="1549" w:type="dxa"/>
            <w:vMerge/>
            <w:vAlign w:val="center"/>
          </w:tcPr>
          <w:p w:rsidR="006B0E31" w:rsidRDefault="006B0E31" w:rsidP="006B0E31">
            <w:pPr>
              <w:rPr>
                <w:rFonts w:asciiTheme="minorHAnsi" w:hAnsiTheme="minorHAnsi"/>
                <w:color w:val="000000"/>
                <w:sz w:val="16"/>
              </w:rPr>
            </w:pPr>
          </w:p>
        </w:tc>
        <w:tc>
          <w:tcPr>
            <w:tcW w:w="1573" w:type="dxa"/>
            <w:gridSpan w:val="2"/>
            <w:vAlign w:val="center"/>
          </w:tcPr>
          <w:p w:rsidR="006B0E31" w:rsidRPr="00C20F6B" w:rsidRDefault="006B0E31" w:rsidP="006B0E31">
            <w:pPr>
              <w:rPr>
                <w:rFonts w:asciiTheme="minorHAnsi" w:hAnsiTheme="minorHAnsi" w:cs="Arial"/>
                <w:b/>
                <w:color w:val="000000"/>
                <w:sz w:val="20"/>
                <w:szCs w:val="20"/>
              </w:rPr>
            </w:pPr>
          </w:p>
        </w:tc>
        <w:tc>
          <w:tcPr>
            <w:tcW w:w="1129" w:type="dxa"/>
            <w:vAlign w:val="center"/>
          </w:tcPr>
          <w:p w:rsidR="006B0E31" w:rsidRPr="00C20F6B" w:rsidRDefault="006B0E31" w:rsidP="006B0E31">
            <w:pPr>
              <w:rPr>
                <w:rFonts w:asciiTheme="minorHAnsi" w:hAnsiTheme="minorHAnsi"/>
                <w:b/>
                <w:sz w:val="20"/>
                <w:szCs w:val="20"/>
              </w:rPr>
            </w:pPr>
          </w:p>
        </w:tc>
      </w:tr>
      <w:tr w:rsidR="006B0E31" w:rsidTr="00B42FC4">
        <w:trPr>
          <w:cantSplit/>
          <w:trHeight w:val="2583"/>
        </w:trPr>
        <w:tc>
          <w:tcPr>
            <w:tcW w:w="508" w:type="dxa"/>
            <w:vMerge/>
            <w:textDirection w:val="btLr"/>
            <w:vAlign w:val="center"/>
          </w:tcPr>
          <w:p w:rsidR="006B0E31" w:rsidRDefault="006B0E31" w:rsidP="006B0E31">
            <w:pPr>
              <w:ind w:left="113" w:right="113"/>
              <w:jc w:val="center"/>
              <w:rPr>
                <w:rFonts w:asciiTheme="minorHAnsi" w:hAnsiTheme="minorHAnsi"/>
                <w:b/>
                <w:color w:val="1F4E79" w:themeColor="accent1" w:themeShade="80"/>
                <w:sz w:val="18"/>
              </w:rPr>
            </w:pPr>
          </w:p>
        </w:tc>
        <w:tc>
          <w:tcPr>
            <w:tcW w:w="476" w:type="dxa"/>
            <w:vAlign w:val="center"/>
          </w:tcPr>
          <w:p w:rsidR="006B0E31" w:rsidRDefault="006B0E31" w:rsidP="006B0E31">
            <w:pPr>
              <w:jc w:val="center"/>
              <w:rPr>
                <w:rFonts w:asciiTheme="minorHAnsi" w:hAnsiTheme="minorHAnsi"/>
                <w:b/>
                <w:sz w:val="18"/>
              </w:rPr>
            </w:pPr>
            <w:r>
              <w:rPr>
                <w:rFonts w:asciiTheme="minorHAnsi" w:hAnsiTheme="minorHAnsi"/>
                <w:b/>
                <w:sz w:val="18"/>
              </w:rPr>
              <w:t>5/1</w:t>
            </w:r>
          </w:p>
        </w:tc>
        <w:tc>
          <w:tcPr>
            <w:tcW w:w="513" w:type="dxa"/>
            <w:gridSpan w:val="2"/>
            <w:vAlign w:val="center"/>
          </w:tcPr>
          <w:p w:rsidR="006B0E31" w:rsidRDefault="006B0E31" w:rsidP="006B0E31">
            <w:pPr>
              <w:jc w:val="center"/>
              <w:rPr>
                <w:rFonts w:asciiTheme="minorHAnsi" w:hAnsiTheme="minorHAnsi"/>
                <w:b/>
                <w:sz w:val="18"/>
              </w:rPr>
            </w:pPr>
            <w:r>
              <w:rPr>
                <w:rFonts w:asciiTheme="minorHAnsi" w:hAnsiTheme="minorHAnsi"/>
                <w:b/>
                <w:sz w:val="18"/>
              </w:rPr>
              <w:t>2</w:t>
            </w:r>
          </w:p>
        </w:tc>
        <w:tc>
          <w:tcPr>
            <w:tcW w:w="1139" w:type="dxa"/>
            <w:vMerge/>
            <w:shd w:val="clear" w:color="auto" w:fill="FFF2CC" w:themeFill="accent4" w:themeFillTint="33"/>
            <w:textDirection w:val="btLr"/>
            <w:vAlign w:val="center"/>
          </w:tcPr>
          <w:p w:rsidR="006B0E31" w:rsidRPr="00214A20" w:rsidRDefault="006B0E31" w:rsidP="006B0E31">
            <w:pPr>
              <w:ind w:left="113" w:right="113"/>
              <w:jc w:val="center"/>
              <w:rPr>
                <w:rFonts w:asciiTheme="minorHAnsi" w:hAnsiTheme="minorHAnsi" w:cstheme="minorHAnsi"/>
                <w:b/>
                <w:bCs/>
                <w:color w:val="000000"/>
                <w:sz w:val="18"/>
              </w:rPr>
            </w:pPr>
          </w:p>
        </w:tc>
        <w:tc>
          <w:tcPr>
            <w:tcW w:w="7325" w:type="dxa"/>
            <w:gridSpan w:val="2"/>
            <w:vAlign w:val="center"/>
          </w:tcPr>
          <w:p w:rsidR="006B0E31" w:rsidRPr="009654B4" w:rsidRDefault="006B0E31" w:rsidP="006B0E31">
            <w:pPr>
              <w:rPr>
                <w:rFonts w:asciiTheme="minorHAnsi" w:hAnsiTheme="minorHAnsi" w:cstheme="minorHAnsi"/>
                <w:b/>
                <w:i/>
                <w:sz w:val="18"/>
              </w:rPr>
            </w:pPr>
            <w:r w:rsidRPr="009654B4">
              <w:rPr>
                <w:rFonts w:asciiTheme="minorHAnsi" w:hAnsiTheme="minorHAnsi" w:cstheme="minorHAnsi"/>
                <w:b/>
                <w:i/>
                <w:sz w:val="18"/>
              </w:rPr>
              <w:t xml:space="preserve">12.4.3.3. Nükleer </w:t>
            </w:r>
            <w:proofErr w:type="spellStart"/>
            <w:r w:rsidRPr="009654B4">
              <w:rPr>
                <w:rFonts w:asciiTheme="minorHAnsi" w:hAnsiTheme="minorHAnsi" w:cstheme="minorHAnsi"/>
                <w:b/>
                <w:i/>
                <w:sz w:val="18"/>
              </w:rPr>
              <w:t>fisyon</w:t>
            </w:r>
            <w:proofErr w:type="spellEnd"/>
            <w:r w:rsidRPr="009654B4">
              <w:rPr>
                <w:rFonts w:asciiTheme="minorHAnsi" w:hAnsiTheme="minorHAnsi" w:cstheme="minorHAnsi"/>
                <w:b/>
                <w:i/>
                <w:sz w:val="18"/>
              </w:rPr>
              <w:t xml:space="preserve"> ve füzyon olaylarını açıklar.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 Nükleer enerji ile çalışan sistemler hakkında araştırma yapılması sağlanır. </w:t>
            </w:r>
          </w:p>
          <w:p w:rsidR="00B42FC4" w:rsidRDefault="006B0E31" w:rsidP="006B0E31">
            <w:pPr>
              <w:rPr>
                <w:rFonts w:asciiTheme="minorHAnsi" w:hAnsiTheme="minorHAnsi" w:cstheme="minorHAnsi"/>
                <w:sz w:val="18"/>
              </w:rPr>
            </w:pPr>
            <w:r w:rsidRPr="009654B4">
              <w:rPr>
                <w:rFonts w:asciiTheme="minorHAnsi" w:hAnsiTheme="minorHAnsi" w:cstheme="minorHAnsi"/>
                <w:sz w:val="18"/>
              </w:rPr>
              <w:t xml:space="preserve">b) Nükleer reaktörlerin bilime, teknolojiye, ülke ekonomisine ve çevreye etkileri üzerinde durulur. c) Atom bombasının yıkıcı etkileri tarihî gerçekler üzerinden açıklanarak nükleer silahsızlanmanın dünya barışı açısından önemi üzerinde durulur. </w:t>
            </w:r>
          </w:p>
          <w:p w:rsidR="006B0E31" w:rsidRPr="009654B4" w:rsidRDefault="006B0E31" w:rsidP="006B0E31">
            <w:pPr>
              <w:rPr>
                <w:rFonts w:asciiTheme="minorHAnsi" w:hAnsiTheme="minorHAnsi" w:cstheme="minorHAnsi"/>
                <w:b/>
                <w:i/>
                <w:sz w:val="18"/>
              </w:rPr>
            </w:pPr>
            <w:r w:rsidRPr="009654B4">
              <w:rPr>
                <w:rFonts w:asciiTheme="minorHAnsi" w:hAnsiTheme="minorHAnsi" w:cstheme="minorHAnsi"/>
                <w:b/>
                <w:i/>
                <w:sz w:val="18"/>
              </w:rPr>
              <w:t xml:space="preserve">12.4.3.4. Radyasyonun canlılar üzerindeki etkilerini açıklar. </w:t>
            </w:r>
          </w:p>
          <w:p w:rsidR="006B0E31" w:rsidRPr="009654B4" w:rsidRDefault="006B0E31" w:rsidP="006B0E31">
            <w:pPr>
              <w:rPr>
                <w:rFonts w:asciiTheme="minorHAnsi" w:hAnsiTheme="minorHAnsi" w:cstheme="minorHAnsi"/>
                <w:sz w:val="18"/>
              </w:rPr>
            </w:pPr>
            <w:r w:rsidRPr="009654B4">
              <w:rPr>
                <w:rFonts w:asciiTheme="minorHAnsi" w:hAnsiTheme="minorHAnsi" w:cstheme="minorHAnsi"/>
                <w:sz w:val="18"/>
              </w:rPr>
              <w:t xml:space="preserve">a)Yaşam alanlarında var olan radyasyon kaynakları, radyasyondan korunma yolları ve radyasyon güvenliğinin araştırılması ve bilgilerin paylaşılması sağlanır. </w:t>
            </w:r>
          </w:p>
          <w:p w:rsidR="006B0E31" w:rsidRPr="009654B4" w:rsidRDefault="006B0E31" w:rsidP="006B0E31">
            <w:pPr>
              <w:rPr>
                <w:rFonts w:asciiTheme="minorHAnsi" w:hAnsiTheme="minorHAnsi" w:cstheme="minorHAnsi"/>
                <w:b/>
                <w:i/>
                <w:sz w:val="18"/>
              </w:rPr>
            </w:pPr>
            <w:r w:rsidRPr="009654B4">
              <w:rPr>
                <w:rFonts w:asciiTheme="minorHAnsi" w:hAnsiTheme="minorHAnsi" w:cstheme="minorHAnsi"/>
                <w:sz w:val="18"/>
              </w:rPr>
              <w:t>b)İyonlaştırıcı radyasyona değinilerek kullanıldığı alanlardan ve biyolojik etkilerinden bahsedilir.</w:t>
            </w:r>
          </w:p>
        </w:tc>
        <w:tc>
          <w:tcPr>
            <w:tcW w:w="1654" w:type="dxa"/>
            <w:vMerge/>
            <w:vAlign w:val="center"/>
          </w:tcPr>
          <w:p w:rsidR="006B0E31" w:rsidRPr="005B7877" w:rsidRDefault="006B0E31" w:rsidP="006B0E31">
            <w:pPr>
              <w:rPr>
                <w:rFonts w:asciiTheme="minorHAnsi" w:hAnsiTheme="minorHAnsi"/>
                <w:color w:val="000000"/>
                <w:sz w:val="14"/>
              </w:rPr>
            </w:pPr>
          </w:p>
        </w:tc>
        <w:tc>
          <w:tcPr>
            <w:tcW w:w="1549" w:type="dxa"/>
            <w:vMerge/>
            <w:vAlign w:val="center"/>
          </w:tcPr>
          <w:p w:rsidR="006B0E31" w:rsidRDefault="006B0E31" w:rsidP="006B0E31">
            <w:pPr>
              <w:rPr>
                <w:rFonts w:asciiTheme="minorHAnsi" w:hAnsiTheme="minorHAnsi"/>
                <w:color w:val="000000"/>
                <w:sz w:val="16"/>
              </w:rPr>
            </w:pPr>
          </w:p>
        </w:tc>
        <w:tc>
          <w:tcPr>
            <w:tcW w:w="1573" w:type="dxa"/>
            <w:gridSpan w:val="2"/>
            <w:vAlign w:val="center"/>
          </w:tcPr>
          <w:p w:rsidR="006B0E31" w:rsidRPr="00C20F6B" w:rsidRDefault="006B0E31" w:rsidP="006B0E31">
            <w:pPr>
              <w:rPr>
                <w:rFonts w:asciiTheme="minorHAnsi" w:hAnsiTheme="minorHAnsi" w:cs="Arial"/>
                <w:b/>
                <w:color w:val="000000"/>
                <w:sz w:val="20"/>
                <w:szCs w:val="20"/>
              </w:rPr>
            </w:pPr>
          </w:p>
        </w:tc>
        <w:tc>
          <w:tcPr>
            <w:tcW w:w="1129" w:type="dxa"/>
            <w:vAlign w:val="center"/>
          </w:tcPr>
          <w:p w:rsidR="006B0E31" w:rsidRPr="00C20F6B" w:rsidRDefault="006B0E31" w:rsidP="006B0E31">
            <w:pPr>
              <w:rPr>
                <w:rFonts w:asciiTheme="minorHAnsi" w:hAnsiTheme="minorHAnsi"/>
                <w:b/>
                <w:sz w:val="20"/>
                <w:szCs w:val="20"/>
              </w:rPr>
            </w:pPr>
          </w:p>
        </w:tc>
      </w:tr>
      <w:tr w:rsidR="006B0E31" w:rsidTr="001B2179">
        <w:trPr>
          <w:cantSplit/>
          <w:trHeight w:val="483"/>
        </w:trPr>
        <w:tc>
          <w:tcPr>
            <w:tcW w:w="15866" w:type="dxa"/>
            <w:gridSpan w:val="12"/>
            <w:shd w:val="clear" w:color="auto" w:fill="E2EFD9" w:themeFill="accent6" w:themeFillTint="33"/>
            <w:vAlign w:val="center"/>
          </w:tcPr>
          <w:p w:rsidR="006B0E31" w:rsidRPr="006B0E31" w:rsidRDefault="006B0E31" w:rsidP="006B0E31">
            <w:pPr>
              <w:rPr>
                <w:rFonts w:asciiTheme="minorHAnsi" w:hAnsiTheme="minorHAnsi"/>
                <w:b/>
                <w:color w:val="833C0B" w:themeColor="accent2" w:themeShade="80"/>
                <w:sz w:val="20"/>
              </w:rPr>
            </w:pPr>
            <w:r w:rsidRPr="006B0E31">
              <w:rPr>
                <w:rFonts w:asciiTheme="minorHAnsi" w:hAnsiTheme="minorHAnsi"/>
                <w:b/>
                <w:color w:val="385623" w:themeColor="accent6" w:themeShade="80"/>
                <w:sz w:val="20"/>
              </w:rPr>
              <w:lastRenderedPageBreak/>
              <w:t xml:space="preserve">5.ÜNİTE: </w:t>
            </w:r>
            <w:r w:rsidRPr="006B0E31">
              <w:rPr>
                <w:rFonts w:asciiTheme="minorHAnsi" w:hAnsiTheme="minorHAnsi" w:cstheme="minorHAnsi"/>
                <w:b/>
                <w:bCs/>
                <w:color w:val="C00000"/>
                <w:sz w:val="20"/>
              </w:rPr>
              <w:t>MODERN FİZİK</w:t>
            </w:r>
          </w:p>
          <w:p w:rsidR="006B0E31" w:rsidRPr="006B0E31" w:rsidRDefault="006B0E31" w:rsidP="006B0E31">
            <w:pPr>
              <w:rPr>
                <w:rFonts w:asciiTheme="minorHAnsi" w:hAnsiTheme="minorHAnsi"/>
                <w:b/>
                <w:sz w:val="20"/>
              </w:rPr>
            </w:pPr>
            <w:r w:rsidRPr="006B0E31">
              <w:rPr>
                <w:rFonts w:asciiTheme="minorHAnsi" w:hAnsiTheme="minorHAnsi"/>
                <w:b/>
                <w:color w:val="385623" w:themeColor="accent6" w:themeShade="80"/>
                <w:sz w:val="20"/>
              </w:rPr>
              <w:t xml:space="preserve">Kazanım Sayısı: </w:t>
            </w:r>
            <w:r w:rsidRPr="006B0E31">
              <w:rPr>
                <w:rFonts w:asciiTheme="minorHAnsi" w:hAnsiTheme="minorHAnsi"/>
                <w:b/>
                <w:color w:val="C00000"/>
                <w:sz w:val="20"/>
              </w:rPr>
              <w:t>18</w:t>
            </w:r>
          </w:p>
          <w:p w:rsidR="006B0E31" w:rsidRPr="00C20F6B" w:rsidRDefault="006B0E31" w:rsidP="006B0E31">
            <w:pPr>
              <w:rPr>
                <w:rFonts w:asciiTheme="minorHAnsi" w:hAnsiTheme="minorHAnsi"/>
                <w:b/>
                <w:sz w:val="20"/>
                <w:szCs w:val="20"/>
              </w:rPr>
            </w:pPr>
            <w:r w:rsidRPr="006B0E31">
              <w:rPr>
                <w:rFonts w:asciiTheme="minorHAnsi" w:hAnsiTheme="minorHAnsi"/>
                <w:b/>
                <w:color w:val="385623" w:themeColor="accent6" w:themeShade="80"/>
                <w:sz w:val="20"/>
              </w:rPr>
              <w:t xml:space="preserve">Ders saati: </w:t>
            </w:r>
            <w:r w:rsidRPr="006B0E31">
              <w:rPr>
                <w:rFonts w:asciiTheme="minorHAnsi" w:hAnsiTheme="minorHAnsi"/>
                <w:b/>
                <w:color w:val="C00000"/>
                <w:sz w:val="20"/>
              </w:rPr>
              <w:t>26 – 4 = 22 saat</w:t>
            </w:r>
          </w:p>
        </w:tc>
      </w:tr>
      <w:tr w:rsidR="007B1BD6" w:rsidTr="0029192A">
        <w:trPr>
          <w:cantSplit/>
          <w:trHeight w:val="720"/>
        </w:trPr>
        <w:tc>
          <w:tcPr>
            <w:tcW w:w="508" w:type="dxa"/>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MART</w:t>
            </w: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5/1</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2</w:t>
            </w:r>
          </w:p>
        </w:tc>
        <w:tc>
          <w:tcPr>
            <w:tcW w:w="1220" w:type="dxa"/>
            <w:gridSpan w:val="3"/>
            <w:vMerge w:val="restart"/>
            <w:shd w:val="clear" w:color="auto" w:fill="E2EFD9" w:themeFill="accent6" w:themeFillTint="33"/>
            <w:textDirection w:val="btLr"/>
            <w:vAlign w:val="center"/>
          </w:tcPr>
          <w:p w:rsidR="007B1BD6" w:rsidRPr="00BA316A" w:rsidRDefault="007B1BD6" w:rsidP="007B1BD6">
            <w:pPr>
              <w:ind w:left="113" w:right="113"/>
              <w:jc w:val="center"/>
              <w:rPr>
                <w:rFonts w:asciiTheme="minorHAnsi" w:hAnsiTheme="minorHAnsi" w:cstheme="minorHAnsi"/>
                <w:b/>
                <w:bCs/>
                <w:color w:val="000000"/>
                <w:sz w:val="18"/>
              </w:rPr>
            </w:pPr>
            <w:r w:rsidRPr="00BA316A">
              <w:rPr>
                <w:rFonts w:asciiTheme="minorHAnsi" w:hAnsiTheme="minorHAnsi" w:cstheme="minorHAnsi"/>
                <w:b/>
                <w:bCs/>
                <w:color w:val="000000"/>
                <w:sz w:val="18"/>
              </w:rPr>
              <w:t>12.5.1. ÖZEL GÖRELİLİK</w:t>
            </w:r>
          </w:p>
        </w:tc>
        <w:tc>
          <w:tcPr>
            <w:tcW w:w="7308" w:type="dxa"/>
            <w:vAlign w:val="center"/>
          </w:tcPr>
          <w:p w:rsidR="007B1BD6" w:rsidRPr="009654B4" w:rsidRDefault="007B1BD6" w:rsidP="007B1BD6">
            <w:pPr>
              <w:rPr>
                <w:rFonts w:asciiTheme="minorHAnsi" w:hAnsiTheme="minorHAnsi" w:cstheme="minorHAnsi"/>
                <w:sz w:val="18"/>
              </w:rPr>
            </w:pPr>
            <w:r w:rsidRPr="009654B4">
              <w:rPr>
                <w:rFonts w:asciiTheme="minorHAnsi" w:hAnsiTheme="minorHAnsi" w:cstheme="minorHAnsi"/>
                <w:b/>
                <w:i/>
                <w:sz w:val="18"/>
              </w:rPr>
              <w:t xml:space="preserve">12.5.1.1. </w:t>
            </w:r>
            <w:proofErr w:type="spellStart"/>
            <w:r w:rsidRPr="009654B4">
              <w:rPr>
                <w:rFonts w:asciiTheme="minorHAnsi" w:hAnsiTheme="minorHAnsi" w:cstheme="minorHAnsi"/>
                <w:b/>
                <w:i/>
                <w:sz w:val="18"/>
              </w:rPr>
              <w:t>Michelson</w:t>
            </w:r>
            <w:proofErr w:type="spellEnd"/>
            <w:r w:rsidRPr="009654B4">
              <w:rPr>
                <w:rFonts w:asciiTheme="minorHAnsi" w:hAnsiTheme="minorHAnsi" w:cstheme="minorHAnsi"/>
                <w:b/>
                <w:i/>
                <w:sz w:val="18"/>
              </w:rPr>
              <w:t>–</w:t>
            </w:r>
            <w:proofErr w:type="spellStart"/>
            <w:r w:rsidRPr="009654B4">
              <w:rPr>
                <w:rFonts w:asciiTheme="minorHAnsi" w:hAnsiTheme="minorHAnsi" w:cstheme="minorHAnsi"/>
                <w:b/>
                <w:i/>
                <w:sz w:val="18"/>
              </w:rPr>
              <w:t>Morley</w:t>
            </w:r>
            <w:proofErr w:type="spellEnd"/>
            <w:r w:rsidRPr="009654B4">
              <w:rPr>
                <w:rFonts w:asciiTheme="minorHAnsi" w:hAnsiTheme="minorHAnsi" w:cstheme="minorHAnsi"/>
                <w:b/>
                <w:i/>
                <w:sz w:val="18"/>
              </w:rPr>
              <w:t xml:space="preserve"> deneyinin amacını ve sonuçlarını açıklar</w:t>
            </w:r>
            <w:r w:rsidRPr="009654B4">
              <w:rPr>
                <w:rFonts w:asciiTheme="minorHAnsi" w:hAnsiTheme="minorHAnsi" w:cstheme="minorHAnsi"/>
                <w:sz w:val="18"/>
              </w:rPr>
              <w:t xml:space="preserve">.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Deneyin yapılış aşamaları üzerinde durulur.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sz w:val="18"/>
              </w:rPr>
              <w:t>b) Deneyin farklı bilim insanları tarafından farklı koşullarda çok kez tekrarlanmış olmasının sebebi üzerinde durulur. Bilimsel çalışmalarda sabırlı ve kararlı olmanın önemi vurgulanır.  c) Matematiksel hesaplamalara girilmez.</w:t>
            </w:r>
          </w:p>
        </w:tc>
        <w:tc>
          <w:tcPr>
            <w:tcW w:w="1654" w:type="dxa"/>
            <w:vAlign w:val="center"/>
          </w:tcPr>
          <w:p w:rsidR="007B1BD6" w:rsidRPr="00705A2D" w:rsidRDefault="007B1BD6" w:rsidP="007B1BD6">
            <w:pPr>
              <w:rPr>
                <w:rFonts w:asciiTheme="minorHAnsi" w:hAnsiTheme="minorHAnsi"/>
                <w:color w:val="000000"/>
                <w:sz w:val="14"/>
              </w:rPr>
            </w:pPr>
          </w:p>
        </w:tc>
        <w:tc>
          <w:tcPr>
            <w:tcW w:w="1700" w:type="dxa"/>
            <w:gridSpan w:val="2"/>
            <w:vMerge w:val="restart"/>
            <w:vAlign w:val="center"/>
          </w:tcPr>
          <w:p w:rsidR="007B1BD6" w:rsidRPr="0029192A" w:rsidRDefault="007B1BD6" w:rsidP="007B1BD6">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7B1BD6" w:rsidRPr="0029192A" w:rsidRDefault="007B1BD6" w:rsidP="007B1BD6">
            <w:pPr>
              <w:rPr>
                <w:rFonts w:asciiTheme="minorHAnsi" w:hAnsiTheme="minorHAnsi"/>
                <w:color w:val="000000"/>
                <w:sz w:val="20"/>
              </w:rPr>
            </w:pPr>
          </w:p>
        </w:tc>
        <w:tc>
          <w:tcPr>
            <w:tcW w:w="1422" w:type="dxa"/>
            <w:vAlign w:val="center"/>
          </w:tcPr>
          <w:p w:rsidR="007B1BD6" w:rsidRPr="00C20F6B" w:rsidRDefault="007B1BD6" w:rsidP="007B1BD6">
            <w:pPr>
              <w:rPr>
                <w:rFonts w:asciiTheme="minorHAnsi" w:hAnsiTheme="minorHAnsi" w:cs="Arial"/>
                <w:b/>
                <w:color w:val="000000"/>
                <w:sz w:val="20"/>
                <w:szCs w:val="20"/>
              </w:rPr>
            </w:pPr>
          </w:p>
        </w:tc>
        <w:tc>
          <w:tcPr>
            <w:tcW w:w="1129" w:type="dxa"/>
            <w:vAlign w:val="center"/>
          </w:tcPr>
          <w:p w:rsidR="007B1BD6" w:rsidRPr="00C20F6B" w:rsidRDefault="007B1BD6" w:rsidP="007B1BD6">
            <w:pPr>
              <w:rPr>
                <w:rFonts w:asciiTheme="minorHAnsi" w:hAnsiTheme="minorHAnsi"/>
                <w:b/>
                <w:sz w:val="20"/>
                <w:szCs w:val="20"/>
              </w:rPr>
            </w:pPr>
          </w:p>
        </w:tc>
      </w:tr>
      <w:tr w:rsidR="007B1BD6" w:rsidTr="0029192A">
        <w:trPr>
          <w:cantSplit/>
          <w:trHeight w:val="720"/>
        </w:trPr>
        <w:tc>
          <w:tcPr>
            <w:tcW w:w="508" w:type="dxa"/>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2</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vMerge/>
            <w:shd w:val="clear" w:color="auto" w:fill="E2EFD9" w:themeFill="accent6" w:themeFillTint="33"/>
            <w:textDirection w:val="btLr"/>
            <w:vAlign w:val="center"/>
          </w:tcPr>
          <w:p w:rsidR="007B1BD6" w:rsidRPr="00214A20" w:rsidRDefault="007B1BD6" w:rsidP="007B1BD6">
            <w:pPr>
              <w:ind w:left="113" w:right="113"/>
              <w:jc w:val="center"/>
              <w:rPr>
                <w:rFonts w:asciiTheme="minorHAnsi" w:hAnsiTheme="minorHAnsi" w:cstheme="minorHAnsi"/>
                <w:b/>
                <w:bCs/>
                <w:color w:val="000000"/>
                <w:sz w:val="18"/>
              </w:rPr>
            </w:pPr>
          </w:p>
        </w:tc>
        <w:tc>
          <w:tcPr>
            <w:tcW w:w="7308" w:type="dxa"/>
            <w:vAlign w:val="center"/>
          </w:tcPr>
          <w:p w:rsidR="007B1BD6" w:rsidRPr="009654B4" w:rsidRDefault="007B1BD6" w:rsidP="007B1BD6">
            <w:pPr>
              <w:rPr>
                <w:rFonts w:asciiTheme="minorHAnsi" w:hAnsiTheme="minorHAnsi" w:cstheme="minorHAnsi"/>
                <w:b/>
                <w:i/>
                <w:sz w:val="18"/>
              </w:rPr>
            </w:pPr>
            <w:r w:rsidRPr="009654B4">
              <w:rPr>
                <w:rFonts w:asciiTheme="minorHAnsi" w:hAnsiTheme="minorHAnsi" w:cstheme="minorHAnsi"/>
                <w:sz w:val="18"/>
              </w:rPr>
              <w:t xml:space="preserve"> </w:t>
            </w:r>
            <w:r w:rsidRPr="009654B4">
              <w:rPr>
                <w:rFonts w:asciiTheme="minorHAnsi" w:hAnsiTheme="minorHAnsi" w:cstheme="minorHAnsi"/>
                <w:b/>
                <w:i/>
                <w:sz w:val="18"/>
              </w:rPr>
              <w:t xml:space="preserve">12.5.1.2. Einstein’ın özel görelilik teorisinin temel </w:t>
            </w:r>
            <w:proofErr w:type="spellStart"/>
            <w:r w:rsidRPr="009654B4">
              <w:rPr>
                <w:rFonts w:asciiTheme="minorHAnsi" w:hAnsiTheme="minorHAnsi" w:cstheme="minorHAnsi"/>
                <w:b/>
                <w:i/>
                <w:sz w:val="18"/>
              </w:rPr>
              <w:t>postulalarını</w:t>
            </w:r>
            <w:proofErr w:type="spellEnd"/>
            <w:r w:rsidRPr="009654B4">
              <w:rPr>
                <w:rFonts w:asciiTheme="minorHAnsi" w:hAnsiTheme="minorHAnsi" w:cstheme="minorHAnsi"/>
                <w:b/>
                <w:i/>
                <w:sz w:val="18"/>
              </w:rPr>
              <w:t xml:space="preserve"> ifade eder.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12.5.1.3. </w:t>
            </w:r>
            <w:proofErr w:type="spellStart"/>
            <w:r w:rsidRPr="009654B4">
              <w:rPr>
                <w:rFonts w:asciiTheme="minorHAnsi" w:hAnsiTheme="minorHAnsi" w:cstheme="minorHAnsi"/>
                <w:b/>
                <w:i/>
                <w:sz w:val="18"/>
              </w:rPr>
              <w:t>Görelizaman</w:t>
            </w:r>
            <w:proofErr w:type="spellEnd"/>
            <w:r w:rsidRPr="009654B4">
              <w:rPr>
                <w:rFonts w:asciiTheme="minorHAnsi" w:hAnsiTheme="minorHAnsi" w:cstheme="minorHAnsi"/>
                <w:b/>
                <w:i/>
                <w:sz w:val="18"/>
              </w:rPr>
              <w:t xml:space="preserve"> ve göreli uzunluk kavramlarını açıklar.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Öğrencilerin özel görelilik ile ilgili “düşünce deneylerini” tartışmaları sağlanır.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Öğrencilerin klasik ve göreli durumlar için eşzamanlılık kavramlarını tartışmaları sağlanır.  c) Özel görelilikte matematiksel hesaplamalara girilmez. </w:t>
            </w:r>
          </w:p>
          <w:p w:rsidR="007B1BD6" w:rsidRPr="009654B4" w:rsidRDefault="007B1BD6" w:rsidP="007B1BD6">
            <w:pPr>
              <w:rPr>
                <w:rStyle w:val="fontstyle01"/>
                <w:rFonts w:asciiTheme="minorHAnsi" w:hAnsiTheme="minorHAnsi" w:cstheme="minorHAnsi"/>
                <w:color w:val="auto"/>
                <w:sz w:val="18"/>
                <w:szCs w:val="24"/>
              </w:rPr>
            </w:pPr>
            <w:r w:rsidRPr="009654B4">
              <w:rPr>
                <w:rFonts w:asciiTheme="minorHAnsi" w:hAnsiTheme="minorHAnsi" w:cstheme="minorHAnsi"/>
                <w:b/>
                <w:i/>
                <w:sz w:val="18"/>
              </w:rPr>
              <w:t>12.5.1.4. Kütle-enerji eşdeğerliğini açıklar. Matematiksel hesaplamalara girilmez.</w:t>
            </w:r>
          </w:p>
        </w:tc>
        <w:tc>
          <w:tcPr>
            <w:tcW w:w="1654" w:type="dxa"/>
            <w:vAlign w:val="center"/>
          </w:tcPr>
          <w:p w:rsidR="007B1BD6" w:rsidRPr="00705A2D" w:rsidRDefault="007B1BD6" w:rsidP="007B1BD6">
            <w:pPr>
              <w:rPr>
                <w:rFonts w:asciiTheme="minorHAnsi" w:hAnsiTheme="minorHAnsi"/>
                <w:color w:val="000000"/>
                <w:sz w:val="14"/>
              </w:rPr>
            </w:pPr>
          </w:p>
        </w:tc>
        <w:tc>
          <w:tcPr>
            <w:tcW w:w="1700" w:type="dxa"/>
            <w:gridSpan w:val="2"/>
            <w:vMerge/>
            <w:vAlign w:val="center"/>
          </w:tcPr>
          <w:p w:rsidR="007B1BD6" w:rsidRDefault="007B1BD6" w:rsidP="007B1BD6">
            <w:pPr>
              <w:rPr>
                <w:rFonts w:asciiTheme="minorHAnsi" w:hAnsiTheme="minorHAnsi"/>
                <w:color w:val="000000"/>
                <w:sz w:val="16"/>
              </w:rPr>
            </w:pPr>
          </w:p>
        </w:tc>
        <w:tc>
          <w:tcPr>
            <w:tcW w:w="1422" w:type="dxa"/>
            <w:vAlign w:val="center"/>
          </w:tcPr>
          <w:p w:rsidR="007B1BD6" w:rsidRPr="00C20F6B" w:rsidRDefault="007B1BD6" w:rsidP="007B1BD6">
            <w:pPr>
              <w:rPr>
                <w:rFonts w:asciiTheme="minorHAnsi" w:hAnsiTheme="minorHAnsi" w:cs="Arial"/>
                <w:b/>
                <w:color w:val="000000"/>
                <w:sz w:val="20"/>
                <w:szCs w:val="20"/>
              </w:rPr>
            </w:pPr>
          </w:p>
        </w:tc>
        <w:tc>
          <w:tcPr>
            <w:tcW w:w="1129" w:type="dxa"/>
            <w:vAlign w:val="center"/>
          </w:tcPr>
          <w:p w:rsidR="007B1BD6" w:rsidRPr="00C20F6B" w:rsidRDefault="007B1BD6" w:rsidP="007B1BD6">
            <w:pPr>
              <w:rPr>
                <w:rFonts w:asciiTheme="minorHAnsi" w:hAnsiTheme="minorHAnsi"/>
                <w:b/>
                <w:sz w:val="20"/>
                <w:szCs w:val="20"/>
              </w:rPr>
            </w:pPr>
          </w:p>
        </w:tc>
      </w:tr>
      <w:tr w:rsidR="007B1BD6" w:rsidTr="006B0E31">
        <w:trPr>
          <w:cantSplit/>
          <w:trHeight w:val="343"/>
        </w:trPr>
        <w:tc>
          <w:tcPr>
            <w:tcW w:w="508" w:type="dxa"/>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3</w:t>
            </w:r>
          </w:p>
        </w:tc>
        <w:tc>
          <w:tcPr>
            <w:tcW w:w="14882" w:type="dxa"/>
            <w:gridSpan w:val="10"/>
            <w:shd w:val="clear" w:color="auto" w:fill="F2F2F2" w:themeFill="background1" w:themeFillShade="F2"/>
            <w:vAlign w:val="center"/>
          </w:tcPr>
          <w:p w:rsidR="007B1BD6" w:rsidRPr="00C20F6B" w:rsidRDefault="007B1BD6" w:rsidP="007B1BD6">
            <w:pPr>
              <w:jc w:val="center"/>
              <w:rPr>
                <w:rFonts w:asciiTheme="minorHAnsi" w:hAnsiTheme="minorHAnsi"/>
                <w:b/>
                <w:sz w:val="20"/>
                <w:szCs w:val="20"/>
              </w:rPr>
            </w:pPr>
            <w:r>
              <w:rPr>
                <w:rFonts w:asciiTheme="minorHAnsi" w:hAnsiTheme="minorHAnsi"/>
                <w:b/>
                <w:sz w:val="20"/>
                <w:szCs w:val="20"/>
              </w:rPr>
              <w:t>2.DÖNEM 2.ARA TATİL</w:t>
            </w:r>
          </w:p>
        </w:tc>
      </w:tr>
      <w:tr w:rsidR="007B1BD6" w:rsidTr="0029192A">
        <w:trPr>
          <w:cantSplit/>
          <w:trHeight w:val="1275"/>
        </w:trPr>
        <w:tc>
          <w:tcPr>
            <w:tcW w:w="508" w:type="dxa"/>
            <w:vMerge w:val="restart"/>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r>
              <w:rPr>
                <w:rFonts w:asciiTheme="minorHAnsi" w:hAnsiTheme="minorHAnsi"/>
                <w:b/>
                <w:color w:val="1F4E79" w:themeColor="accent1" w:themeShade="80"/>
                <w:sz w:val="18"/>
              </w:rPr>
              <w:t>NİSAN</w:t>
            </w: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shd w:val="clear" w:color="auto" w:fill="E2EFD9" w:themeFill="accent6" w:themeFillTint="33"/>
            <w:textDirection w:val="btLr"/>
            <w:vAlign w:val="center"/>
          </w:tcPr>
          <w:p w:rsidR="007B1BD6" w:rsidRPr="00BA316A" w:rsidRDefault="007B1BD6" w:rsidP="007B1BD6">
            <w:pPr>
              <w:ind w:left="113" w:right="113"/>
              <w:jc w:val="center"/>
              <w:rPr>
                <w:rFonts w:asciiTheme="minorHAnsi" w:hAnsiTheme="minorHAnsi" w:cstheme="minorHAnsi"/>
                <w:color w:val="000000"/>
                <w:sz w:val="18"/>
                <w:szCs w:val="16"/>
              </w:rPr>
            </w:pPr>
            <w:r w:rsidRPr="00BA316A">
              <w:rPr>
                <w:rFonts w:asciiTheme="minorHAnsi" w:hAnsiTheme="minorHAnsi" w:cstheme="minorHAnsi"/>
                <w:b/>
                <w:bCs/>
                <w:color w:val="000000"/>
                <w:sz w:val="18"/>
              </w:rPr>
              <w:t>12.5.2. KUANTUM FİZİĞİNE GİRİŞ</w:t>
            </w:r>
            <w:r w:rsidRPr="00BA316A">
              <w:rPr>
                <w:rFonts w:asciiTheme="minorHAnsi" w:hAnsiTheme="minorHAnsi" w:cstheme="minorHAnsi"/>
                <w:color w:val="000000"/>
                <w:sz w:val="18"/>
              </w:rPr>
              <w:br/>
            </w:r>
          </w:p>
        </w:tc>
        <w:tc>
          <w:tcPr>
            <w:tcW w:w="7308" w:type="dxa"/>
            <w:vAlign w:val="center"/>
          </w:tcPr>
          <w:p w:rsidR="007B1BD6" w:rsidRPr="009654B4" w:rsidRDefault="00B42FC4" w:rsidP="007B1BD6">
            <w:pPr>
              <w:rPr>
                <w:rFonts w:asciiTheme="minorHAnsi" w:hAnsiTheme="minorHAnsi" w:cstheme="minorHAnsi"/>
                <w:b/>
                <w:i/>
                <w:sz w:val="18"/>
              </w:rPr>
            </w:pPr>
            <w:r>
              <w:rPr>
                <w:rFonts w:asciiTheme="minorHAnsi" w:hAnsiTheme="minorHAnsi" w:cstheme="minorHAnsi"/>
                <w:b/>
                <w:i/>
                <w:sz w:val="18"/>
              </w:rPr>
              <w:t>12.5.2.1</w:t>
            </w:r>
            <w:r w:rsidR="007B1BD6" w:rsidRPr="009654B4">
              <w:rPr>
                <w:rFonts w:asciiTheme="minorHAnsi" w:hAnsiTheme="minorHAnsi" w:cstheme="minorHAnsi"/>
                <w:b/>
                <w:i/>
                <w:sz w:val="18"/>
              </w:rPr>
              <w:t xml:space="preserve">. Siyah cisim ışımasını açıklar.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Planck hipotezi açıklanır.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Dalga boyu-ışıma şiddeti grafiğinden hareketle klasik yaklaşımla modern yaklaşımın çelişkisi ve bu çelişkinin kuantum fiziğinin doğuşuna etkisi vurgulanır. </w:t>
            </w:r>
          </w:p>
          <w:p w:rsidR="007B1BD6" w:rsidRPr="009654B4" w:rsidRDefault="007B1BD6" w:rsidP="007B1BD6">
            <w:pPr>
              <w:rPr>
                <w:rStyle w:val="fontstyle01"/>
                <w:rFonts w:asciiTheme="minorHAnsi" w:hAnsiTheme="minorHAnsi" w:cstheme="minorHAnsi"/>
                <w:b/>
                <w:color w:val="auto"/>
                <w:sz w:val="18"/>
                <w:szCs w:val="18"/>
              </w:rPr>
            </w:pPr>
            <w:r w:rsidRPr="009654B4">
              <w:rPr>
                <w:rFonts w:asciiTheme="minorHAnsi" w:hAnsiTheme="minorHAnsi" w:cstheme="minorHAnsi"/>
                <w:sz w:val="18"/>
              </w:rPr>
              <w:t>c) Siyah cisim ışıması ile ilgili matematiksel hesaplamalara girilmez.</w:t>
            </w:r>
          </w:p>
        </w:tc>
        <w:tc>
          <w:tcPr>
            <w:tcW w:w="1654" w:type="dxa"/>
            <w:vMerge w:val="restart"/>
            <w:vAlign w:val="center"/>
          </w:tcPr>
          <w:p w:rsidR="007B1BD6" w:rsidRPr="007C2E05" w:rsidRDefault="007B1BD6" w:rsidP="007B1BD6">
            <w:pPr>
              <w:rPr>
                <w:rFonts w:asciiTheme="minorHAnsi" w:hAnsiTheme="minorHAnsi"/>
                <w:color w:val="000000"/>
              </w:rPr>
            </w:pPr>
            <w:r w:rsidRPr="007C2E05">
              <w:rPr>
                <w:rFonts w:asciiTheme="minorHAnsi" w:hAnsiTheme="minorHAnsi"/>
                <w:color w:val="00000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p w:rsidR="007B1BD6" w:rsidRPr="00705A2D" w:rsidRDefault="007B1BD6" w:rsidP="007B1BD6">
            <w:pPr>
              <w:rPr>
                <w:rFonts w:asciiTheme="minorHAnsi" w:hAnsiTheme="minorHAnsi"/>
                <w:color w:val="000000"/>
                <w:sz w:val="14"/>
              </w:rPr>
            </w:pPr>
          </w:p>
        </w:tc>
        <w:tc>
          <w:tcPr>
            <w:tcW w:w="1700" w:type="dxa"/>
            <w:gridSpan w:val="2"/>
            <w:vMerge w:val="restart"/>
            <w:vAlign w:val="center"/>
          </w:tcPr>
          <w:p w:rsidR="007B1BD6" w:rsidRPr="0029192A" w:rsidRDefault="007B1BD6" w:rsidP="007B1BD6">
            <w:pPr>
              <w:rPr>
                <w:rFonts w:asciiTheme="minorHAnsi" w:hAnsiTheme="minorHAnsi"/>
                <w:color w:val="000000"/>
                <w:sz w:val="20"/>
              </w:rPr>
            </w:pPr>
            <w:r w:rsidRPr="0029192A">
              <w:rPr>
                <w:rFonts w:asciiTheme="minorHAnsi" w:hAnsiTheme="minorHAnsi"/>
                <w:color w:val="000000"/>
                <w:sz w:val="20"/>
              </w:rPr>
              <w:t xml:space="preserve">Etkileşimli Tahta, Z-Kitap, EBA </w:t>
            </w:r>
            <w:proofErr w:type="gramStart"/>
            <w:r w:rsidRPr="0029192A">
              <w:rPr>
                <w:rFonts w:asciiTheme="minorHAnsi" w:hAnsiTheme="minorHAnsi"/>
                <w:color w:val="000000"/>
                <w:sz w:val="20"/>
              </w:rPr>
              <w:t>ders …</w:t>
            </w:r>
            <w:proofErr w:type="gramEnd"/>
          </w:p>
          <w:p w:rsidR="007B1BD6" w:rsidRPr="0029192A" w:rsidRDefault="007B1BD6" w:rsidP="007B1BD6">
            <w:pPr>
              <w:rPr>
                <w:rFonts w:asciiTheme="minorHAnsi" w:hAnsiTheme="minorHAnsi"/>
                <w:color w:val="000000"/>
                <w:sz w:val="20"/>
              </w:rPr>
            </w:pPr>
          </w:p>
        </w:tc>
        <w:tc>
          <w:tcPr>
            <w:tcW w:w="1422" w:type="dxa"/>
            <w:vAlign w:val="center"/>
          </w:tcPr>
          <w:p w:rsidR="007B1BD6" w:rsidRPr="00C20F6B" w:rsidRDefault="007B1BD6" w:rsidP="007B1BD6">
            <w:pPr>
              <w:rPr>
                <w:rFonts w:asciiTheme="minorHAnsi" w:hAnsiTheme="minorHAnsi" w:cs="Arial"/>
                <w:b/>
                <w:color w:val="000000"/>
                <w:sz w:val="20"/>
                <w:szCs w:val="20"/>
              </w:rPr>
            </w:pPr>
          </w:p>
        </w:tc>
        <w:tc>
          <w:tcPr>
            <w:tcW w:w="1129" w:type="dxa"/>
            <w:vAlign w:val="center"/>
          </w:tcPr>
          <w:p w:rsidR="007B1BD6" w:rsidRPr="00C20F6B" w:rsidRDefault="007B1BD6" w:rsidP="007B1BD6">
            <w:pPr>
              <w:rPr>
                <w:rFonts w:asciiTheme="minorHAnsi" w:hAnsiTheme="minorHAnsi"/>
                <w:b/>
                <w:sz w:val="20"/>
                <w:szCs w:val="20"/>
              </w:rPr>
            </w:pPr>
          </w:p>
        </w:tc>
      </w:tr>
      <w:tr w:rsidR="00B42FC4" w:rsidTr="0029192A">
        <w:trPr>
          <w:cantSplit/>
          <w:trHeight w:val="70"/>
        </w:trPr>
        <w:tc>
          <w:tcPr>
            <w:tcW w:w="508" w:type="dxa"/>
            <w:vMerge/>
            <w:textDirection w:val="btLr"/>
            <w:vAlign w:val="center"/>
          </w:tcPr>
          <w:p w:rsidR="00B42FC4" w:rsidRDefault="00B42FC4" w:rsidP="007B1BD6">
            <w:pPr>
              <w:ind w:left="113" w:right="113"/>
              <w:jc w:val="center"/>
              <w:rPr>
                <w:rFonts w:asciiTheme="minorHAnsi" w:hAnsiTheme="minorHAnsi"/>
                <w:b/>
                <w:color w:val="1F4E79" w:themeColor="accent1" w:themeShade="80"/>
                <w:sz w:val="18"/>
              </w:rPr>
            </w:pPr>
          </w:p>
        </w:tc>
        <w:tc>
          <w:tcPr>
            <w:tcW w:w="476" w:type="dxa"/>
            <w:vAlign w:val="center"/>
          </w:tcPr>
          <w:p w:rsidR="00B42FC4" w:rsidRDefault="00B42FC4" w:rsidP="007B1BD6">
            <w:pPr>
              <w:jc w:val="center"/>
              <w:rPr>
                <w:rFonts w:asciiTheme="minorHAnsi" w:hAnsiTheme="minorHAnsi"/>
                <w:b/>
                <w:sz w:val="18"/>
              </w:rPr>
            </w:pPr>
            <w:r>
              <w:rPr>
                <w:rFonts w:asciiTheme="minorHAnsi" w:hAnsiTheme="minorHAnsi"/>
                <w:b/>
                <w:sz w:val="18"/>
              </w:rPr>
              <w:t>5</w:t>
            </w:r>
          </w:p>
        </w:tc>
        <w:tc>
          <w:tcPr>
            <w:tcW w:w="449" w:type="dxa"/>
            <w:vAlign w:val="center"/>
          </w:tcPr>
          <w:p w:rsidR="00B42FC4" w:rsidRDefault="00B42FC4" w:rsidP="007B1BD6">
            <w:pPr>
              <w:jc w:val="center"/>
              <w:rPr>
                <w:rFonts w:asciiTheme="minorHAnsi" w:hAnsiTheme="minorHAnsi"/>
                <w:b/>
                <w:sz w:val="18"/>
              </w:rPr>
            </w:pPr>
            <w:r>
              <w:rPr>
                <w:rFonts w:asciiTheme="minorHAnsi" w:hAnsiTheme="minorHAnsi"/>
                <w:b/>
                <w:sz w:val="18"/>
              </w:rPr>
              <w:t>4</w:t>
            </w:r>
          </w:p>
        </w:tc>
        <w:tc>
          <w:tcPr>
            <w:tcW w:w="1220" w:type="dxa"/>
            <w:gridSpan w:val="3"/>
            <w:vMerge w:val="restart"/>
            <w:shd w:val="clear" w:color="auto" w:fill="E2EFD9" w:themeFill="accent6" w:themeFillTint="33"/>
            <w:textDirection w:val="btLr"/>
            <w:vAlign w:val="center"/>
          </w:tcPr>
          <w:p w:rsidR="00B42FC4" w:rsidRPr="00A47325" w:rsidRDefault="00B42FC4" w:rsidP="007B1BD6">
            <w:pPr>
              <w:ind w:left="113" w:right="113"/>
              <w:jc w:val="center"/>
              <w:rPr>
                <w:rFonts w:asciiTheme="minorHAnsi" w:hAnsiTheme="minorHAnsi" w:cstheme="minorHAnsi"/>
                <w:color w:val="000000"/>
                <w:sz w:val="18"/>
                <w:szCs w:val="16"/>
              </w:rPr>
            </w:pPr>
            <w:r w:rsidRPr="00BA316A">
              <w:rPr>
                <w:rFonts w:asciiTheme="minorHAnsi" w:hAnsiTheme="minorHAnsi" w:cstheme="minorHAnsi"/>
                <w:b/>
                <w:bCs/>
                <w:color w:val="000000"/>
                <w:sz w:val="18"/>
              </w:rPr>
              <w:t>12.5.3. FOTOELEKTRİK OLAYI</w:t>
            </w:r>
          </w:p>
        </w:tc>
        <w:tc>
          <w:tcPr>
            <w:tcW w:w="7308" w:type="dxa"/>
            <w:vAlign w:val="center"/>
          </w:tcPr>
          <w:p w:rsidR="00B42FC4" w:rsidRPr="009654B4" w:rsidRDefault="00B42FC4" w:rsidP="007B1BD6">
            <w:pPr>
              <w:rPr>
                <w:rFonts w:asciiTheme="minorHAnsi" w:hAnsiTheme="minorHAnsi" w:cstheme="minorHAnsi"/>
                <w:b/>
                <w:i/>
                <w:sz w:val="18"/>
              </w:rPr>
            </w:pPr>
            <w:r w:rsidRPr="009654B4">
              <w:rPr>
                <w:rFonts w:asciiTheme="minorHAnsi" w:hAnsiTheme="minorHAnsi" w:cstheme="minorHAnsi"/>
                <w:b/>
                <w:i/>
                <w:sz w:val="18"/>
              </w:rPr>
              <w:t xml:space="preserve">12.5.3.1. Foton kavramını açıklar. </w:t>
            </w:r>
          </w:p>
          <w:p w:rsidR="00B42FC4" w:rsidRPr="009654B4" w:rsidRDefault="00B42FC4" w:rsidP="007B1BD6">
            <w:pPr>
              <w:rPr>
                <w:rFonts w:asciiTheme="minorHAnsi" w:hAnsiTheme="minorHAnsi" w:cstheme="minorHAnsi"/>
                <w:sz w:val="18"/>
              </w:rPr>
            </w:pPr>
            <w:r w:rsidRPr="009654B4">
              <w:rPr>
                <w:rFonts w:asciiTheme="minorHAnsi" w:hAnsiTheme="minorHAnsi" w:cstheme="minorHAnsi"/>
                <w:b/>
                <w:i/>
                <w:sz w:val="18"/>
              </w:rPr>
              <w:t>12.5.3.2. Fotoelektrik olayını açıklar</w:t>
            </w:r>
            <w:r w:rsidRPr="009654B4">
              <w:rPr>
                <w:rFonts w:asciiTheme="minorHAnsi" w:hAnsiTheme="minorHAnsi" w:cstheme="minorHAnsi"/>
                <w:sz w:val="18"/>
              </w:rPr>
              <w:t xml:space="preserve">. </w:t>
            </w:r>
          </w:p>
          <w:p w:rsidR="00B42FC4" w:rsidRPr="009654B4" w:rsidRDefault="00B42FC4" w:rsidP="007B1BD6">
            <w:pPr>
              <w:rPr>
                <w:rFonts w:asciiTheme="minorHAnsi" w:hAnsiTheme="minorHAnsi" w:cstheme="minorHAnsi"/>
                <w:sz w:val="18"/>
              </w:rPr>
            </w:pPr>
            <w:r w:rsidRPr="009654B4">
              <w:rPr>
                <w:rFonts w:asciiTheme="minorHAnsi" w:hAnsiTheme="minorHAnsi" w:cstheme="minorHAnsi"/>
                <w:sz w:val="18"/>
              </w:rPr>
              <w:t xml:space="preserve">a) Hertz’in çalışmaları üzerinde durulur.  b) Einstein’ın fotoelektrik denklemi üzerinde durulur. </w:t>
            </w:r>
          </w:p>
          <w:p w:rsidR="00B42FC4" w:rsidRPr="009654B4" w:rsidRDefault="00B42FC4" w:rsidP="007B1BD6">
            <w:pPr>
              <w:rPr>
                <w:rFonts w:asciiTheme="minorHAnsi" w:hAnsiTheme="minorHAnsi" w:cstheme="minorHAnsi"/>
                <w:sz w:val="18"/>
              </w:rPr>
            </w:pPr>
            <w:r w:rsidRPr="009654B4">
              <w:rPr>
                <w:rFonts w:asciiTheme="minorHAnsi" w:hAnsiTheme="minorHAnsi" w:cstheme="minorHAnsi"/>
                <w:sz w:val="18"/>
              </w:rPr>
              <w:t xml:space="preserve">c) Öğrencilerin </w:t>
            </w:r>
            <w:proofErr w:type="gramStart"/>
            <w:r w:rsidRPr="009654B4">
              <w:rPr>
                <w:rFonts w:asciiTheme="minorHAnsi" w:hAnsiTheme="minorHAnsi" w:cstheme="minorHAnsi"/>
                <w:sz w:val="18"/>
              </w:rPr>
              <w:t>simülasyonlar</w:t>
            </w:r>
            <w:proofErr w:type="gramEnd"/>
            <w:r w:rsidRPr="009654B4">
              <w:rPr>
                <w:rFonts w:asciiTheme="minorHAnsi" w:hAnsiTheme="minorHAnsi" w:cstheme="minorHAnsi"/>
                <w:sz w:val="18"/>
              </w:rPr>
              <w:t xml:space="preserve"> yardımıyla fotoelektrik olaya etki eden değişkenleri gözlemlemeleri ve yorumlamaları sağlanır. </w:t>
            </w:r>
          </w:p>
          <w:p w:rsidR="00B42FC4" w:rsidRPr="009654B4" w:rsidRDefault="00B42FC4" w:rsidP="007B1BD6">
            <w:pPr>
              <w:rPr>
                <w:rStyle w:val="fontstyle01"/>
                <w:rFonts w:asciiTheme="minorHAnsi" w:hAnsiTheme="minorHAnsi" w:cstheme="minorHAnsi"/>
                <w:b/>
                <w:i/>
                <w:color w:val="auto"/>
                <w:sz w:val="18"/>
                <w:szCs w:val="24"/>
              </w:rPr>
            </w:pPr>
            <w:r w:rsidRPr="009654B4">
              <w:rPr>
                <w:rFonts w:asciiTheme="minorHAnsi" w:hAnsiTheme="minorHAnsi" w:cstheme="minorHAnsi"/>
                <w:b/>
                <w:i/>
                <w:sz w:val="18"/>
              </w:rPr>
              <w:t xml:space="preserve">12.5.3.3. Farklı metaller için maksimum kinetik enerji-frekans grafiğini çizer. </w:t>
            </w:r>
          </w:p>
        </w:tc>
        <w:tc>
          <w:tcPr>
            <w:tcW w:w="1654" w:type="dxa"/>
            <w:vMerge/>
            <w:vAlign w:val="center"/>
          </w:tcPr>
          <w:p w:rsidR="00B42FC4" w:rsidRPr="00705A2D" w:rsidRDefault="00B42FC4" w:rsidP="007B1BD6">
            <w:pPr>
              <w:rPr>
                <w:rFonts w:asciiTheme="minorHAnsi" w:hAnsiTheme="minorHAnsi"/>
                <w:color w:val="000000"/>
                <w:sz w:val="14"/>
              </w:rPr>
            </w:pPr>
          </w:p>
        </w:tc>
        <w:tc>
          <w:tcPr>
            <w:tcW w:w="1700" w:type="dxa"/>
            <w:gridSpan w:val="2"/>
            <w:vMerge/>
            <w:vAlign w:val="center"/>
          </w:tcPr>
          <w:p w:rsidR="00B42FC4" w:rsidRDefault="00B42FC4" w:rsidP="007B1BD6">
            <w:pPr>
              <w:rPr>
                <w:rFonts w:asciiTheme="minorHAnsi" w:hAnsiTheme="minorHAnsi"/>
                <w:color w:val="000000"/>
                <w:sz w:val="16"/>
              </w:rPr>
            </w:pPr>
          </w:p>
        </w:tc>
        <w:tc>
          <w:tcPr>
            <w:tcW w:w="2551" w:type="dxa"/>
            <w:gridSpan w:val="2"/>
            <w:vAlign w:val="center"/>
          </w:tcPr>
          <w:p w:rsidR="00B42FC4" w:rsidRPr="0029192A" w:rsidRDefault="00B42FC4" w:rsidP="007B1BD6">
            <w:pPr>
              <w:jc w:val="center"/>
              <w:rPr>
                <w:rFonts w:asciiTheme="minorHAnsi" w:hAnsiTheme="minorHAnsi" w:cstheme="minorHAnsi"/>
                <w:b/>
                <w:sz w:val="20"/>
                <w:szCs w:val="20"/>
              </w:rPr>
            </w:pPr>
            <w:r w:rsidRPr="0029192A">
              <w:rPr>
                <w:rFonts w:asciiTheme="minorHAnsi" w:hAnsiTheme="minorHAnsi" w:cstheme="minorHAnsi"/>
                <w:b/>
                <w:color w:val="C00000"/>
                <w:sz w:val="20"/>
                <w:szCs w:val="16"/>
              </w:rPr>
              <w:t>23 NİSAN</w:t>
            </w:r>
            <w:r w:rsidRPr="0029192A">
              <w:rPr>
                <w:rFonts w:asciiTheme="minorHAnsi" w:hAnsiTheme="minorHAnsi" w:cstheme="minorHAnsi"/>
                <w:b/>
                <w:color w:val="C00000"/>
                <w:sz w:val="20"/>
                <w:szCs w:val="16"/>
              </w:rPr>
              <w:br/>
              <w:t xml:space="preserve"> ULUSAL EĞEMENLİK VE </w:t>
            </w:r>
            <w:r w:rsidRPr="0029192A">
              <w:rPr>
                <w:rFonts w:asciiTheme="minorHAnsi" w:hAnsiTheme="minorHAnsi" w:cstheme="minorHAnsi"/>
                <w:b/>
                <w:color w:val="C00000"/>
                <w:sz w:val="20"/>
                <w:szCs w:val="16"/>
              </w:rPr>
              <w:br/>
              <w:t>ÇOCUK BAYRAMININ ÖNEMİ</w:t>
            </w:r>
          </w:p>
        </w:tc>
      </w:tr>
      <w:tr w:rsidR="00B42FC4" w:rsidTr="001E4A37">
        <w:trPr>
          <w:cantSplit/>
          <w:trHeight w:val="1930"/>
        </w:trPr>
        <w:tc>
          <w:tcPr>
            <w:tcW w:w="508" w:type="dxa"/>
            <w:vMerge w:val="restart"/>
            <w:textDirection w:val="btLr"/>
            <w:vAlign w:val="center"/>
          </w:tcPr>
          <w:p w:rsidR="00B42FC4" w:rsidRPr="0029192A" w:rsidRDefault="00B42FC4" w:rsidP="007B1BD6">
            <w:pPr>
              <w:ind w:left="113" w:right="113"/>
              <w:jc w:val="center"/>
              <w:rPr>
                <w:rFonts w:asciiTheme="minorHAnsi" w:hAnsiTheme="minorHAnsi"/>
                <w:b/>
                <w:color w:val="1F4E79" w:themeColor="accent1" w:themeShade="80"/>
                <w:sz w:val="20"/>
              </w:rPr>
            </w:pPr>
            <w:r w:rsidRPr="0029192A">
              <w:rPr>
                <w:rFonts w:asciiTheme="minorHAnsi" w:hAnsiTheme="minorHAnsi"/>
                <w:b/>
                <w:color w:val="1F4E79" w:themeColor="accent1" w:themeShade="80"/>
                <w:sz w:val="20"/>
              </w:rPr>
              <w:t>MAYIS</w:t>
            </w:r>
          </w:p>
        </w:tc>
        <w:tc>
          <w:tcPr>
            <w:tcW w:w="476" w:type="dxa"/>
            <w:vAlign w:val="center"/>
          </w:tcPr>
          <w:p w:rsidR="00B42FC4" w:rsidRDefault="00B42FC4" w:rsidP="007B1BD6">
            <w:pPr>
              <w:jc w:val="center"/>
              <w:rPr>
                <w:rFonts w:asciiTheme="minorHAnsi" w:hAnsiTheme="minorHAnsi"/>
                <w:b/>
                <w:sz w:val="18"/>
              </w:rPr>
            </w:pPr>
            <w:r>
              <w:rPr>
                <w:rFonts w:asciiTheme="minorHAnsi" w:hAnsiTheme="minorHAnsi"/>
                <w:b/>
                <w:sz w:val="18"/>
              </w:rPr>
              <w:t>1</w:t>
            </w:r>
          </w:p>
        </w:tc>
        <w:tc>
          <w:tcPr>
            <w:tcW w:w="449" w:type="dxa"/>
            <w:vAlign w:val="center"/>
          </w:tcPr>
          <w:p w:rsidR="00B42FC4" w:rsidRDefault="00B42FC4" w:rsidP="007B1BD6">
            <w:pPr>
              <w:jc w:val="center"/>
              <w:rPr>
                <w:rFonts w:asciiTheme="minorHAnsi" w:hAnsiTheme="minorHAnsi"/>
                <w:b/>
                <w:sz w:val="18"/>
              </w:rPr>
            </w:pPr>
            <w:r>
              <w:rPr>
                <w:rFonts w:asciiTheme="minorHAnsi" w:hAnsiTheme="minorHAnsi"/>
                <w:b/>
                <w:sz w:val="18"/>
              </w:rPr>
              <w:t>4</w:t>
            </w:r>
          </w:p>
        </w:tc>
        <w:tc>
          <w:tcPr>
            <w:tcW w:w="1220" w:type="dxa"/>
            <w:gridSpan w:val="3"/>
            <w:vMerge/>
            <w:shd w:val="clear" w:color="auto" w:fill="E2EFD9" w:themeFill="accent6" w:themeFillTint="33"/>
            <w:textDirection w:val="btLr"/>
            <w:vAlign w:val="center"/>
          </w:tcPr>
          <w:p w:rsidR="00B42FC4" w:rsidRPr="00A47325" w:rsidRDefault="00B42FC4" w:rsidP="007B1BD6">
            <w:pPr>
              <w:ind w:left="113" w:right="113"/>
              <w:jc w:val="center"/>
              <w:rPr>
                <w:rFonts w:asciiTheme="minorHAnsi" w:hAnsiTheme="minorHAnsi" w:cstheme="minorHAnsi"/>
                <w:color w:val="000000"/>
                <w:sz w:val="18"/>
                <w:szCs w:val="16"/>
              </w:rPr>
            </w:pPr>
          </w:p>
        </w:tc>
        <w:tc>
          <w:tcPr>
            <w:tcW w:w="7308" w:type="dxa"/>
            <w:vAlign w:val="center"/>
          </w:tcPr>
          <w:p w:rsidR="00B42FC4" w:rsidRPr="009654B4" w:rsidRDefault="00B42FC4" w:rsidP="007B1BD6">
            <w:pPr>
              <w:rPr>
                <w:rFonts w:asciiTheme="minorHAnsi" w:hAnsiTheme="minorHAnsi" w:cstheme="minorHAnsi"/>
                <w:b/>
                <w:i/>
                <w:sz w:val="18"/>
              </w:rPr>
            </w:pPr>
            <w:r w:rsidRPr="009654B4">
              <w:rPr>
                <w:rFonts w:asciiTheme="minorHAnsi" w:hAnsiTheme="minorHAnsi" w:cstheme="minorHAnsi"/>
                <w:b/>
                <w:i/>
                <w:sz w:val="18"/>
              </w:rPr>
              <w:t xml:space="preserve">12.5.3.4. Foto elektronların sahip olduğu maksimum kinetik enerji, durdurma gerilimi ve metalin eşik enerjisi arasındaki matematiksel ilişkiyi açıklar. </w:t>
            </w:r>
          </w:p>
          <w:p w:rsidR="00B42FC4" w:rsidRPr="009654B4" w:rsidRDefault="00B42FC4" w:rsidP="007B1BD6">
            <w:pPr>
              <w:rPr>
                <w:rFonts w:asciiTheme="minorHAnsi" w:hAnsiTheme="minorHAnsi" w:cstheme="minorHAnsi"/>
                <w:b/>
                <w:i/>
                <w:sz w:val="18"/>
              </w:rPr>
            </w:pPr>
            <w:r w:rsidRPr="009654B4">
              <w:rPr>
                <w:rFonts w:asciiTheme="minorHAnsi" w:hAnsiTheme="minorHAnsi" w:cstheme="minorHAnsi"/>
                <w:b/>
                <w:i/>
                <w:sz w:val="18"/>
              </w:rPr>
              <w:t xml:space="preserve">12.5.3.5. Fotoelektrik olayın günlük hayattaki uygulamalarına örnekler verir. </w:t>
            </w:r>
            <w:r w:rsidRPr="009654B4">
              <w:rPr>
                <w:rFonts w:asciiTheme="minorHAnsi" w:hAnsiTheme="minorHAnsi" w:cstheme="minorHAnsi"/>
                <w:sz w:val="18"/>
              </w:rPr>
              <w:t xml:space="preserve">Fotoelektrik olayın günlük hayattaki olumlu (musluklarda </w:t>
            </w:r>
            <w:proofErr w:type="gramStart"/>
            <w:r w:rsidRPr="009654B4">
              <w:rPr>
                <w:rFonts w:asciiTheme="minorHAnsi" w:hAnsiTheme="minorHAnsi" w:cstheme="minorHAnsi"/>
                <w:sz w:val="18"/>
              </w:rPr>
              <w:t>hijyenin</w:t>
            </w:r>
            <w:proofErr w:type="gramEnd"/>
            <w:r w:rsidRPr="009654B4">
              <w:rPr>
                <w:rFonts w:asciiTheme="minorHAnsi" w:hAnsiTheme="minorHAnsi" w:cstheme="minorHAnsi"/>
                <w:sz w:val="18"/>
              </w:rPr>
              <w:t xml:space="preserve"> sağlanması gibi) ve olumsuz (sahte güneş gözlüklerinin kullanımı gibi) etkileri üzerinde durulur.</w:t>
            </w:r>
            <w:r w:rsidRPr="009654B4">
              <w:rPr>
                <w:rFonts w:asciiTheme="minorHAnsi" w:hAnsiTheme="minorHAnsi" w:cstheme="minorHAnsi"/>
                <w:b/>
                <w:i/>
                <w:sz w:val="18"/>
              </w:rPr>
              <w:t xml:space="preserve"> </w:t>
            </w:r>
          </w:p>
          <w:p w:rsidR="00B42FC4" w:rsidRPr="009654B4" w:rsidRDefault="00B42FC4" w:rsidP="007B1BD6">
            <w:pPr>
              <w:rPr>
                <w:rStyle w:val="fontstyle01"/>
                <w:rFonts w:asciiTheme="minorHAnsi" w:hAnsiTheme="minorHAnsi" w:cstheme="minorHAnsi"/>
                <w:b/>
                <w:i/>
                <w:color w:val="auto"/>
                <w:sz w:val="18"/>
                <w:szCs w:val="24"/>
              </w:rPr>
            </w:pPr>
            <w:r w:rsidRPr="009654B4">
              <w:rPr>
                <w:rFonts w:asciiTheme="minorHAnsi" w:hAnsiTheme="minorHAnsi" w:cstheme="minorHAnsi"/>
                <w:b/>
                <w:i/>
                <w:sz w:val="18"/>
              </w:rPr>
              <w:t>12.5.3.6. Fotoelektrik ola</w:t>
            </w:r>
            <w:r w:rsidR="001E4A37">
              <w:rPr>
                <w:rFonts w:asciiTheme="minorHAnsi" w:hAnsiTheme="minorHAnsi" w:cstheme="minorHAnsi"/>
                <w:b/>
                <w:i/>
                <w:sz w:val="18"/>
              </w:rPr>
              <w:t xml:space="preserve">yla ilgili hesaplamalar yapar. </w:t>
            </w:r>
          </w:p>
        </w:tc>
        <w:tc>
          <w:tcPr>
            <w:tcW w:w="1654" w:type="dxa"/>
            <w:vMerge/>
            <w:vAlign w:val="center"/>
          </w:tcPr>
          <w:p w:rsidR="00B42FC4" w:rsidRPr="00D71D98" w:rsidRDefault="00B42FC4" w:rsidP="007B1BD6">
            <w:pPr>
              <w:rPr>
                <w:rFonts w:asciiTheme="minorHAnsi" w:hAnsiTheme="minorHAnsi"/>
                <w:color w:val="000000"/>
                <w:sz w:val="14"/>
              </w:rPr>
            </w:pPr>
          </w:p>
        </w:tc>
        <w:tc>
          <w:tcPr>
            <w:tcW w:w="1700" w:type="dxa"/>
            <w:gridSpan w:val="2"/>
            <w:vMerge/>
            <w:vAlign w:val="center"/>
          </w:tcPr>
          <w:p w:rsidR="00B42FC4" w:rsidRDefault="00B42FC4" w:rsidP="007B1BD6">
            <w:pPr>
              <w:rPr>
                <w:rFonts w:asciiTheme="minorHAnsi" w:hAnsiTheme="minorHAnsi"/>
                <w:color w:val="000000"/>
                <w:sz w:val="16"/>
              </w:rPr>
            </w:pPr>
          </w:p>
        </w:tc>
        <w:tc>
          <w:tcPr>
            <w:tcW w:w="1422" w:type="dxa"/>
            <w:vAlign w:val="center"/>
          </w:tcPr>
          <w:p w:rsidR="00B42FC4" w:rsidRPr="00C20F6B" w:rsidRDefault="00B42FC4" w:rsidP="007B1BD6">
            <w:pPr>
              <w:rPr>
                <w:rFonts w:asciiTheme="minorHAnsi" w:hAnsiTheme="minorHAnsi" w:cs="Arial"/>
                <w:b/>
                <w:color w:val="000000"/>
                <w:sz w:val="20"/>
                <w:szCs w:val="20"/>
              </w:rPr>
            </w:pPr>
            <w:r w:rsidRPr="00683A0C">
              <w:rPr>
                <w:rFonts w:ascii="Arial" w:hAnsi="Arial" w:cs="Arial"/>
                <w:color w:val="000000"/>
                <w:sz w:val="16"/>
                <w:szCs w:val="16"/>
              </w:rPr>
              <w:t> </w:t>
            </w:r>
          </w:p>
        </w:tc>
        <w:tc>
          <w:tcPr>
            <w:tcW w:w="1129" w:type="dxa"/>
            <w:vAlign w:val="center"/>
          </w:tcPr>
          <w:p w:rsidR="00B42FC4" w:rsidRPr="00C20F6B" w:rsidRDefault="00B42FC4" w:rsidP="007B1BD6">
            <w:pPr>
              <w:rPr>
                <w:rFonts w:asciiTheme="minorHAnsi" w:hAnsiTheme="minorHAnsi"/>
                <w:b/>
                <w:sz w:val="20"/>
                <w:szCs w:val="20"/>
              </w:rPr>
            </w:pPr>
          </w:p>
        </w:tc>
      </w:tr>
      <w:tr w:rsidR="007B1BD6" w:rsidTr="006B0E31">
        <w:trPr>
          <w:cantSplit/>
          <w:trHeight w:val="1139"/>
        </w:trPr>
        <w:tc>
          <w:tcPr>
            <w:tcW w:w="508" w:type="dxa"/>
            <w:vMerge/>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2</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vMerge w:val="restart"/>
            <w:shd w:val="clear" w:color="auto" w:fill="E2EFD9" w:themeFill="accent6" w:themeFillTint="33"/>
            <w:textDirection w:val="btLr"/>
            <w:vAlign w:val="center"/>
          </w:tcPr>
          <w:p w:rsidR="007B1BD6" w:rsidRPr="00A47325" w:rsidRDefault="007B1BD6" w:rsidP="007B1BD6">
            <w:pPr>
              <w:ind w:left="113" w:right="113"/>
              <w:jc w:val="center"/>
              <w:rPr>
                <w:rFonts w:asciiTheme="minorHAnsi" w:hAnsiTheme="minorHAnsi" w:cstheme="minorHAnsi"/>
                <w:color w:val="000000"/>
                <w:sz w:val="18"/>
                <w:szCs w:val="16"/>
              </w:rPr>
            </w:pPr>
            <w:r w:rsidRPr="00BA316A">
              <w:rPr>
                <w:rFonts w:asciiTheme="minorHAnsi" w:hAnsiTheme="minorHAnsi" w:cstheme="minorHAnsi"/>
                <w:b/>
                <w:bCs/>
                <w:color w:val="000000"/>
                <w:sz w:val="18"/>
              </w:rPr>
              <w:t>12.5.4. COMPTON SAÇILMASI VE DE BROGLİE DALGA BOYU</w:t>
            </w:r>
          </w:p>
        </w:tc>
        <w:tc>
          <w:tcPr>
            <w:tcW w:w="7308" w:type="dxa"/>
            <w:vAlign w:val="center"/>
          </w:tcPr>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12.5.4.1. </w:t>
            </w:r>
            <w:proofErr w:type="spellStart"/>
            <w:r w:rsidRPr="009654B4">
              <w:rPr>
                <w:rFonts w:asciiTheme="minorHAnsi" w:hAnsiTheme="minorHAnsi" w:cstheme="minorHAnsi"/>
                <w:b/>
                <w:i/>
                <w:sz w:val="18"/>
              </w:rPr>
              <w:t>Compton</w:t>
            </w:r>
            <w:proofErr w:type="spellEnd"/>
            <w:r w:rsidRPr="009654B4">
              <w:rPr>
                <w:rFonts w:asciiTheme="minorHAnsi" w:hAnsiTheme="minorHAnsi" w:cstheme="minorHAnsi"/>
                <w:b/>
                <w:i/>
                <w:sz w:val="18"/>
              </w:rPr>
              <w:t xml:space="preserve"> olayında foton ve elektron etkileşimini açıklar. Öğrencilerin model veya </w:t>
            </w:r>
            <w:proofErr w:type="gramStart"/>
            <w:r w:rsidRPr="009654B4">
              <w:rPr>
                <w:rFonts w:asciiTheme="minorHAnsi" w:hAnsiTheme="minorHAnsi" w:cstheme="minorHAnsi"/>
                <w:b/>
                <w:i/>
                <w:sz w:val="18"/>
              </w:rPr>
              <w:t>simülasyonlar</w:t>
            </w:r>
            <w:proofErr w:type="gramEnd"/>
            <w:r w:rsidRPr="009654B4">
              <w:rPr>
                <w:rFonts w:asciiTheme="minorHAnsi" w:hAnsiTheme="minorHAnsi" w:cstheme="minorHAnsi"/>
                <w:b/>
                <w:i/>
                <w:sz w:val="18"/>
              </w:rPr>
              <w:t xml:space="preserve"> kullanarak </w:t>
            </w:r>
            <w:proofErr w:type="spellStart"/>
            <w:r w:rsidRPr="009654B4">
              <w:rPr>
                <w:rFonts w:asciiTheme="minorHAnsi" w:hAnsiTheme="minorHAnsi" w:cstheme="minorHAnsi"/>
                <w:b/>
                <w:i/>
                <w:sz w:val="18"/>
              </w:rPr>
              <w:t>Compton</w:t>
            </w:r>
            <w:proofErr w:type="spellEnd"/>
            <w:r w:rsidRPr="009654B4">
              <w:rPr>
                <w:rFonts w:asciiTheme="minorHAnsi" w:hAnsiTheme="minorHAnsi" w:cstheme="minorHAnsi"/>
                <w:b/>
                <w:i/>
                <w:sz w:val="18"/>
              </w:rPr>
              <w:t xml:space="preserve"> saçılmasını açıklamaları sağlanır.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12.5.4.2. </w:t>
            </w:r>
            <w:proofErr w:type="spellStart"/>
            <w:r w:rsidRPr="009654B4">
              <w:rPr>
                <w:rFonts w:asciiTheme="minorHAnsi" w:hAnsiTheme="minorHAnsi" w:cstheme="minorHAnsi"/>
                <w:b/>
                <w:i/>
                <w:sz w:val="18"/>
              </w:rPr>
              <w:t>Compton</w:t>
            </w:r>
            <w:proofErr w:type="spellEnd"/>
            <w:r w:rsidRPr="009654B4">
              <w:rPr>
                <w:rFonts w:asciiTheme="minorHAnsi" w:hAnsiTheme="minorHAnsi" w:cstheme="minorHAnsi"/>
                <w:b/>
                <w:i/>
                <w:sz w:val="18"/>
              </w:rPr>
              <w:t xml:space="preserve"> saçılması ile ilgili hesaplamalar yapar. </w:t>
            </w:r>
          </w:p>
          <w:p w:rsidR="007B1BD6" w:rsidRPr="00641F2C" w:rsidRDefault="007B1BD6" w:rsidP="007B1BD6">
            <w:pPr>
              <w:rPr>
                <w:rStyle w:val="fontstyle01"/>
                <w:rFonts w:asciiTheme="minorHAnsi" w:hAnsiTheme="minorHAnsi" w:cstheme="minorHAnsi"/>
                <w:b/>
                <w:i/>
                <w:color w:val="auto"/>
                <w:sz w:val="18"/>
                <w:szCs w:val="24"/>
              </w:rPr>
            </w:pPr>
            <w:r w:rsidRPr="009654B4">
              <w:rPr>
                <w:rFonts w:asciiTheme="minorHAnsi" w:hAnsiTheme="minorHAnsi" w:cstheme="minorHAnsi"/>
                <w:b/>
                <w:i/>
                <w:sz w:val="18"/>
              </w:rPr>
              <w:t xml:space="preserve">12.5.4.3. </w:t>
            </w:r>
            <w:proofErr w:type="spellStart"/>
            <w:r w:rsidRPr="009654B4">
              <w:rPr>
                <w:rFonts w:asciiTheme="minorHAnsi" w:hAnsiTheme="minorHAnsi" w:cstheme="minorHAnsi"/>
                <w:b/>
                <w:i/>
                <w:sz w:val="18"/>
              </w:rPr>
              <w:t>Compton</w:t>
            </w:r>
            <w:proofErr w:type="spellEnd"/>
            <w:r w:rsidRPr="009654B4">
              <w:rPr>
                <w:rFonts w:asciiTheme="minorHAnsi" w:hAnsiTheme="minorHAnsi" w:cstheme="minorHAnsi"/>
                <w:b/>
                <w:i/>
                <w:sz w:val="18"/>
              </w:rPr>
              <w:t xml:space="preserve"> ve fotoelektrik olaylarının benzer yönlerini belirterek ışığın tanecik doğası hakkında çıkarım yapar. </w:t>
            </w:r>
          </w:p>
        </w:tc>
        <w:tc>
          <w:tcPr>
            <w:tcW w:w="1654" w:type="dxa"/>
            <w:vMerge/>
            <w:vAlign w:val="center"/>
          </w:tcPr>
          <w:p w:rsidR="007B1BD6" w:rsidRPr="00D71D98" w:rsidRDefault="007B1BD6" w:rsidP="007B1BD6">
            <w:pPr>
              <w:rPr>
                <w:rFonts w:asciiTheme="minorHAnsi" w:hAnsiTheme="minorHAnsi"/>
                <w:color w:val="000000"/>
                <w:sz w:val="14"/>
              </w:rPr>
            </w:pPr>
          </w:p>
        </w:tc>
        <w:tc>
          <w:tcPr>
            <w:tcW w:w="1700" w:type="dxa"/>
            <w:gridSpan w:val="2"/>
            <w:vMerge/>
            <w:vAlign w:val="center"/>
          </w:tcPr>
          <w:p w:rsidR="007B1BD6" w:rsidRDefault="007B1BD6" w:rsidP="007B1BD6">
            <w:pPr>
              <w:rPr>
                <w:rFonts w:asciiTheme="minorHAnsi" w:hAnsiTheme="minorHAnsi"/>
                <w:color w:val="000000"/>
                <w:sz w:val="16"/>
              </w:rPr>
            </w:pPr>
          </w:p>
        </w:tc>
        <w:tc>
          <w:tcPr>
            <w:tcW w:w="2551" w:type="dxa"/>
            <w:gridSpan w:val="2"/>
            <w:vAlign w:val="center"/>
          </w:tcPr>
          <w:p w:rsidR="007B1BD6" w:rsidRPr="00C20F6B" w:rsidRDefault="007B1BD6" w:rsidP="007B1BD6">
            <w:pPr>
              <w:jc w:val="center"/>
              <w:rPr>
                <w:rFonts w:asciiTheme="minorHAnsi" w:hAnsiTheme="minorHAnsi"/>
                <w:b/>
                <w:sz w:val="20"/>
                <w:szCs w:val="20"/>
              </w:rPr>
            </w:pPr>
            <w:r w:rsidRPr="00077479">
              <w:rPr>
                <w:rStyle w:val="fontstyle01"/>
                <w:rFonts w:asciiTheme="minorHAnsi" w:hAnsiTheme="minorHAnsi" w:cstheme="minorHAnsi"/>
                <w:b/>
                <w:color w:val="C00000"/>
                <w:sz w:val="20"/>
              </w:rPr>
              <w:t>RAMAZAN BAYRAMI TATİLİ</w:t>
            </w:r>
          </w:p>
        </w:tc>
      </w:tr>
      <w:tr w:rsidR="007B1BD6" w:rsidTr="00F158FB">
        <w:trPr>
          <w:cantSplit/>
          <w:trHeight w:val="832"/>
        </w:trPr>
        <w:tc>
          <w:tcPr>
            <w:tcW w:w="508" w:type="dxa"/>
            <w:vMerge/>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p>
        </w:tc>
        <w:tc>
          <w:tcPr>
            <w:tcW w:w="476" w:type="dxa"/>
            <w:vMerge w:val="restart"/>
            <w:vAlign w:val="center"/>
          </w:tcPr>
          <w:p w:rsidR="007B1BD6" w:rsidRDefault="007B1BD6" w:rsidP="007B1BD6">
            <w:pPr>
              <w:jc w:val="center"/>
              <w:rPr>
                <w:rFonts w:asciiTheme="minorHAnsi" w:hAnsiTheme="minorHAnsi"/>
                <w:b/>
                <w:sz w:val="18"/>
              </w:rPr>
            </w:pPr>
            <w:r>
              <w:rPr>
                <w:rFonts w:asciiTheme="minorHAnsi" w:hAnsiTheme="minorHAnsi"/>
                <w:b/>
                <w:sz w:val="18"/>
              </w:rPr>
              <w:t>3</w:t>
            </w:r>
          </w:p>
        </w:tc>
        <w:tc>
          <w:tcPr>
            <w:tcW w:w="449" w:type="dxa"/>
            <w:vMerge w:val="restart"/>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vMerge/>
            <w:shd w:val="clear" w:color="auto" w:fill="E2EFD9" w:themeFill="accent6" w:themeFillTint="33"/>
            <w:textDirection w:val="btLr"/>
            <w:vAlign w:val="center"/>
          </w:tcPr>
          <w:p w:rsidR="007B1BD6" w:rsidRPr="00BA316A" w:rsidRDefault="007B1BD6" w:rsidP="007B1BD6">
            <w:pPr>
              <w:ind w:left="113" w:right="113"/>
              <w:jc w:val="center"/>
              <w:rPr>
                <w:rFonts w:asciiTheme="minorHAnsi" w:hAnsiTheme="minorHAnsi" w:cstheme="minorHAnsi"/>
                <w:b/>
                <w:bCs/>
                <w:color w:val="000000"/>
                <w:sz w:val="18"/>
              </w:rPr>
            </w:pPr>
          </w:p>
        </w:tc>
        <w:tc>
          <w:tcPr>
            <w:tcW w:w="7308" w:type="dxa"/>
            <w:vMerge w:val="restart"/>
            <w:vAlign w:val="center"/>
          </w:tcPr>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12.5.4.4. Işığın ikili doğasını açıklar. Işığın tanecik, dalga, hem tanecik hem de dalga doğası ile açıklanan olaylar vurgulanır. </w:t>
            </w:r>
          </w:p>
          <w:p w:rsidR="007B1BD6" w:rsidRPr="009654B4" w:rsidRDefault="007B1BD6" w:rsidP="007B1BD6">
            <w:pPr>
              <w:rPr>
                <w:rFonts w:asciiTheme="minorHAnsi" w:hAnsiTheme="minorHAnsi" w:cstheme="minorHAnsi"/>
                <w:b/>
                <w:i/>
                <w:sz w:val="18"/>
              </w:rPr>
            </w:pPr>
          </w:p>
        </w:tc>
        <w:tc>
          <w:tcPr>
            <w:tcW w:w="1654" w:type="dxa"/>
            <w:vMerge/>
            <w:vAlign w:val="center"/>
          </w:tcPr>
          <w:p w:rsidR="007B1BD6" w:rsidRPr="00D71D98" w:rsidRDefault="007B1BD6" w:rsidP="007B1BD6">
            <w:pPr>
              <w:rPr>
                <w:rFonts w:asciiTheme="minorHAnsi" w:hAnsiTheme="minorHAnsi"/>
                <w:color w:val="000000"/>
                <w:sz w:val="14"/>
              </w:rPr>
            </w:pPr>
          </w:p>
        </w:tc>
        <w:tc>
          <w:tcPr>
            <w:tcW w:w="1700" w:type="dxa"/>
            <w:gridSpan w:val="2"/>
            <w:vMerge/>
            <w:vAlign w:val="center"/>
          </w:tcPr>
          <w:p w:rsidR="007B1BD6" w:rsidRDefault="007B1BD6" w:rsidP="007B1BD6">
            <w:pPr>
              <w:rPr>
                <w:rFonts w:asciiTheme="minorHAnsi" w:hAnsiTheme="minorHAnsi"/>
                <w:color w:val="000000"/>
                <w:sz w:val="16"/>
              </w:rPr>
            </w:pPr>
          </w:p>
        </w:tc>
        <w:tc>
          <w:tcPr>
            <w:tcW w:w="2551" w:type="dxa"/>
            <w:gridSpan w:val="2"/>
            <w:vAlign w:val="center"/>
          </w:tcPr>
          <w:p w:rsidR="007B1BD6" w:rsidRPr="00C20F6B" w:rsidRDefault="007B1BD6" w:rsidP="007B1BD6">
            <w:pPr>
              <w:jc w:val="center"/>
              <w:rPr>
                <w:rFonts w:asciiTheme="minorHAnsi" w:hAnsiTheme="minorHAnsi"/>
                <w:b/>
                <w:sz w:val="20"/>
                <w:szCs w:val="20"/>
              </w:rPr>
            </w:pPr>
          </w:p>
        </w:tc>
      </w:tr>
      <w:tr w:rsidR="007B1BD6" w:rsidTr="00F158FB">
        <w:trPr>
          <w:cantSplit/>
          <w:trHeight w:val="590"/>
        </w:trPr>
        <w:tc>
          <w:tcPr>
            <w:tcW w:w="508" w:type="dxa"/>
            <w:vMerge/>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p>
        </w:tc>
        <w:tc>
          <w:tcPr>
            <w:tcW w:w="476" w:type="dxa"/>
            <w:vMerge/>
            <w:vAlign w:val="center"/>
          </w:tcPr>
          <w:p w:rsidR="007B1BD6" w:rsidRDefault="007B1BD6" w:rsidP="007B1BD6">
            <w:pPr>
              <w:jc w:val="center"/>
              <w:rPr>
                <w:rFonts w:asciiTheme="minorHAnsi" w:hAnsiTheme="minorHAnsi"/>
                <w:b/>
                <w:sz w:val="18"/>
              </w:rPr>
            </w:pPr>
          </w:p>
        </w:tc>
        <w:tc>
          <w:tcPr>
            <w:tcW w:w="449" w:type="dxa"/>
            <w:vMerge/>
            <w:vAlign w:val="center"/>
          </w:tcPr>
          <w:p w:rsidR="007B1BD6" w:rsidRDefault="007B1BD6" w:rsidP="007B1BD6">
            <w:pPr>
              <w:jc w:val="center"/>
              <w:rPr>
                <w:rFonts w:asciiTheme="minorHAnsi" w:hAnsiTheme="minorHAnsi"/>
                <w:b/>
                <w:sz w:val="18"/>
              </w:rPr>
            </w:pPr>
          </w:p>
        </w:tc>
        <w:tc>
          <w:tcPr>
            <w:tcW w:w="1220" w:type="dxa"/>
            <w:gridSpan w:val="3"/>
            <w:vMerge/>
            <w:shd w:val="clear" w:color="auto" w:fill="E2EFD9" w:themeFill="accent6" w:themeFillTint="33"/>
            <w:textDirection w:val="btLr"/>
            <w:vAlign w:val="center"/>
          </w:tcPr>
          <w:p w:rsidR="007B1BD6" w:rsidRPr="00BA316A" w:rsidRDefault="007B1BD6" w:rsidP="007B1BD6">
            <w:pPr>
              <w:ind w:left="113" w:right="113"/>
              <w:jc w:val="center"/>
              <w:rPr>
                <w:rFonts w:asciiTheme="minorHAnsi" w:hAnsiTheme="minorHAnsi" w:cstheme="minorHAnsi"/>
                <w:b/>
                <w:bCs/>
                <w:color w:val="000000"/>
                <w:sz w:val="18"/>
              </w:rPr>
            </w:pPr>
          </w:p>
        </w:tc>
        <w:tc>
          <w:tcPr>
            <w:tcW w:w="7308" w:type="dxa"/>
            <w:vMerge/>
            <w:vAlign w:val="center"/>
          </w:tcPr>
          <w:p w:rsidR="007B1BD6" w:rsidRPr="009654B4" w:rsidRDefault="007B1BD6" w:rsidP="007B1BD6">
            <w:pPr>
              <w:rPr>
                <w:rFonts w:asciiTheme="minorHAnsi" w:hAnsiTheme="minorHAnsi" w:cstheme="minorHAnsi"/>
                <w:b/>
                <w:i/>
                <w:sz w:val="18"/>
              </w:rPr>
            </w:pPr>
          </w:p>
        </w:tc>
        <w:tc>
          <w:tcPr>
            <w:tcW w:w="1654" w:type="dxa"/>
            <w:vMerge/>
            <w:vAlign w:val="center"/>
          </w:tcPr>
          <w:p w:rsidR="007B1BD6" w:rsidRPr="00D71D98" w:rsidRDefault="007B1BD6" w:rsidP="007B1BD6">
            <w:pPr>
              <w:rPr>
                <w:rFonts w:asciiTheme="minorHAnsi" w:hAnsiTheme="minorHAnsi"/>
                <w:color w:val="000000"/>
                <w:sz w:val="14"/>
              </w:rPr>
            </w:pPr>
          </w:p>
        </w:tc>
        <w:tc>
          <w:tcPr>
            <w:tcW w:w="1700" w:type="dxa"/>
            <w:gridSpan w:val="2"/>
            <w:vMerge/>
            <w:vAlign w:val="center"/>
          </w:tcPr>
          <w:p w:rsidR="007B1BD6" w:rsidRDefault="007B1BD6" w:rsidP="007B1BD6">
            <w:pPr>
              <w:rPr>
                <w:rFonts w:asciiTheme="minorHAnsi" w:hAnsiTheme="minorHAnsi"/>
                <w:color w:val="000000"/>
                <w:sz w:val="16"/>
              </w:rPr>
            </w:pPr>
          </w:p>
        </w:tc>
        <w:tc>
          <w:tcPr>
            <w:tcW w:w="2551" w:type="dxa"/>
            <w:gridSpan w:val="2"/>
            <w:vAlign w:val="center"/>
          </w:tcPr>
          <w:p w:rsidR="007B1BD6" w:rsidRPr="00077479" w:rsidRDefault="007B1BD6" w:rsidP="007B1BD6">
            <w:pPr>
              <w:jc w:val="center"/>
              <w:rPr>
                <w:rFonts w:asciiTheme="minorHAnsi" w:hAnsiTheme="minorHAnsi"/>
                <w:b/>
                <w:sz w:val="20"/>
                <w:szCs w:val="20"/>
              </w:rPr>
            </w:pPr>
          </w:p>
        </w:tc>
      </w:tr>
      <w:tr w:rsidR="007B1BD6" w:rsidTr="000D124E">
        <w:trPr>
          <w:cantSplit/>
          <w:trHeight w:val="543"/>
        </w:trPr>
        <w:tc>
          <w:tcPr>
            <w:tcW w:w="15866" w:type="dxa"/>
            <w:gridSpan w:val="12"/>
            <w:shd w:val="clear" w:color="auto" w:fill="F2F2F2" w:themeFill="background1" w:themeFillShade="F2"/>
            <w:vAlign w:val="center"/>
          </w:tcPr>
          <w:p w:rsidR="007B1BD6" w:rsidRPr="009654B4" w:rsidRDefault="007B1BD6" w:rsidP="007B1BD6">
            <w:pPr>
              <w:rPr>
                <w:rFonts w:asciiTheme="minorHAnsi" w:hAnsiTheme="minorHAnsi"/>
                <w:b/>
                <w:color w:val="833C0B" w:themeColor="accent2" w:themeShade="80"/>
                <w:sz w:val="20"/>
              </w:rPr>
            </w:pPr>
            <w:r w:rsidRPr="009654B4">
              <w:rPr>
                <w:rFonts w:asciiTheme="minorHAnsi" w:hAnsiTheme="minorHAnsi"/>
                <w:b/>
                <w:color w:val="385623" w:themeColor="accent6" w:themeShade="80"/>
                <w:sz w:val="20"/>
              </w:rPr>
              <w:lastRenderedPageBreak/>
              <w:t xml:space="preserve">6.ÜNİTE: </w:t>
            </w:r>
            <w:r w:rsidRPr="009654B4">
              <w:rPr>
                <w:rFonts w:asciiTheme="minorHAnsi" w:hAnsiTheme="minorHAnsi" w:cstheme="minorHAnsi"/>
                <w:b/>
                <w:bCs/>
                <w:color w:val="C00000"/>
                <w:sz w:val="20"/>
              </w:rPr>
              <w:t>MODERN FİZİĞİN TEKNOLOJİDEKİ UYGULAMALARI</w:t>
            </w:r>
          </w:p>
          <w:p w:rsidR="007B1BD6" w:rsidRPr="009654B4" w:rsidRDefault="007B1BD6" w:rsidP="007B1BD6">
            <w:pPr>
              <w:rPr>
                <w:rFonts w:asciiTheme="minorHAnsi" w:hAnsiTheme="minorHAnsi"/>
                <w:b/>
                <w:sz w:val="20"/>
              </w:rPr>
            </w:pPr>
            <w:r w:rsidRPr="009654B4">
              <w:rPr>
                <w:rFonts w:asciiTheme="minorHAnsi" w:hAnsiTheme="minorHAnsi"/>
                <w:b/>
                <w:color w:val="385623" w:themeColor="accent6" w:themeShade="80"/>
                <w:sz w:val="20"/>
              </w:rPr>
              <w:t xml:space="preserve">Kazanım Sayısı: </w:t>
            </w:r>
            <w:r w:rsidRPr="009654B4">
              <w:rPr>
                <w:rFonts w:asciiTheme="minorHAnsi" w:hAnsiTheme="minorHAnsi"/>
                <w:b/>
                <w:color w:val="C00000"/>
                <w:sz w:val="20"/>
              </w:rPr>
              <w:t>15</w:t>
            </w:r>
            <w:r w:rsidRPr="009654B4">
              <w:rPr>
                <w:rFonts w:asciiTheme="minorHAnsi" w:hAnsiTheme="minorHAnsi"/>
                <w:b/>
                <w:sz w:val="20"/>
              </w:rPr>
              <w:t xml:space="preserve">          </w:t>
            </w:r>
          </w:p>
          <w:p w:rsidR="007B1BD6" w:rsidRPr="00D20AC0" w:rsidRDefault="007B1BD6" w:rsidP="007B1BD6">
            <w:pPr>
              <w:rPr>
                <w:rFonts w:asciiTheme="minorHAnsi" w:hAnsiTheme="minorHAnsi"/>
                <w:b/>
              </w:rPr>
            </w:pPr>
            <w:r w:rsidRPr="009654B4">
              <w:rPr>
                <w:rFonts w:asciiTheme="minorHAnsi" w:hAnsiTheme="minorHAnsi"/>
                <w:b/>
                <w:color w:val="385623" w:themeColor="accent6" w:themeShade="80"/>
                <w:sz w:val="20"/>
              </w:rPr>
              <w:t xml:space="preserve">Ders saati: </w:t>
            </w:r>
            <w:r w:rsidRPr="009654B4">
              <w:rPr>
                <w:rFonts w:asciiTheme="minorHAnsi" w:hAnsiTheme="minorHAnsi"/>
                <w:b/>
                <w:color w:val="C00000"/>
                <w:sz w:val="20"/>
              </w:rPr>
              <w:t>16 saat</w:t>
            </w:r>
          </w:p>
        </w:tc>
      </w:tr>
      <w:tr w:rsidR="007B1BD6" w:rsidTr="000D124E">
        <w:trPr>
          <w:cantSplit/>
          <w:trHeight w:val="1462"/>
        </w:trPr>
        <w:tc>
          <w:tcPr>
            <w:tcW w:w="508" w:type="dxa"/>
            <w:textDirection w:val="btLr"/>
            <w:vAlign w:val="center"/>
          </w:tcPr>
          <w:p w:rsidR="007B1BD6" w:rsidRPr="0029192A" w:rsidRDefault="007B1BD6" w:rsidP="007B1BD6">
            <w:pPr>
              <w:ind w:left="113" w:right="113"/>
              <w:jc w:val="center"/>
              <w:rPr>
                <w:rFonts w:asciiTheme="minorHAnsi" w:hAnsiTheme="minorHAnsi"/>
                <w:b/>
                <w:color w:val="1F4E79" w:themeColor="accent1" w:themeShade="80"/>
                <w:sz w:val="20"/>
                <w:szCs w:val="20"/>
              </w:rPr>
            </w:pPr>
            <w:r w:rsidRPr="0029192A">
              <w:rPr>
                <w:rFonts w:asciiTheme="minorHAnsi" w:hAnsiTheme="minorHAnsi"/>
                <w:b/>
                <w:color w:val="1F4E79" w:themeColor="accent1" w:themeShade="80"/>
                <w:sz w:val="20"/>
                <w:szCs w:val="20"/>
              </w:rPr>
              <w:t>MAYIS</w:t>
            </w: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shd w:val="clear" w:color="auto" w:fill="F2F2F2" w:themeFill="background1" w:themeFillShade="F2"/>
            <w:textDirection w:val="btLr"/>
            <w:vAlign w:val="center"/>
          </w:tcPr>
          <w:p w:rsidR="007B1BD6" w:rsidRPr="00A47325" w:rsidRDefault="007B1BD6" w:rsidP="007B1BD6">
            <w:pPr>
              <w:ind w:left="113" w:right="113"/>
              <w:jc w:val="center"/>
              <w:rPr>
                <w:rFonts w:asciiTheme="minorHAnsi" w:hAnsiTheme="minorHAnsi" w:cstheme="minorHAnsi"/>
                <w:b/>
                <w:bCs/>
                <w:color w:val="000000"/>
                <w:sz w:val="18"/>
              </w:rPr>
            </w:pPr>
            <w:r w:rsidRPr="005E7EFF">
              <w:rPr>
                <w:rFonts w:asciiTheme="minorHAnsi" w:hAnsiTheme="minorHAnsi" w:cstheme="minorHAnsi"/>
                <w:b/>
                <w:bCs/>
                <w:color w:val="000000"/>
                <w:sz w:val="18"/>
              </w:rPr>
              <w:t>12.6.1. GÖRÜNTÜLEME TEKNOLOJİLERİ</w:t>
            </w:r>
          </w:p>
        </w:tc>
        <w:tc>
          <w:tcPr>
            <w:tcW w:w="7308" w:type="dxa"/>
            <w:vAlign w:val="center"/>
          </w:tcPr>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12.6.1.1. Görüntüleme cihazlarının çalışma prensiplerini açıklar.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Öğrencilerin röntgen, MR, PET, </w:t>
            </w:r>
            <w:proofErr w:type="gramStart"/>
            <w:r w:rsidRPr="009654B4">
              <w:rPr>
                <w:rFonts w:asciiTheme="minorHAnsi" w:hAnsiTheme="minorHAnsi" w:cstheme="minorHAnsi"/>
                <w:sz w:val="18"/>
              </w:rPr>
              <w:t>tomografi</w:t>
            </w:r>
            <w:proofErr w:type="gramEnd"/>
            <w:r w:rsidRPr="009654B4">
              <w:rPr>
                <w:rFonts w:asciiTheme="minorHAnsi" w:hAnsiTheme="minorHAnsi" w:cstheme="minorHAnsi"/>
                <w:sz w:val="18"/>
              </w:rPr>
              <w:t xml:space="preserve">, ultrason, radarlar, sonar, termal kameralar ile ilgili araştırmalar yaparak bu teknolojilerin oluşturulmasında fiziğin rolünü sorgulamaları sağlanır.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Görüntüleme cihazlarının (röntgen, MR, PET, </w:t>
            </w:r>
            <w:proofErr w:type="gramStart"/>
            <w:r w:rsidRPr="009654B4">
              <w:rPr>
                <w:rFonts w:asciiTheme="minorHAnsi" w:hAnsiTheme="minorHAnsi" w:cstheme="minorHAnsi"/>
                <w:sz w:val="18"/>
              </w:rPr>
              <w:t>tomografi</w:t>
            </w:r>
            <w:proofErr w:type="gramEnd"/>
            <w:r w:rsidRPr="009654B4">
              <w:rPr>
                <w:rFonts w:asciiTheme="minorHAnsi" w:hAnsiTheme="minorHAnsi" w:cstheme="minorHAnsi"/>
                <w:sz w:val="18"/>
              </w:rPr>
              <w:t xml:space="preserve">, ultrason, sonar, termal kameralar, radarlar) çalışma ilkelerine kısaca değinilir. </w:t>
            </w:r>
          </w:p>
          <w:p w:rsidR="007B1BD6" w:rsidRPr="009654B4" w:rsidRDefault="007B1BD6" w:rsidP="007B1BD6">
            <w:pPr>
              <w:rPr>
                <w:rStyle w:val="fontstyle01"/>
                <w:rFonts w:asciiTheme="minorHAnsi" w:hAnsiTheme="minorHAnsi" w:cstheme="minorHAnsi"/>
                <w:b/>
                <w:i/>
                <w:color w:val="auto"/>
                <w:sz w:val="18"/>
              </w:rPr>
            </w:pPr>
            <w:r w:rsidRPr="009654B4">
              <w:rPr>
                <w:rFonts w:asciiTheme="minorHAnsi" w:hAnsiTheme="minorHAnsi" w:cstheme="minorHAnsi"/>
                <w:b/>
                <w:i/>
                <w:sz w:val="18"/>
              </w:rPr>
              <w:t>12.6.1.2. LCD ve plazma teknolojilerinde fizik biliminin yerini açıklar.</w:t>
            </w:r>
          </w:p>
        </w:tc>
        <w:tc>
          <w:tcPr>
            <w:tcW w:w="1654" w:type="dxa"/>
            <w:vMerge w:val="restart"/>
            <w:vAlign w:val="center"/>
          </w:tcPr>
          <w:p w:rsidR="007B1BD6" w:rsidRPr="00D018A2" w:rsidRDefault="007B1BD6" w:rsidP="007B1BD6">
            <w:pPr>
              <w:rPr>
                <w:rFonts w:asciiTheme="minorHAnsi" w:hAnsiTheme="minorHAnsi"/>
                <w:color w:val="000000"/>
                <w:sz w:val="20"/>
              </w:rPr>
            </w:pPr>
            <w:r w:rsidRPr="00D018A2">
              <w:rPr>
                <w:rFonts w:asciiTheme="minorHAnsi" w:hAnsiTheme="minorHAnsi"/>
                <w:color w:val="000000"/>
                <w:sz w:val="20"/>
              </w:rPr>
              <w:t>Bu bölüm okulun çevre, fiziki koşullarına, öğrencilerinin performans durumuna,  kullanılan yöntem, teknik ve kaynaklara göre okul, ders zümrelerince konu sırası değiştirilmemek koşuluyla yeniden düzenlenip okul müdürünün onayından sonra yürürlüğe girecektir.</w:t>
            </w:r>
          </w:p>
          <w:p w:rsidR="007B1BD6" w:rsidRPr="00705A2D" w:rsidRDefault="007B1BD6" w:rsidP="007B1BD6">
            <w:pPr>
              <w:rPr>
                <w:rFonts w:asciiTheme="minorHAnsi" w:hAnsiTheme="minorHAnsi"/>
                <w:color w:val="000000"/>
                <w:sz w:val="14"/>
              </w:rPr>
            </w:pPr>
          </w:p>
        </w:tc>
        <w:tc>
          <w:tcPr>
            <w:tcW w:w="1700" w:type="dxa"/>
            <w:gridSpan w:val="2"/>
            <w:vMerge w:val="restart"/>
            <w:vAlign w:val="center"/>
          </w:tcPr>
          <w:p w:rsidR="007B1BD6" w:rsidRPr="007B1BD6" w:rsidRDefault="007B1BD6" w:rsidP="007B1BD6">
            <w:pPr>
              <w:rPr>
                <w:rFonts w:asciiTheme="minorHAnsi" w:hAnsiTheme="minorHAnsi"/>
                <w:color w:val="000000"/>
                <w:sz w:val="18"/>
              </w:rPr>
            </w:pPr>
            <w:r w:rsidRPr="007B1BD6">
              <w:rPr>
                <w:rFonts w:asciiTheme="minorHAnsi" w:hAnsiTheme="minorHAnsi"/>
                <w:color w:val="000000"/>
                <w:sz w:val="18"/>
              </w:rPr>
              <w:t xml:space="preserve">Etkileşimli Tahta, Z-Kitap, EBA </w:t>
            </w:r>
            <w:proofErr w:type="gramStart"/>
            <w:r w:rsidRPr="007B1BD6">
              <w:rPr>
                <w:rFonts w:asciiTheme="minorHAnsi" w:hAnsiTheme="minorHAnsi"/>
                <w:color w:val="000000"/>
                <w:sz w:val="18"/>
              </w:rPr>
              <w:t>ders …</w:t>
            </w:r>
            <w:proofErr w:type="gramEnd"/>
          </w:p>
          <w:p w:rsidR="007B1BD6" w:rsidRPr="007B1BD6" w:rsidRDefault="007B1BD6" w:rsidP="007B1BD6">
            <w:pPr>
              <w:rPr>
                <w:rFonts w:asciiTheme="minorHAnsi" w:hAnsiTheme="minorHAnsi"/>
                <w:color w:val="000000"/>
                <w:sz w:val="18"/>
              </w:rPr>
            </w:pPr>
          </w:p>
        </w:tc>
        <w:tc>
          <w:tcPr>
            <w:tcW w:w="2551" w:type="dxa"/>
            <w:gridSpan w:val="2"/>
            <w:vAlign w:val="center"/>
          </w:tcPr>
          <w:p w:rsidR="007B1BD6" w:rsidRPr="00077479" w:rsidRDefault="007B1BD6" w:rsidP="007B1BD6">
            <w:pPr>
              <w:jc w:val="center"/>
              <w:rPr>
                <w:rFonts w:asciiTheme="minorHAnsi" w:hAnsiTheme="minorHAnsi"/>
                <w:b/>
                <w:sz w:val="20"/>
                <w:szCs w:val="20"/>
              </w:rPr>
            </w:pPr>
            <w:r w:rsidRPr="0029192A">
              <w:rPr>
                <w:rFonts w:asciiTheme="minorHAnsi" w:hAnsiTheme="minorHAnsi" w:cstheme="minorHAnsi"/>
                <w:b/>
                <w:color w:val="C00000"/>
                <w:sz w:val="20"/>
                <w:szCs w:val="16"/>
              </w:rPr>
              <w:t xml:space="preserve">19 MAYIS </w:t>
            </w:r>
            <w:r w:rsidRPr="0029192A">
              <w:rPr>
                <w:rFonts w:asciiTheme="minorHAnsi" w:hAnsiTheme="minorHAnsi" w:cstheme="minorHAnsi"/>
                <w:b/>
                <w:color w:val="C00000"/>
                <w:sz w:val="20"/>
                <w:szCs w:val="16"/>
              </w:rPr>
              <w:br/>
              <w:t>ATATÜRKÜ ANMA GENÇLİK VE SPOR BAYRAMININ ÖNEMİ</w:t>
            </w:r>
          </w:p>
        </w:tc>
      </w:tr>
      <w:tr w:rsidR="007B1BD6" w:rsidTr="0029192A">
        <w:trPr>
          <w:cantSplit/>
          <w:trHeight w:val="1474"/>
        </w:trPr>
        <w:tc>
          <w:tcPr>
            <w:tcW w:w="508" w:type="dxa"/>
            <w:vMerge w:val="restart"/>
            <w:textDirection w:val="btLr"/>
            <w:vAlign w:val="center"/>
          </w:tcPr>
          <w:p w:rsidR="007B1BD6" w:rsidRPr="0029192A" w:rsidRDefault="007B1BD6" w:rsidP="007B1BD6">
            <w:pPr>
              <w:ind w:left="113" w:right="113"/>
              <w:jc w:val="center"/>
              <w:rPr>
                <w:rFonts w:asciiTheme="minorHAnsi" w:hAnsiTheme="minorHAnsi"/>
                <w:b/>
                <w:color w:val="1F4E79" w:themeColor="accent1" w:themeShade="80"/>
                <w:sz w:val="20"/>
                <w:szCs w:val="20"/>
              </w:rPr>
            </w:pPr>
            <w:r w:rsidRPr="0029192A">
              <w:rPr>
                <w:rFonts w:asciiTheme="minorHAnsi" w:hAnsiTheme="minorHAnsi"/>
                <w:b/>
                <w:color w:val="1F4E79" w:themeColor="accent1" w:themeShade="80"/>
                <w:sz w:val="20"/>
                <w:szCs w:val="20"/>
              </w:rPr>
              <w:t>HAZİRAN</w:t>
            </w: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1</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shd w:val="clear" w:color="auto" w:fill="F2F2F2" w:themeFill="background1" w:themeFillShade="F2"/>
            <w:textDirection w:val="btLr"/>
            <w:vAlign w:val="center"/>
          </w:tcPr>
          <w:p w:rsidR="007B1BD6" w:rsidRPr="00683A0C" w:rsidRDefault="007B1BD6" w:rsidP="007B1BD6">
            <w:pPr>
              <w:ind w:left="113" w:right="113"/>
              <w:jc w:val="center"/>
              <w:rPr>
                <w:rFonts w:ascii="Arial" w:hAnsi="Arial" w:cs="Arial"/>
                <w:color w:val="000000"/>
                <w:sz w:val="16"/>
                <w:szCs w:val="16"/>
              </w:rPr>
            </w:pPr>
            <w:r w:rsidRPr="005E7EFF">
              <w:rPr>
                <w:rFonts w:asciiTheme="minorHAnsi" w:hAnsiTheme="minorHAnsi" w:cstheme="minorHAnsi"/>
                <w:b/>
                <w:bCs/>
                <w:color w:val="000000"/>
                <w:sz w:val="18"/>
              </w:rPr>
              <w:t>12.6.2. YARI İLETKEN TEKNOLOJİSİ</w:t>
            </w:r>
          </w:p>
        </w:tc>
        <w:tc>
          <w:tcPr>
            <w:tcW w:w="7308" w:type="dxa"/>
            <w:vAlign w:val="center"/>
          </w:tcPr>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12.6.2.1. Yarı iletken maddelerin genel özelliklerini açıklar.</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12.6.2.2. Yarı iletken malzemelerin teknolojideki önemini açıklar.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Diyot ve </w:t>
            </w:r>
            <w:proofErr w:type="spellStart"/>
            <w:r w:rsidRPr="009654B4">
              <w:rPr>
                <w:rFonts w:asciiTheme="minorHAnsi" w:hAnsiTheme="minorHAnsi" w:cstheme="minorHAnsi"/>
                <w:sz w:val="18"/>
              </w:rPr>
              <w:t>transistörlerin</w:t>
            </w:r>
            <w:proofErr w:type="spellEnd"/>
            <w:r w:rsidRPr="009654B4">
              <w:rPr>
                <w:rFonts w:asciiTheme="minorHAnsi" w:hAnsiTheme="minorHAnsi" w:cstheme="minorHAnsi"/>
                <w:sz w:val="18"/>
              </w:rPr>
              <w:t xml:space="preserve"> işlevi verilir, çeşitlerine girilmez.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Öğrencilerin kumun bir elektronik devre elemanı hâline gelme sürecini araştırmaları ve paylaşmaları sağlanır.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12.6.2.3. LED, </w:t>
            </w:r>
            <w:proofErr w:type="spellStart"/>
            <w:r w:rsidRPr="009654B4">
              <w:rPr>
                <w:rFonts w:asciiTheme="minorHAnsi" w:hAnsiTheme="minorHAnsi" w:cstheme="minorHAnsi"/>
                <w:b/>
                <w:i/>
                <w:sz w:val="18"/>
              </w:rPr>
              <w:t>fotodiyot</w:t>
            </w:r>
            <w:proofErr w:type="spellEnd"/>
            <w:r w:rsidRPr="009654B4">
              <w:rPr>
                <w:rFonts w:asciiTheme="minorHAnsi" w:hAnsiTheme="minorHAnsi" w:cstheme="minorHAnsi"/>
                <w:b/>
                <w:i/>
                <w:sz w:val="18"/>
              </w:rPr>
              <w:t xml:space="preserve"> ve </w:t>
            </w:r>
            <w:proofErr w:type="spellStart"/>
            <w:r w:rsidRPr="009654B4">
              <w:rPr>
                <w:rFonts w:asciiTheme="minorHAnsi" w:hAnsiTheme="minorHAnsi" w:cstheme="minorHAnsi"/>
                <w:b/>
                <w:i/>
                <w:sz w:val="18"/>
              </w:rPr>
              <w:t>fotodirenç</w:t>
            </w:r>
            <w:proofErr w:type="spellEnd"/>
            <w:r w:rsidRPr="009654B4">
              <w:rPr>
                <w:rFonts w:asciiTheme="minorHAnsi" w:hAnsiTheme="minorHAnsi" w:cstheme="minorHAnsi"/>
                <w:b/>
                <w:i/>
                <w:sz w:val="18"/>
              </w:rPr>
              <w:t xml:space="preserve"> teknolojisinin kullanım alanlarını örneklerle açıklar.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12.6.2.4. Güneş pillerinin çalışma şeklini açıklar.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Yapı elemanlarının özelliklerinin detaylarına girilmez.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Güneş pillerinin günümüzdeki ve gelecekteki yerinin tartışılması sağlanır. </w:t>
            </w:r>
          </w:p>
          <w:p w:rsidR="007B1BD6" w:rsidRPr="009654B4" w:rsidRDefault="007B1BD6" w:rsidP="007B1BD6">
            <w:pPr>
              <w:rPr>
                <w:rStyle w:val="fontstyle01"/>
                <w:rFonts w:asciiTheme="minorHAnsi" w:hAnsiTheme="minorHAnsi" w:cstheme="minorHAnsi"/>
                <w:b/>
                <w:color w:val="auto"/>
                <w:sz w:val="18"/>
              </w:rPr>
            </w:pPr>
            <w:r w:rsidRPr="009654B4">
              <w:rPr>
                <w:rFonts w:asciiTheme="minorHAnsi" w:hAnsiTheme="minorHAnsi" w:cstheme="minorHAnsi"/>
                <w:b/>
                <w:i/>
                <w:sz w:val="18"/>
              </w:rPr>
              <w:t>12.6.2.5. Güneş pillerinin kullanıldığı günlük hayatı kolaylaştıran sistem tasarlar. Öğrencilerin yapmış oldukları tasarımın ülke ekonomisine ve çevreye sağlayacağı katkıları açıklamaları sağlanır</w:t>
            </w:r>
          </w:p>
        </w:tc>
        <w:tc>
          <w:tcPr>
            <w:tcW w:w="1654" w:type="dxa"/>
            <w:vMerge/>
            <w:vAlign w:val="center"/>
          </w:tcPr>
          <w:p w:rsidR="007B1BD6" w:rsidRPr="00D018A2" w:rsidRDefault="007B1BD6" w:rsidP="007B1BD6">
            <w:pPr>
              <w:rPr>
                <w:rFonts w:asciiTheme="minorHAnsi" w:hAnsiTheme="minorHAnsi"/>
                <w:color w:val="000000"/>
                <w:sz w:val="20"/>
              </w:rPr>
            </w:pPr>
          </w:p>
        </w:tc>
        <w:tc>
          <w:tcPr>
            <w:tcW w:w="1700" w:type="dxa"/>
            <w:gridSpan w:val="2"/>
            <w:vMerge/>
            <w:vAlign w:val="center"/>
          </w:tcPr>
          <w:p w:rsidR="007B1BD6" w:rsidRDefault="007B1BD6" w:rsidP="007B1BD6">
            <w:pPr>
              <w:rPr>
                <w:rFonts w:asciiTheme="minorHAnsi" w:hAnsiTheme="minorHAnsi"/>
                <w:color w:val="000000"/>
                <w:sz w:val="16"/>
              </w:rPr>
            </w:pPr>
          </w:p>
        </w:tc>
        <w:tc>
          <w:tcPr>
            <w:tcW w:w="2551" w:type="dxa"/>
            <w:gridSpan w:val="2"/>
            <w:vAlign w:val="center"/>
          </w:tcPr>
          <w:p w:rsidR="007B1BD6" w:rsidRPr="0029192A" w:rsidRDefault="007B1BD6" w:rsidP="007B1BD6">
            <w:pPr>
              <w:jc w:val="center"/>
              <w:rPr>
                <w:rFonts w:asciiTheme="minorHAnsi" w:hAnsiTheme="minorHAnsi" w:cstheme="minorHAnsi"/>
                <w:b/>
                <w:color w:val="C00000"/>
                <w:sz w:val="20"/>
                <w:szCs w:val="20"/>
              </w:rPr>
            </w:pPr>
          </w:p>
        </w:tc>
      </w:tr>
      <w:tr w:rsidR="007B1BD6" w:rsidTr="00077479">
        <w:trPr>
          <w:cantSplit/>
          <w:trHeight w:val="378"/>
        </w:trPr>
        <w:tc>
          <w:tcPr>
            <w:tcW w:w="508" w:type="dxa"/>
            <w:vMerge/>
            <w:textDirection w:val="btLr"/>
            <w:vAlign w:val="center"/>
          </w:tcPr>
          <w:p w:rsidR="007B1BD6" w:rsidRPr="0029192A" w:rsidRDefault="007B1BD6" w:rsidP="007B1BD6">
            <w:pPr>
              <w:ind w:left="113" w:right="113"/>
              <w:jc w:val="center"/>
              <w:rPr>
                <w:rFonts w:asciiTheme="minorHAnsi" w:hAnsiTheme="minorHAnsi"/>
                <w:b/>
                <w:color w:val="1F4E79" w:themeColor="accent1" w:themeShade="80"/>
                <w:sz w:val="20"/>
                <w:szCs w:val="20"/>
              </w:rPr>
            </w:pP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2</w:t>
            </w:r>
          </w:p>
        </w:tc>
        <w:tc>
          <w:tcPr>
            <w:tcW w:w="449" w:type="dxa"/>
            <w:shd w:val="clear" w:color="auto" w:fill="auto"/>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shd w:val="clear" w:color="auto" w:fill="F2F2F2" w:themeFill="background1" w:themeFillShade="F2"/>
            <w:textDirection w:val="btLr"/>
            <w:vAlign w:val="center"/>
          </w:tcPr>
          <w:p w:rsidR="007B1BD6" w:rsidRDefault="007B1BD6" w:rsidP="007B1BD6">
            <w:pPr>
              <w:ind w:left="113" w:right="113"/>
              <w:jc w:val="center"/>
              <w:rPr>
                <w:rFonts w:asciiTheme="minorHAnsi" w:hAnsiTheme="minorHAnsi" w:cstheme="minorHAnsi"/>
                <w:b/>
                <w:bCs/>
                <w:color w:val="000000"/>
                <w:sz w:val="18"/>
              </w:rPr>
            </w:pPr>
            <w:r w:rsidRPr="005E7EFF">
              <w:rPr>
                <w:rFonts w:asciiTheme="minorHAnsi" w:hAnsiTheme="minorHAnsi" w:cstheme="minorHAnsi"/>
                <w:b/>
                <w:bCs/>
                <w:color w:val="000000"/>
                <w:sz w:val="18"/>
              </w:rPr>
              <w:t>12.6.3. SÜPER İLETKENLER</w:t>
            </w:r>
          </w:p>
          <w:p w:rsidR="007B1BD6" w:rsidRPr="00683A0C" w:rsidRDefault="007B1BD6" w:rsidP="007B1BD6">
            <w:pPr>
              <w:ind w:left="113" w:right="113"/>
              <w:jc w:val="center"/>
              <w:rPr>
                <w:rFonts w:ascii="Arial" w:hAnsi="Arial" w:cs="Arial"/>
                <w:color w:val="000000"/>
                <w:sz w:val="16"/>
                <w:szCs w:val="16"/>
              </w:rPr>
            </w:pPr>
            <w:r w:rsidRPr="005E7EFF">
              <w:rPr>
                <w:rFonts w:asciiTheme="minorHAnsi" w:hAnsiTheme="minorHAnsi" w:cstheme="minorHAnsi"/>
                <w:b/>
                <w:bCs/>
                <w:color w:val="000000"/>
                <w:sz w:val="18"/>
              </w:rPr>
              <w:t>12.6.4. NANOTEKNOLOJİ</w:t>
            </w:r>
          </w:p>
        </w:tc>
        <w:tc>
          <w:tcPr>
            <w:tcW w:w="7308" w:type="dxa"/>
            <w:shd w:val="clear" w:color="auto" w:fill="auto"/>
            <w:vAlign w:val="center"/>
          </w:tcPr>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12.6.3.1. </w:t>
            </w:r>
            <w:proofErr w:type="spellStart"/>
            <w:r w:rsidRPr="009654B4">
              <w:rPr>
                <w:rFonts w:asciiTheme="minorHAnsi" w:hAnsiTheme="minorHAnsi" w:cstheme="minorHAnsi"/>
                <w:b/>
                <w:i/>
                <w:sz w:val="18"/>
              </w:rPr>
              <w:t>Süperiletken</w:t>
            </w:r>
            <w:proofErr w:type="spellEnd"/>
            <w:r w:rsidRPr="009654B4">
              <w:rPr>
                <w:rFonts w:asciiTheme="minorHAnsi" w:hAnsiTheme="minorHAnsi" w:cstheme="minorHAnsi"/>
                <w:b/>
                <w:i/>
                <w:sz w:val="18"/>
              </w:rPr>
              <w:t xml:space="preserve"> maddenin temel özelliklerini açıklar.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12.6.3.2. </w:t>
            </w:r>
            <w:proofErr w:type="spellStart"/>
            <w:r w:rsidRPr="009654B4">
              <w:rPr>
                <w:rFonts w:asciiTheme="minorHAnsi" w:hAnsiTheme="minorHAnsi" w:cstheme="minorHAnsi"/>
                <w:b/>
                <w:i/>
                <w:sz w:val="18"/>
              </w:rPr>
              <w:t>Süperiletkenlerin</w:t>
            </w:r>
            <w:proofErr w:type="spellEnd"/>
            <w:r w:rsidRPr="009654B4">
              <w:rPr>
                <w:rFonts w:asciiTheme="minorHAnsi" w:hAnsiTheme="minorHAnsi" w:cstheme="minorHAnsi"/>
                <w:b/>
                <w:i/>
                <w:sz w:val="18"/>
              </w:rPr>
              <w:t xml:space="preserve"> teknolojideki kullanım alanlarına örnekler verir.</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Hızlı trenlerin ve parçacık hızlandırıcılarının çalışma ilkeleri üzerinde durulur.</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12.6.4.1. </w:t>
            </w:r>
            <w:proofErr w:type="spellStart"/>
            <w:r w:rsidRPr="009654B4">
              <w:rPr>
                <w:rFonts w:asciiTheme="minorHAnsi" w:hAnsiTheme="minorHAnsi" w:cstheme="minorHAnsi"/>
                <w:b/>
                <w:i/>
                <w:sz w:val="18"/>
              </w:rPr>
              <w:t>Nanobilimin</w:t>
            </w:r>
            <w:proofErr w:type="spellEnd"/>
            <w:r w:rsidRPr="009654B4">
              <w:rPr>
                <w:rFonts w:asciiTheme="minorHAnsi" w:hAnsiTheme="minorHAnsi" w:cstheme="minorHAnsi"/>
                <w:b/>
                <w:i/>
                <w:sz w:val="18"/>
              </w:rPr>
              <w:t xml:space="preserve"> temellerini açıklar.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Fizik bilimi ile </w:t>
            </w:r>
            <w:proofErr w:type="spellStart"/>
            <w:r w:rsidRPr="009654B4">
              <w:rPr>
                <w:rFonts w:asciiTheme="minorHAnsi" w:hAnsiTheme="minorHAnsi" w:cstheme="minorHAnsi"/>
                <w:sz w:val="18"/>
              </w:rPr>
              <w:t>nanobilim</w:t>
            </w:r>
            <w:proofErr w:type="spellEnd"/>
            <w:r w:rsidRPr="009654B4">
              <w:rPr>
                <w:rFonts w:asciiTheme="minorHAnsi" w:hAnsiTheme="minorHAnsi" w:cstheme="minorHAnsi"/>
                <w:sz w:val="18"/>
              </w:rPr>
              <w:t xml:space="preserve"> ve </w:t>
            </w:r>
            <w:proofErr w:type="spellStart"/>
            <w:r w:rsidRPr="009654B4">
              <w:rPr>
                <w:rFonts w:asciiTheme="minorHAnsi" w:hAnsiTheme="minorHAnsi" w:cstheme="minorHAnsi"/>
                <w:sz w:val="18"/>
              </w:rPr>
              <w:t>nanoteknolojinin</w:t>
            </w:r>
            <w:proofErr w:type="spellEnd"/>
            <w:r w:rsidRPr="009654B4">
              <w:rPr>
                <w:rFonts w:asciiTheme="minorHAnsi" w:hAnsiTheme="minorHAnsi" w:cstheme="minorHAnsi"/>
                <w:sz w:val="18"/>
              </w:rPr>
              <w:t xml:space="preserve"> ilişkisi üzerinde durulur.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Fonksiyonel ve doğal </w:t>
            </w:r>
            <w:proofErr w:type="spellStart"/>
            <w:r w:rsidRPr="009654B4">
              <w:rPr>
                <w:rFonts w:asciiTheme="minorHAnsi" w:hAnsiTheme="minorHAnsi" w:cstheme="minorHAnsi"/>
                <w:sz w:val="18"/>
              </w:rPr>
              <w:t>nanoyapılara</w:t>
            </w:r>
            <w:proofErr w:type="spellEnd"/>
            <w:r w:rsidRPr="009654B4">
              <w:rPr>
                <w:rFonts w:asciiTheme="minorHAnsi" w:hAnsiTheme="minorHAnsi" w:cstheme="minorHAnsi"/>
                <w:sz w:val="18"/>
              </w:rPr>
              <w:t xml:space="preserve"> sahip sistemlere örnekler verilir.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b/>
                <w:i/>
                <w:sz w:val="18"/>
              </w:rPr>
              <w:t xml:space="preserve">12.6.4.2. </w:t>
            </w:r>
            <w:proofErr w:type="spellStart"/>
            <w:r w:rsidRPr="009654B4">
              <w:rPr>
                <w:rFonts w:asciiTheme="minorHAnsi" w:hAnsiTheme="minorHAnsi" w:cstheme="minorHAnsi"/>
                <w:b/>
                <w:i/>
                <w:sz w:val="18"/>
              </w:rPr>
              <w:t>Nanomalzemelerin</w:t>
            </w:r>
            <w:proofErr w:type="spellEnd"/>
            <w:r w:rsidRPr="009654B4">
              <w:rPr>
                <w:rFonts w:asciiTheme="minorHAnsi" w:hAnsiTheme="minorHAnsi" w:cstheme="minorHAnsi"/>
                <w:b/>
                <w:i/>
                <w:sz w:val="18"/>
              </w:rPr>
              <w:t xml:space="preserve"> temel özelliklerini açıklar. </w:t>
            </w:r>
          </w:p>
          <w:p w:rsidR="007B1BD6" w:rsidRPr="009654B4" w:rsidRDefault="007B1BD6" w:rsidP="007B1BD6">
            <w:pPr>
              <w:rPr>
                <w:rFonts w:asciiTheme="minorHAnsi" w:hAnsiTheme="minorHAnsi" w:cstheme="minorHAnsi"/>
                <w:b/>
                <w:i/>
                <w:sz w:val="18"/>
              </w:rPr>
            </w:pPr>
            <w:r w:rsidRPr="009654B4">
              <w:rPr>
                <w:rFonts w:asciiTheme="minorHAnsi" w:hAnsiTheme="minorHAnsi" w:cstheme="minorHAnsi"/>
                <w:sz w:val="18"/>
              </w:rPr>
              <w:t xml:space="preserve">Malzemelerin </w:t>
            </w:r>
            <w:proofErr w:type="spellStart"/>
            <w:r w:rsidRPr="009654B4">
              <w:rPr>
                <w:rFonts w:asciiTheme="minorHAnsi" w:hAnsiTheme="minorHAnsi" w:cstheme="minorHAnsi"/>
                <w:sz w:val="18"/>
              </w:rPr>
              <w:t>nano</w:t>
            </w:r>
            <w:proofErr w:type="spellEnd"/>
            <w:r w:rsidRPr="009654B4">
              <w:rPr>
                <w:rFonts w:asciiTheme="minorHAnsi" w:hAnsiTheme="minorHAnsi" w:cstheme="minorHAnsi"/>
                <w:sz w:val="18"/>
              </w:rPr>
              <w:t xml:space="preserve"> boyutlara indirilmesi durumunda yeni özellikler kazandıkları vurgulanır.</w:t>
            </w:r>
            <w:r w:rsidRPr="009654B4">
              <w:rPr>
                <w:rFonts w:asciiTheme="minorHAnsi" w:hAnsiTheme="minorHAnsi" w:cstheme="minorHAnsi"/>
                <w:b/>
                <w:i/>
                <w:sz w:val="18"/>
              </w:rPr>
              <w:t xml:space="preserve"> </w:t>
            </w:r>
          </w:p>
          <w:p w:rsidR="007B1BD6" w:rsidRPr="009654B4" w:rsidRDefault="007B1BD6" w:rsidP="007B1BD6">
            <w:pPr>
              <w:rPr>
                <w:rStyle w:val="fontstyle01"/>
                <w:rFonts w:asciiTheme="minorHAnsi" w:hAnsiTheme="minorHAnsi" w:cstheme="minorHAnsi"/>
                <w:b/>
                <w:color w:val="auto"/>
                <w:sz w:val="18"/>
              </w:rPr>
            </w:pPr>
            <w:r w:rsidRPr="009654B4">
              <w:rPr>
                <w:rFonts w:asciiTheme="minorHAnsi" w:hAnsiTheme="minorHAnsi" w:cstheme="minorHAnsi"/>
                <w:b/>
                <w:i/>
                <w:sz w:val="18"/>
              </w:rPr>
              <w:t xml:space="preserve">12.6.4.3. </w:t>
            </w:r>
            <w:proofErr w:type="spellStart"/>
            <w:r w:rsidRPr="009654B4">
              <w:rPr>
                <w:rFonts w:asciiTheme="minorHAnsi" w:hAnsiTheme="minorHAnsi" w:cstheme="minorHAnsi"/>
                <w:b/>
                <w:i/>
                <w:sz w:val="18"/>
              </w:rPr>
              <w:t>Nanomalzemelerin</w:t>
            </w:r>
            <w:proofErr w:type="spellEnd"/>
            <w:r w:rsidRPr="009654B4">
              <w:rPr>
                <w:rFonts w:asciiTheme="minorHAnsi" w:hAnsiTheme="minorHAnsi" w:cstheme="minorHAnsi"/>
                <w:b/>
                <w:i/>
                <w:sz w:val="18"/>
              </w:rPr>
              <w:t xml:space="preserve"> teknolojideki kullanım alanlarına örnekler verir. </w:t>
            </w:r>
            <w:proofErr w:type="spellStart"/>
            <w:r w:rsidRPr="009654B4">
              <w:rPr>
                <w:rFonts w:asciiTheme="minorHAnsi" w:hAnsiTheme="minorHAnsi" w:cstheme="minorHAnsi"/>
                <w:b/>
                <w:i/>
                <w:sz w:val="18"/>
              </w:rPr>
              <w:t>Nanomalzemelerin</w:t>
            </w:r>
            <w:proofErr w:type="spellEnd"/>
            <w:r w:rsidRPr="009654B4">
              <w:rPr>
                <w:rFonts w:asciiTheme="minorHAnsi" w:hAnsiTheme="minorHAnsi" w:cstheme="minorHAnsi"/>
                <w:b/>
                <w:i/>
                <w:sz w:val="18"/>
              </w:rPr>
              <w:t xml:space="preserve"> bilim ve teknolojinin gelişimine etkisi vurgulanır.</w:t>
            </w:r>
          </w:p>
        </w:tc>
        <w:tc>
          <w:tcPr>
            <w:tcW w:w="1654" w:type="dxa"/>
            <w:vMerge/>
            <w:vAlign w:val="center"/>
          </w:tcPr>
          <w:p w:rsidR="007B1BD6" w:rsidRPr="00425AB1" w:rsidRDefault="007B1BD6" w:rsidP="007B1BD6">
            <w:pPr>
              <w:rPr>
                <w:rFonts w:asciiTheme="minorHAnsi" w:hAnsiTheme="minorHAnsi"/>
                <w:color w:val="000000"/>
                <w:sz w:val="16"/>
              </w:rPr>
            </w:pPr>
          </w:p>
        </w:tc>
        <w:tc>
          <w:tcPr>
            <w:tcW w:w="1700" w:type="dxa"/>
            <w:gridSpan w:val="2"/>
            <w:vMerge/>
            <w:vAlign w:val="center"/>
          </w:tcPr>
          <w:p w:rsidR="007B1BD6" w:rsidRDefault="007B1BD6" w:rsidP="007B1BD6">
            <w:pPr>
              <w:rPr>
                <w:rFonts w:asciiTheme="minorHAnsi" w:hAnsiTheme="minorHAnsi"/>
                <w:color w:val="000000"/>
                <w:sz w:val="16"/>
              </w:rPr>
            </w:pPr>
          </w:p>
        </w:tc>
        <w:tc>
          <w:tcPr>
            <w:tcW w:w="1422" w:type="dxa"/>
            <w:vAlign w:val="center"/>
          </w:tcPr>
          <w:p w:rsidR="007B1BD6" w:rsidRPr="00C20F6B" w:rsidRDefault="007B1BD6" w:rsidP="007B1BD6">
            <w:pPr>
              <w:rPr>
                <w:rFonts w:asciiTheme="minorHAnsi" w:hAnsiTheme="minorHAnsi" w:cs="Arial"/>
                <w:b/>
                <w:color w:val="000000"/>
                <w:sz w:val="20"/>
                <w:szCs w:val="20"/>
              </w:rPr>
            </w:pPr>
          </w:p>
        </w:tc>
        <w:tc>
          <w:tcPr>
            <w:tcW w:w="1129" w:type="dxa"/>
            <w:vAlign w:val="center"/>
          </w:tcPr>
          <w:p w:rsidR="007B1BD6" w:rsidRPr="00C20F6B" w:rsidRDefault="007B1BD6" w:rsidP="007B1BD6">
            <w:pPr>
              <w:rPr>
                <w:rFonts w:asciiTheme="minorHAnsi" w:hAnsiTheme="minorHAnsi"/>
                <w:b/>
                <w:sz w:val="20"/>
                <w:szCs w:val="20"/>
              </w:rPr>
            </w:pPr>
          </w:p>
        </w:tc>
      </w:tr>
      <w:tr w:rsidR="007B1BD6" w:rsidTr="0029192A">
        <w:trPr>
          <w:cantSplit/>
          <w:trHeight w:val="286"/>
        </w:trPr>
        <w:tc>
          <w:tcPr>
            <w:tcW w:w="508" w:type="dxa"/>
            <w:vMerge/>
            <w:textDirection w:val="btLr"/>
            <w:vAlign w:val="center"/>
          </w:tcPr>
          <w:p w:rsidR="007B1BD6" w:rsidRDefault="007B1BD6" w:rsidP="007B1BD6">
            <w:pPr>
              <w:ind w:left="113" w:right="113"/>
              <w:jc w:val="center"/>
              <w:rPr>
                <w:rFonts w:asciiTheme="minorHAnsi" w:hAnsiTheme="minorHAnsi"/>
                <w:b/>
                <w:color w:val="1F4E79" w:themeColor="accent1" w:themeShade="80"/>
                <w:sz w:val="18"/>
              </w:rPr>
            </w:pPr>
          </w:p>
        </w:tc>
        <w:tc>
          <w:tcPr>
            <w:tcW w:w="476" w:type="dxa"/>
            <w:vAlign w:val="center"/>
          </w:tcPr>
          <w:p w:rsidR="007B1BD6" w:rsidRDefault="007B1BD6" w:rsidP="007B1BD6">
            <w:pPr>
              <w:jc w:val="center"/>
              <w:rPr>
                <w:rFonts w:asciiTheme="minorHAnsi" w:hAnsiTheme="minorHAnsi"/>
                <w:b/>
                <w:sz w:val="18"/>
              </w:rPr>
            </w:pPr>
            <w:r>
              <w:rPr>
                <w:rFonts w:asciiTheme="minorHAnsi" w:hAnsiTheme="minorHAnsi"/>
                <w:b/>
                <w:sz w:val="18"/>
              </w:rPr>
              <w:t>3</w:t>
            </w:r>
          </w:p>
        </w:tc>
        <w:tc>
          <w:tcPr>
            <w:tcW w:w="449" w:type="dxa"/>
            <w:vAlign w:val="center"/>
          </w:tcPr>
          <w:p w:rsidR="007B1BD6" w:rsidRDefault="007B1BD6" w:rsidP="007B1BD6">
            <w:pPr>
              <w:jc w:val="center"/>
              <w:rPr>
                <w:rFonts w:asciiTheme="minorHAnsi" w:hAnsiTheme="minorHAnsi"/>
                <w:b/>
                <w:sz w:val="18"/>
              </w:rPr>
            </w:pPr>
            <w:r>
              <w:rPr>
                <w:rFonts w:asciiTheme="minorHAnsi" w:hAnsiTheme="minorHAnsi"/>
                <w:b/>
                <w:sz w:val="18"/>
              </w:rPr>
              <w:t>4</w:t>
            </w:r>
          </w:p>
        </w:tc>
        <w:tc>
          <w:tcPr>
            <w:tcW w:w="1220" w:type="dxa"/>
            <w:gridSpan w:val="3"/>
            <w:shd w:val="clear" w:color="auto" w:fill="F2F2F2" w:themeFill="background1" w:themeFillShade="F2"/>
            <w:textDirection w:val="btLr"/>
            <w:vAlign w:val="center"/>
          </w:tcPr>
          <w:p w:rsidR="007B1BD6" w:rsidRPr="00A47325" w:rsidRDefault="007B1BD6" w:rsidP="007B1BD6">
            <w:pPr>
              <w:ind w:left="113" w:right="113"/>
              <w:jc w:val="center"/>
              <w:rPr>
                <w:rFonts w:asciiTheme="minorHAnsi" w:hAnsiTheme="minorHAnsi" w:cstheme="minorHAnsi"/>
                <w:color w:val="000000"/>
                <w:sz w:val="18"/>
                <w:szCs w:val="16"/>
              </w:rPr>
            </w:pPr>
            <w:r w:rsidRPr="005E7EFF">
              <w:rPr>
                <w:rFonts w:asciiTheme="minorHAnsi" w:hAnsiTheme="minorHAnsi" w:cstheme="minorHAnsi"/>
                <w:b/>
                <w:bCs/>
                <w:color w:val="000000"/>
                <w:sz w:val="18"/>
              </w:rPr>
              <w:t>12.6.5. LASER IŞINLARI</w:t>
            </w:r>
          </w:p>
        </w:tc>
        <w:tc>
          <w:tcPr>
            <w:tcW w:w="7308" w:type="dxa"/>
            <w:vAlign w:val="center"/>
          </w:tcPr>
          <w:p w:rsidR="007B1BD6" w:rsidRPr="009654B4" w:rsidRDefault="007B1BD6" w:rsidP="007B1BD6">
            <w:pPr>
              <w:rPr>
                <w:rFonts w:asciiTheme="minorHAnsi" w:hAnsiTheme="minorHAnsi" w:cstheme="minorHAnsi"/>
                <w:sz w:val="18"/>
              </w:rPr>
            </w:pPr>
            <w:r w:rsidRPr="009654B4">
              <w:rPr>
                <w:rFonts w:asciiTheme="minorHAnsi" w:hAnsiTheme="minorHAnsi" w:cstheme="minorHAnsi"/>
                <w:b/>
                <w:i/>
                <w:sz w:val="18"/>
              </w:rPr>
              <w:t>12.6.5.1. LASER ışınlarının elde edilişini açıklar</w:t>
            </w:r>
            <w:r w:rsidRPr="009654B4">
              <w:rPr>
                <w:rFonts w:asciiTheme="minorHAnsi" w:hAnsiTheme="minorHAnsi" w:cstheme="minorHAnsi"/>
                <w:sz w:val="18"/>
              </w:rPr>
              <w:t xml:space="preserve">.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a) Simülasyonlar ve videolar yardımıyla LASER ışınının oluşumunun incelenmesi sağlanır. </w:t>
            </w:r>
          </w:p>
          <w:p w:rsidR="007B1BD6" w:rsidRPr="009654B4" w:rsidRDefault="007B1BD6" w:rsidP="007B1BD6">
            <w:pPr>
              <w:rPr>
                <w:rFonts w:asciiTheme="minorHAnsi" w:hAnsiTheme="minorHAnsi" w:cstheme="minorHAnsi"/>
                <w:sz w:val="18"/>
              </w:rPr>
            </w:pPr>
            <w:r w:rsidRPr="009654B4">
              <w:rPr>
                <w:rFonts w:asciiTheme="minorHAnsi" w:hAnsiTheme="minorHAnsi" w:cstheme="minorHAnsi"/>
                <w:sz w:val="18"/>
              </w:rPr>
              <w:t xml:space="preserve">b) Matematiksel hesaplamalara girilmez. </w:t>
            </w:r>
          </w:p>
          <w:p w:rsidR="007B1BD6" w:rsidRPr="009654B4" w:rsidRDefault="007B1BD6" w:rsidP="001E4A37">
            <w:pPr>
              <w:rPr>
                <w:rStyle w:val="fontstyle01"/>
                <w:rFonts w:asciiTheme="minorHAnsi" w:hAnsiTheme="minorHAnsi" w:cstheme="minorHAnsi"/>
                <w:b/>
                <w:color w:val="auto"/>
                <w:sz w:val="18"/>
              </w:rPr>
            </w:pPr>
            <w:r w:rsidRPr="009654B4">
              <w:rPr>
                <w:rFonts w:asciiTheme="minorHAnsi" w:hAnsiTheme="minorHAnsi" w:cstheme="minorHAnsi"/>
                <w:b/>
                <w:i/>
                <w:sz w:val="18"/>
              </w:rPr>
              <w:t xml:space="preserve">12.6.5.2. LASER ışınlarının teknolojideki kullanım alanlarına örnekler verir. </w:t>
            </w:r>
          </w:p>
        </w:tc>
        <w:tc>
          <w:tcPr>
            <w:tcW w:w="1654" w:type="dxa"/>
            <w:vMerge/>
            <w:vAlign w:val="center"/>
          </w:tcPr>
          <w:p w:rsidR="007B1BD6" w:rsidRPr="00425AB1" w:rsidRDefault="007B1BD6" w:rsidP="007B1BD6">
            <w:pPr>
              <w:rPr>
                <w:rFonts w:asciiTheme="minorHAnsi" w:hAnsiTheme="minorHAnsi"/>
                <w:color w:val="000000"/>
                <w:sz w:val="16"/>
              </w:rPr>
            </w:pPr>
          </w:p>
        </w:tc>
        <w:tc>
          <w:tcPr>
            <w:tcW w:w="1700" w:type="dxa"/>
            <w:gridSpan w:val="2"/>
            <w:vMerge/>
            <w:vAlign w:val="center"/>
          </w:tcPr>
          <w:p w:rsidR="007B1BD6" w:rsidRDefault="007B1BD6" w:rsidP="007B1BD6">
            <w:pPr>
              <w:rPr>
                <w:rFonts w:asciiTheme="minorHAnsi" w:hAnsiTheme="minorHAnsi"/>
                <w:color w:val="000000"/>
                <w:sz w:val="16"/>
              </w:rPr>
            </w:pPr>
          </w:p>
        </w:tc>
        <w:tc>
          <w:tcPr>
            <w:tcW w:w="1422" w:type="dxa"/>
            <w:vAlign w:val="center"/>
          </w:tcPr>
          <w:p w:rsidR="007B1BD6" w:rsidRPr="00C20F6B" w:rsidRDefault="007B1BD6" w:rsidP="007B1BD6">
            <w:pPr>
              <w:rPr>
                <w:rFonts w:asciiTheme="minorHAnsi" w:hAnsiTheme="minorHAnsi" w:cs="Arial"/>
                <w:b/>
                <w:color w:val="000000"/>
                <w:sz w:val="20"/>
                <w:szCs w:val="20"/>
              </w:rPr>
            </w:pPr>
          </w:p>
        </w:tc>
        <w:tc>
          <w:tcPr>
            <w:tcW w:w="1129" w:type="dxa"/>
            <w:vAlign w:val="center"/>
          </w:tcPr>
          <w:p w:rsidR="007B1BD6" w:rsidRPr="00C20F6B" w:rsidRDefault="007B1BD6" w:rsidP="007B1BD6">
            <w:pPr>
              <w:rPr>
                <w:rFonts w:asciiTheme="minorHAnsi" w:hAnsiTheme="minorHAnsi"/>
                <w:b/>
                <w:sz w:val="20"/>
                <w:szCs w:val="20"/>
              </w:rPr>
            </w:pPr>
          </w:p>
        </w:tc>
      </w:tr>
    </w:tbl>
    <w:p w:rsidR="000D124E" w:rsidRPr="00383083" w:rsidRDefault="00383083">
      <w:pPr>
        <w:rPr>
          <w:color w:val="FFFFFF" w:themeColor="background1"/>
        </w:rPr>
      </w:pPr>
      <w:hyperlink r:id="rId4" w:history="1">
        <w:r w:rsidRPr="00383083">
          <w:rPr>
            <w:rStyle w:val="Kpr"/>
            <w:rFonts w:asciiTheme="minorHAnsi" w:hAnsiTheme="minorHAnsi" w:cstheme="minorHAnsi"/>
            <w:color w:val="FFFFFF" w:themeColor="background1"/>
            <w:sz w:val="16"/>
          </w:rPr>
          <w:t>https://www.sorubak.com</w:t>
        </w:r>
      </w:hyperlink>
      <w:r w:rsidRPr="00383083">
        <w:rPr>
          <w:rFonts w:asciiTheme="minorHAnsi" w:hAnsiTheme="minorHAnsi" w:cstheme="minorHAnsi"/>
          <w:color w:val="FFFFFF" w:themeColor="background1"/>
          <w:sz w:val="16"/>
        </w:rPr>
        <w:t xml:space="preserve"> </w:t>
      </w:r>
    </w:p>
    <w:sectPr w:rsidR="000D124E" w:rsidRPr="00383083" w:rsidSect="001D0AEB">
      <w:pgSz w:w="16838" w:h="11906" w:orient="landscape"/>
      <w:pgMar w:top="284" w:right="395"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lissTurk">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1069"/>
    <w:rsid w:val="00077479"/>
    <w:rsid w:val="000D124E"/>
    <w:rsid w:val="001B2179"/>
    <w:rsid w:val="001B2C90"/>
    <w:rsid w:val="001C74B4"/>
    <w:rsid w:val="001D0AEB"/>
    <w:rsid w:val="001E4A37"/>
    <w:rsid w:val="0029192A"/>
    <w:rsid w:val="002B23B3"/>
    <w:rsid w:val="002E0ED8"/>
    <w:rsid w:val="00383083"/>
    <w:rsid w:val="004B471D"/>
    <w:rsid w:val="004D1BFF"/>
    <w:rsid w:val="005B6A5A"/>
    <w:rsid w:val="00641F2C"/>
    <w:rsid w:val="006B0E31"/>
    <w:rsid w:val="0075087D"/>
    <w:rsid w:val="007A2278"/>
    <w:rsid w:val="007B1BD6"/>
    <w:rsid w:val="007E5AE7"/>
    <w:rsid w:val="00830051"/>
    <w:rsid w:val="0088692A"/>
    <w:rsid w:val="009654B4"/>
    <w:rsid w:val="009B6E06"/>
    <w:rsid w:val="00A44814"/>
    <w:rsid w:val="00B42FC4"/>
    <w:rsid w:val="00B63997"/>
    <w:rsid w:val="00B71069"/>
    <w:rsid w:val="00C9485D"/>
    <w:rsid w:val="00CD3506"/>
    <w:rsid w:val="00CE5DAF"/>
    <w:rsid w:val="00D018A2"/>
    <w:rsid w:val="00EB345E"/>
    <w:rsid w:val="00F158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0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71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B71069"/>
    <w:rPr>
      <w:rFonts w:ascii="BlissTurk" w:hAnsi="BlissTurk" w:hint="default"/>
      <w:b w:val="0"/>
      <w:bCs w:val="0"/>
      <w:i w:val="0"/>
      <w:iCs w:val="0"/>
      <w:color w:val="231F20"/>
      <w:sz w:val="22"/>
      <w:szCs w:val="22"/>
    </w:rPr>
  </w:style>
  <w:style w:type="character" w:styleId="Kpr">
    <w:name w:val="Hyperlink"/>
    <w:basedOn w:val="VarsaylanParagrafYazTipi"/>
    <w:rsid w:val="00B71069"/>
    <w:rPr>
      <w:color w:val="0563C1" w:themeColor="hyperlink"/>
      <w:u w:val="single"/>
    </w:rPr>
  </w:style>
  <w:style w:type="paragraph" w:styleId="AralkYok">
    <w:name w:val="No Spacing"/>
    <w:uiPriority w:val="1"/>
    <w:qFormat/>
    <w:rsid w:val="00B7106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3867</Words>
  <Characters>22046</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2020-08-24T09:15:00Z</cp:lastPrinted>
  <dcterms:created xsi:type="dcterms:W3CDTF">2020-08-26T14:32:00Z</dcterms:created>
  <dcterms:modified xsi:type="dcterms:W3CDTF">2020-08-26T14:32:00Z</dcterms:modified>
  <cp:category>https://www.sorubak.com</cp:category>
</cp:coreProperties>
</file>