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7B39" w:rsidRDefault="00A86DF6" w:rsidP="00A86DF6">
      <w:pPr>
        <w:tabs>
          <w:tab w:val="left" w:pos="8810"/>
        </w:tabs>
        <w:jc w:val="center"/>
        <w:rPr>
          <w:rFonts w:asciiTheme="minorHAnsi" w:hAnsiTheme="minorHAnsi" w:cstheme="minorHAnsi"/>
          <w:b/>
          <w:color w:val="000000"/>
        </w:rPr>
      </w:pPr>
      <w:r w:rsidRPr="00A86DF6">
        <w:rPr>
          <w:rFonts w:asciiTheme="minorHAnsi" w:hAnsiTheme="minorHAnsi" w:cstheme="minorHAnsi"/>
          <w:b/>
          <w:color w:val="000000"/>
        </w:rPr>
        <w:t>20</w:t>
      </w:r>
      <w:r w:rsidR="00E63F7F">
        <w:rPr>
          <w:rFonts w:asciiTheme="minorHAnsi" w:hAnsiTheme="minorHAnsi" w:cstheme="minorHAnsi"/>
          <w:b/>
          <w:color w:val="000000"/>
        </w:rPr>
        <w:t>20</w:t>
      </w:r>
      <w:r w:rsidRPr="00A86DF6">
        <w:rPr>
          <w:rFonts w:asciiTheme="minorHAnsi" w:hAnsiTheme="minorHAnsi" w:cstheme="minorHAnsi"/>
          <w:b/>
          <w:color w:val="000000"/>
        </w:rPr>
        <w:t xml:space="preserve"> -  20</w:t>
      </w:r>
      <w:r w:rsidR="00E63F7F">
        <w:rPr>
          <w:rFonts w:asciiTheme="minorHAnsi" w:hAnsiTheme="minorHAnsi" w:cstheme="minorHAnsi"/>
          <w:b/>
          <w:color w:val="000000"/>
        </w:rPr>
        <w:t>21</w:t>
      </w:r>
      <w:r w:rsidRPr="00A86DF6">
        <w:rPr>
          <w:rFonts w:asciiTheme="minorHAnsi" w:hAnsiTheme="minorHAnsi" w:cstheme="minorHAnsi"/>
          <w:b/>
          <w:color w:val="000000"/>
        </w:rPr>
        <w:t xml:space="preserve">  EĞİTİM ÖĞRETİM YILI </w:t>
      </w:r>
      <w:proofErr w:type="gramStart"/>
      <w:r w:rsidR="00B20D73" w:rsidRPr="00A86DF6">
        <w:rPr>
          <w:rFonts w:asciiTheme="minorHAnsi" w:hAnsiTheme="minorHAnsi" w:cstheme="minorHAnsi"/>
          <w:b/>
          <w:color w:val="000000"/>
        </w:rPr>
        <w:t>…………………………</w:t>
      </w:r>
      <w:r>
        <w:rPr>
          <w:rFonts w:asciiTheme="minorHAnsi" w:hAnsiTheme="minorHAnsi" w:cstheme="minorHAnsi"/>
          <w:b/>
          <w:color w:val="000000"/>
        </w:rPr>
        <w:t>……………………………………..</w:t>
      </w:r>
      <w:r w:rsidR="00B20D73" w:rsidRPr="00A86DF6">
        <w:rPr>
          <w:rFonts w:asciiTheme="minorHAnsi" w:hAnsiTheme="minorHAnsi" w:cstheme="minorHAnsi"/>
          <w:b/>
          <w:color w:val="000000"/>
        </w:rPr>
        <w:t>……………</w:t>
      </w:r>
      <w:proofErr w:type="gramEnd"/>
      <w:r w:rsidR="00B20D73" w:rsidRPr="00A86DF6">
        <w:rPr>
          <w:rFonts w:asciiTheme="minorHAnsi" w:hAnsiTheme="minorHAnsi" w:cstheme="minorHAnsi"/>
          <w:b/>
          <w:color w:val="000000"/>
        </w:rPr>
        <w:t xml:space="preserve"> </w:t>
      </w:r>
      <w:r w:rsidR="00F74699">
        <w:rPr>
          <w:rFonts w:asciiTheme="minorHAnsi" w:hAnsiTheme="minorHAnsi" w:cstheme="minorHAnsi"/>
          <w:b/>
          <w:color w:val="000000"/>
        </w:rPr>
        <w:t>ANADOLU</w:t>
      </w:r>
      <w:r w:rsidR="00B20D73" w:rsidRPr="00A86DF6">
        <w:rPr>
          <w:rFonts w:asciiTheme="minorHAnsi" w:hAnsiTheme="minorHAnsi" w:cstheme="minorHAnsi"/>
          <w:b/>
          <w:color w:val="000000"/>
        </w:rPr>
        <w:t xml:space="preserve"> LİSESİ</w:t>
      </w:r>
      <w:r w:rsidRPr="00A86DF6">
        <w:rPr>
          <w:rFonts w:asciiTheme="minorHAnsi" w:hAnsiTheme="minorHAnsi" w:cstheme="minorHAnsi"/>
          <w:b/>
          <w:color w:val="000000"/>
        </w:rPr>
        <w:t xml:space="preserve"> 11. SINIF </w:t>
      </w:r>
      <w:r w:rsidR="00B20D73" w:rsidRPr="00A86DF6">
        <w:rPr>
          <w:rFonts w:asciiTheme="minorHAnsi" w:hAnsiTheme="minorHAnsi" w:cstheme="minorHAnsi"/>
          <w:b/>
          <w:color w:val="000000"/>
        </w:rPr>
        <w:t xml:space="preserve">FİZİK DERSİ </w:t>
      </w:r>
      <w:r w:rsidRPr="00A86DF6">
        <w:rPr>
          <w:rFonts w:asciiTheme="minorHAnsi" w:hAnsiTheme="minorHAnsi" w:cstheme="minorHAnsi"/>
          <w:b/>
          <w:color w:val="000000"/>
        </w:rPr>
        <w:t>ÜNİTELENDİRİLMİŞ YILLIK</w:t>
      </w:r>
      <w:r w:rsidR="00B20D73" w:rsidRPr="00A86DF6">
        <w:rPr>
          <w:rFonts w:asciiTheme="minorHAnsi" w:hAnsiTheme="minorHAnsi" w:cstheme="minorHAnsi"/>
          <w:b/>
          <w:color w:val="000000"/>
        </w:rPr>
        <w:t xml:space="preserve"> PLANI</w:t>
      </w:r>
    </w:p>
    <w:p w:rsidR="00A86DF6" w:rsidRDefault="00A86DF6" w:rsidP="00A86DF6">
      <w:pPr>
        <w:tabs>
          <w:tab w:val="left" w:pos="8810"/>
        </w:tabs>
        <w:jc w:val="center"/>
        <w:rPr>
          <w:rFonts w:asciiTheme="minorHAnsi" w:hAnsiTheme="minorHAnsi" w:cstheme="minorHAnsi"/>
          <w:b/>
          <w:sz w:val="22"/>
          <w:szCs w:val="22"/>
        </w:rPr>
      </w:pPr>
      <w:r>
        <w:rPr>
          <w:rFonts w:asciiTheme="minorHAnsi" w:hAnsiTheme="minorHAnsi" w:cstheme="minorHAnsi"/>
          <w:b/>
          <w:sz w:val="22"/>
          <w:szCs w:val="22"/>
        </w:rPr>
        <w:t>11</w:t>
      </w:r>
      <w:r w:rsidRPr="00745125">
        <w:rPr>
          <w:rFonts w:asciiTheme="minorHAnsi" w:hAnsiTheme="minorHAnsi" w:cstheme="minorHAnsi"/>
          <w:b/>
          <w:sz w:val="22"/>
          <w:szCs w:val="22"/>
        </w:rPr>
        <w:t>.SINIF KAZANIM SAYISI VE SÜRE TABLOSU</w:t>
      </w:r>
    </w:p>
    <w:tbl>
      <w:tblPr>
        <w:tblStyle w:val="TabloKlavuzu"/>
        <w:tblW w:w="0" w:type="auto"/>
        <w:tblLook w:val="04A0"/>
      </w:tblPr>
      <w:tblGrid>
        <w:gridCol w:w="1413"/>
        <w:gridCol w:w="4876"/>
        <w:gridCol w:w="3145"/>
        <w:gridCol w:w="3145"/>
        <w:gridCol w:w="3145"/>
      </w:tblGrid>
      <w:tr w:rsidR="00A86DF6" w:rsidRPr="00745125" w:rsidTr="008A78B7">
        <w:tc>
          <w:tcPr>
            <w:tcW w:w="1413" w:type="dxa"/>
            <w:shd w:val="clear" w:color="auto" w:fill="DEEAF6" w:themeFill="accent1" w:themeFillTint="33"/>
          </w:tcPr>
          <w:p w:rsidR="00A86DF6" w:rsidRPr="00745125" w:rsidRDefault="00A86DF6" w:rsidP="008A78B7">
            <w:pPr>
              <w:tabs>
                <w:tab w:val="left" w:pos="8810"/>
              </w:tabs>
              <w:jc w:val="center"/>
              <w:rPr>
                <w:rFonts w:asciiTheme="minorHAnsi" w:hAnsiTheme="minorHAnsi" w:cstheme="minorHAnsi"/>
                <w:b/>
                <w:color w:val="000000"/>
              </w:rPr>
            </w:pPr>
            <w:r w:rsidRPr="00745125">
              <w:rPr>
                <w:rFonts w:asciiTheme="minorHAnsi" w:hAnsiTheme="minorHAnsi" w:cstheme="minorHAnsi"/>
                <w:b/>
                <w:color w:val="000000"/>
              </w:rPr>
              <w:t>ÜNİTE NO</w:t>
            </w:r>
          </w:p>
        </w:tc>
        <w:tc>
          <w:tcPr>
            <w:tcW w:w="4876" w:type="dxa"/>
            <w:shd w:val="clear" w:color="auto" w:fill="DEEAF6" w:themeFill="accent1" w:themeFillTint="33"/>
          </w:tcPr>
          <w:p w:rsidR="00A86DF6" w:rsidRPr="00745125" w:rsidRDefault="00A86DF6" w:rsidP="008A78B7">
            <w:pPr>
              <w:tabs>
                <w:tab w:val="left" w:pos="8810"/>
              </w:tabs>
              <w:jc w:val="center"/>
              <w:rPr>
                <w:rFonts w:asciiTheme="minorHAnsi" w:hAnsiTheme="minorHAnsi" w:cstheme="minorHAnsi"/>
                <w:b/>
                <w:color w:val="000000"/>
              </w:rPr>
            </w:pPr>
            <w:r>
              <w:rPr>
                <w:rFonts w:asciiTheme="minorHAnsi" w:hAnsiTheme="minorHAnsi" w:cstheme="minorHAnsi"/>
                <w:b/>
                <w:color w:val="000000"/>
              </w:rPr>
              <w:t>ÜNİTE ADI</w:t>
            </w:r>
          </w:p>
        </w:tc>
        <w:tc>
          <w:tcPr>
            <w:tcW w:w="3145" w:type="dxa"/>
            <w:shd w:val="clear" w:color="auto" w:fill="DEEAF6" w:themeFill="accent1" w:themeFillTint="33"/>
          </w:tcPr>
          <w:p w:rsidR="00A86DF6" w:rsidRPr="00745125" w:rsidRDefault="00A86DF6" w:rsidP="008A78B7">
            <w:pPr>
              <w:tabs>
                <w:tab w:val="left" w:pos="8810"/>
              </w:tabs>
              <w:jc w:val="center"/>
              <w:rPr>
                <w:rFonts w:asciiTheme="minorHAnsi" w:hAnsiTheme="minorHAnsi" w:cstheme="minorHAnsi"/>
                <w:b/>
                <w:color w:val="000000"/>
              </w:rPr>
            </w:pPr>
            <w:r>
              <w:rPr>
                <w:rFonts w:asciiTheme="minorHAnsi" w:hAnsiTheme="minorHAnsi" w:cstheme="minorHAnsi"/>
                <w:b/>
                <w:color w:val="000000"/>
              </w:rPr>
              <w:t>KAZANIM SAYISI</w:t>
            </w:r>
          </w:p>
        </w:tc>
        <w:tc>
          <w:tcPr>
            <w:tcW w:w="3145" w:type="dxa"/>
            <w:shd w:val="clear" w:color="auto" w:fill="DEEAF6" w:themeFill="accent1" w:themeFillTint="33"/>
          </w:tcPr>
          <w:p w:rsidR="00A86DF6" w:rsidRPr="00745125" w:rsidRDefault="00A86DF6" w:rsidP="008A78B7">
            <w:pPr>
              <w:tabs>
                <w:tab w:val="left" w:pos="8810"/>
              </w:tabs>
              <w:jc w:val="center"/>
              <w:rPr>
                <w:rFonts w:asciiTheme="minorHAnsi" w:hAnsiTheme="minorHAnsi" w:cstheme="minorHAnsi"/>
                <w:b/>
                <w:color w:val="000000"/>
              </w:rPr>
            </w:pPr>
            <w:r>
              <w:rPr>
                <w:rFonts w:asciiTheme="minorHAnsi" w:hAnsiTheme="minorHAnsi" w:cstheme="minorHAnsi"/>
                <w:b/>
                <w:color w:val="000000"/>
              </w:rPr>
              <w:t>SÜRE / DERS SAATİ</w:t>
            </w:r>
          </w:p>
        </w:tc>
        <w:tc>
          <w:tcPr>
            <w:tcW w:w="3145" w:type="dxa"/>
            <w:shd w:val="clear" w:color="auto" w:fill="DEEAF6" w:themeFill="accent1" w:themeFillTint="33"/>
          </w:tcPr>
          <w:p w:rsidR="00A86DF6" w:rsidRPr="00745125" w:rsidRDefault="00A86DF6" w:rsidP="008A78B7">
            <w:pPr>
              <w:tabs>
                <w:tab w:val="left" w:pos="8810"/>
              </w:tabs>
              <w:jc w:val="center"/>
              <w:rPr>
                <w:rFonts w:asciiTheme="minorHAnsi" w:hAnsiTheme="minorHAnsi" w:cstheme="minorHAnsi"/>
                <w:b/>
                <w:color w:val="000000"/>
              </w:rPr>
            </w:pPr>
            <w:r>
              <w:rPr>
                <w:rFonts w:asciiTheme="minorHAnsi" w:hAnsiTheme="minorHAnsi" w:cstheme="minorHAnsi"/>
                <w:b/>
                <w:color w:val="000000"/>
              </w:rPr>
              <w:t>ORAN (%)</w:t>
            </w:r>
          </w:p>
        </w:tc>
      </w:tr>
      <w:tr w:rsidR="00E63F7F" w:rsidRPr="00745125" w:rsidTr="008A78B7">
        <w:tc>
          <w:tcPr>
            <w:tcW w:w="1413" w:type="dxa"/>
          </w:tcPr>
          <w:p w:rsidR="00E63F7F" w:rsidRPr="00E63F7F" w:rsidRDefault="00E63F7F" w:rsidP="008A78B7">
            <w:pPr>
              <w:tabs>
                <w:tab w:val="left" w:pos="8810"/>
              </w:tabs>
              <w:jc w:val="center"/>
              <w:rPr>
                <w:rFonts w:asciiTheme="minorHAnsi" w:hAnsiTheme="minorHAnsi" w:cstheme="minorHAnsi"/>
                <w:b/>
                <w:color w:val="C00000"/>
              </w:rPr>
            </w:pPr>
            <w:r w:rsidRPr="00E63F7F">
              <w:rPr>
                <w:rFonts w:asciiTheme="minorHAnsi" w:hAnsiTheme="minorHAnsi" w:cstheme="minorHAnsi"/>
                <w:b/>
                <w:color w:val="C00000"/>
              </w:rPr>
              <w:t>4</w:t>
            </w:r>
          </w:p>
        </w:tc>
        <w:tc>
          <w:tcPr>
            <w:tcW w:w="4876" w:type="dxa"/>
            <w:vAlign w:val="center"/>
          </w:tcPr>
          <w:p w:rsidR="00E63F7F" w:rsidRPr="00E63F7F" w:rsidRDefault="00E63F7F" w:rsidP="00A86DF6">
            <w:pPr>
              <w:tabs>
                <w:tab w:val="left" w:pos="8810"/>
              </w:tabs>
              <w:rPr>
                <w:rFonts w:asciiTheme="minorHAnsi" w:hAnsiTheme="minorHAnsi" w:cstheme="minorHAnsi"/>
                <w:b/>
                <w:color w:val="C00000"/>
              </w:rPr>
            </w:pPr>
            <w:r w:rsidRPr="00E63F7F">
              <w:rPr>
                <w:rFonts w:asciiTheme="minorHAnsi" w:hAnsiTheme="minorHAnsi" w:cstheme="minorHAnsi"/>
                <w:b/>
                <w:color w:val="C00000"/>
              </w:rPr>
              <w:t>OPTİK (TELEFİ KONUSU)</w:t>
            </w:r>
          </w:p>
        </w:tc>
        <w:tc>
          <w:tcPr>
            <w:tcW w:w="3145" w:type="dxa"/>
          </w:tcPr>
          <w:p w:rsidR="00E63F7F" w:rsidRPr="00E63F7F" w:rsidRDefault="00E63F7F" w:rsidP="008A78B7">
            <w:pPr>
              <w:tabs>
                <w:tab w:val="left" w:pos="8810"/>
              </w:tabs>
              <w:jc w:val="center"/>
              <w:rPr>
                <w:rFonts w:asciiTheme="minorHAnsi" w:hAnsiTheme="minorHAnsi" w:cstheme="minorHAnsi"/>
                <w:b/>
                <w:color w:val="C00000"/>
              </w:rPr>
            </w:pPr>
            <w:r w:rsidRPr="00E63F7F">
              <w:rPr>
                <w:rFonts w:asciiTheme="minorHAnsi" w:hAnsiTheme="minorHAnsi" w:cstheme="minorHAnsi"/>
                <w:b/>
                <w:color w:val="C00000"/>
              </w:rPr>
              <w:t>16</w:t>
            </w:r>
          </w:p>
        </w:tc>
        <w:tc>
          <w:tcPr>
            <w:tcW w:w="3145" w:type="dxa"/>
          </w:tcPr>
          <w:p w:rsidR="00E63F7F" w:rsidRPr="00E63F7F" w:rsidRDefault="00E63F7F" w:rsidP="00A250DA">
            <w:pPr>
              <w:tabs>
                <w:tab w:val="left" w:pos="8810"/>
              </w:tabs>
              <w:jc w:val="center"/>
              <w:rPr>
                <w:rFonts w:asciiTheme="minorHAnsi" w:hAnsiTheme="minorHAnsi" w:cstheme="minorHAnsi"/>
                <w:b/>
                <w:color w:val="C00000"/>
              </w:rPr>
            </w:pPr>
            <w:r w:rsidRPr="00E63F7F">
              <w:rPr>
                <w:rFonts w:asciiTheme="minorHAnsi" w:hAnsiTheme="minorHAnsi" w:cstheme="minorHAnsi"/>
                <w:b/>
                <w:color w:val="C00000"/>
              </w:rPr>
              <w:t xml:space="preserve">12 </w:t>
            </w:r>
          </w:p>
        </w:tc>
        <w:tc>
          <w:tcPr>
            <w:tcW w:w="3145" w:type="dxa"/>
          </w:tcPr>
          <w:p w:rsidR="00E63F7F" w:rsidRPr="00E63F7F" w:rsidRDefault="00E63F7F" w:rsidP="008A78B7">
            <w:pPr>
              <w:tabs>
                <w:tab w:val="left" w:pos="8810"/>
              </w:tabs>
              <w:jc w:val="center"/>
              <w:rPr>
                <w:rFonts w:asciiTheme="minorHAnsi" w:hAnsiTheme="minorHAnsi" w:cstheme="minorHAnsi"/>
                <w:b/>
                <w:color w:val="C00000"/>
              </w:rPr>
            </w:pPr>
            <w:r>
              <w:rPr>
                <w:rFonts w:asciiTheme="minorHAnsi" w:hAnsiTheme="minorHAnsi" w:cstheme="minorHAnsi"/>
                <w:b/>
                <w:color w:val="C00000"/>
              </w:rPr>
              <w:t>8,10</w:t>
            </w:r>
          </w:p>
        </w:tc>
      </w:tr>
      <w:tr w:rsidR="00A86DF6" w:rsidRPr="00745125" w:rsidTr="008A78B7">
        <w:tc>
          <w:tcPr>
            <w:tcW w:w="1413" w:type="dxa"/>
          </w:tcPr>
          <w:p w:rsidR="00A86DF6" w:rsidRPr="00745125" w:rsidRDefault="00A86DF6" w:rsidP="008A78B7">
            <w:pPr>
              <w:tabs>
                <w:tab w:val="left" w:pos="8810"/>
              </w:tabs>
              <w:jc w:val="center"/>
              <w:rPr>
                <w:rFonts w:asciiTheme="minorHAnsi" w:hAnsiTheme="minorHAnsi" w:cstheme="minorHAnsi"/>
                <w:b/>
                <w:color w:val="000000"/>
              </w:rPr>
            </w:pPr>
            <w:r>
              <w:rPr>
                <w:rFonts w:asciiTheme="minorHAnsi" w:hAnsiTheme="minorHAnsi" w:cstheme="minorHAnsi"/>
                <w:b/>
                <w:color w:val="000000"/>
              </w:rPr>
              <w:t>1</w:t>
            </w:r>
          </w:p>
        </w:tc>
        <w:tc>
          <w:tcPr>
            <w:tcW w:w="4876" w:type="dxa"/>
            <w:vAlign w:val="center"/>
          </w:tcPr>
          <w:p w:rsidR="00A86DF6" w:rsidRPr="00A86DF6" w:rsidRDefault="00546EA7" w:rsidP="00A86DF6">
            <w:pPr>
              <w:tabs>
                <w:tab w:val="left" w:pos="8810"/>
              </w:tabs>
              <w:rPr>
                <w:rFonts w:asciiTheme="minorHAnsi" w:hAnsiTheme="minorHAnsi" w:cstheme="minorHAnsi"/>
                <w:b/>
                <w:color w:val="000000"/>
              </w:rPr>
            </w:pPr>
            <w:r>
              <w:rPr>
                <w:rFonts w:asciiTheme="minorHAnsi" w:hAnsiTheme="minorHAnsi" w:cstheme="minorHAnsi"/>
                <w:b/>
              </w:rPr>
              <w:t>KUVVET VE HAREKET</w:t>
            </w:r>
          </w:p>
        </w:tc>
        <w:tc>
          <w:tcPr>
            <w:tcW w:w="3145" w:type="dxa"/>
          </w:tcPr>
          <w:p w:rsidR="00A86DF6" w:rsidRPr="00745125" w:rsidRDefault="00A86DF6" w:rsidP="008A78B7">
            <w:pPr>
              <w:tabs>
                <w:tab w:val="left" w:pos="8810"/>
              </w:tabs>
              <w:jc w:val="center"/>
              <w:rPr>
                <w:rFonts w:asciiTheme="minorHAnsi" w:hAnsiTheme="minorHAnsi" w:cstheme="minorHAnsi"/>
                <w:b/>
                <w:color w:val="000000"/>
              </w:rPr>
            </w:pPr>
            <w:r>
              <w:rPr>
                <w:rFonts w:asciiTheme="minorHAnsi" w:hAnsiTheme="minorHAnsi" w:cstheme="minorHAnsi"/>
                <w:b/>
                <w:color w:val="000000"/>
              </w:rPr>
              <w:t>33</w:t>
            </w:r>
          </w:p>
        </w:tc>
        <w:tc>
          <w:tcPr>
            <w:tcW w:w="3145" w:type="dxa"/>
          </w:tcPr>
          <w:p w:rsidR="00A86DF6" w:rsidRPr="00745125" w:rsidRDefault="00A86DF6" w:rsidP="00A250DA">
            <w:pPr>
              <w:tabs>
                <w:tab w:val="left" w:pos="8810"/>
              </w:tabs>
              <w:jc w:val="center"/>
              <w:rPr>
                <w:rFonts w:asciiTheme="minorHAnsi" w:hAnsiTheme="minorHAnsi" w:cstheme="minorHAnsi"/>
                <w:b/>
                <w:color w:val="000000"/>
              </w:rPr>
            </w:pPr>
            <w:r>
              <w:rPr>
                <w:rFonts w:asciiTheme="minorHAnsi" w:hAnsiTheme="minorHAnsi" w:cstheme="minorHAnsi"/>
                <w:b/>
                <w:color w:val="000000"/>
              </w:rPr>
              <w:t>7</w:t>
            </w:r>
            <w:r w:rsidR="00A250DA">
              <w:rPr>
                <w:rFonts w:asciiTheme="minorHAnsi" w:hAnsiTheme="minorHAnsi" w:cstheme="minorHAnsi"/>
                <w:b/>
                <w:color w:val="000000"/>
              </w:rPr>
              <w:t>4</w:t>
            </w:r>
            <w:r w:rsidR="00E63F7F">
              <w:rPr>
                <w:rFonts w:asciiTheme="minorHAnsi" w:hAnsiTheme="minorHAnsi" w:cstheme="minorHAnsi"/>
                <w:b/>
                <w:color w:val="000000"/>
              </w:rPr>
              <w:t xml:space="preserve"> – 4 = 70</w:t>
            </w:r>
          </w:p>
        </w:tc>
        <w:tc>
          <w:tcPr>
            <w:tcW w:w="3145" w:type="dxa"/>
          </w:tcPr>
          <w:p w:rsidR="00A86DF6" w:rsidRPr="00745125" w:rsidRDefault="00E63F7F" w:rsidP="00E63F7F">
            <w:pPr>
              <w:tabs>
                <w:tab w:val="left" w:pos="8810"/>
              </w:tabs>
              <w:jc w:val="center"/>
              <w:rPr>
                <w:rFonts w:asciiTheme="minorHAnsi" w:hAnsiTheme="minorHAnsi" w:cstheme="minorHAnsi"/>
                <w:b/>
                <w:color w:val="000000"/>
              </w:rPr>
            </w:pPr>
            <w:r>
              <w:rPr>
                <w:rFonts w:asciiTheme="minorHAnsi" w:hAnsiTheme="minorHAnsi" w:cstheme="minorHAnsi"/>
                <w:b/>
                <w:color w:val="000000"/>
              </w:rPr>
              <w:t>47</w:t>
            </w:r>
            <w:r w:rsidR="003A0CAC">
              <w:rPr>
                <w:rFonts w:asciiTheme="minorHAnsi" w:hAnsiTheme="minorHAnsi" w:cstheme="minorHAnsi"/>
                <w:b/>
                <w:color w:val="000000"/>
              </w:rPr>
              <w:t>.</w:t>
            </w:r>
            <w:r>
              <w:rPr>
                <w:rFonts w:asciiTheme="minorHAnsi" w:hAnsiTheme="minorHAnsi" w:cstheme="minorHAnsi"/>
                <w:b/>
                <w:color w:val="000000"/>
              </w:rPr>
              <w:t>3</w:t>
            </w:r>
          </w:p>
        </w:tc>
      </w:tr>
      <w:tr w:rsidR="00A86DF6" w:rsidRPr="00745125" w:rsidTr="008A78B7">
        <w:tc>
          <w:tcPr>
            <w:tcW w:w="1413" w:type="dxa"/>
          </w:tcPr>
          <w:p w:rsidR="00A86DF6" w:rsidRPr="00745125" w:rsidRDefault="00A86DF6" w:rsidP="008A78B7">
            <w:pPr>
              <w:tabs>
                <w:tab w:val="left" w:pos="8810"/>
              </w:tabs>
              <w:jc w:val="center"/>
              <w:rPr>
                <w:rFonts w:asciiTheme="minorHAnsi" w:hAnsiTheme="minorHAnsi" w:cstheme="minorHAnsi"/>
                <w:b/>
                <w:color w:val="000000"/>
              </w:rPr>
            </w:pPr>
            <w:r>
              <w:rPr>
                <w:rFonts w:asciiTheme="minorHAnsi" w:hAnsiTheme="minorHAnsi" w:cstheme="minorHAnsi"/>
                <w:b/>
                <w:color w:val="000000"/>
              </w:rPr>
              <w:t>2</w:t>
            </w:r>
          </w:p>
        </w:tc>
        <w:tc>
          <w:tcPr>
            <w:tcW w:w="4876" w:type="dxa"/>
            <w:vAlign w:val="center"/>
          </w:tcPr>
          <w:p w:rsidR="00A86DF6" w:rsidRPr="00745125" w:rsidRDefault="00A86DF6" w:rsidP="008A78B7">
            <w:pPr>
              <w:tabs>
                <w:tab w:val="left" w:pos="8810"/>
              </w:tabs>
              <w:rPr>
                <w:rFonts w:asciiTheme="minorHAnsi" w:hAnsiTheme="minorHAnsi" w:cstheme="minorHAnsi"/>
                <w:b/>
                <w:color w:val="000000"/>
              </w:rPr>
            </w:pPr>
            <w:r w:rsidRPr="00A86DF6">
              <w:rPr>
                <w:rFonts w:asciiTheme="minorHAnsi" w:hAnsiTheme="minorHAnsi" w:cstheme="minorHAnsi"/>
                <w:b/>
              </w:rPr>
              <w:t>E</w:t>
            </w:r>
            <w:r w:rsidR="00546EA7">
              <w:rPr>
                <w:rFonts w:asciiTheme="minorHAnsi" w:hAnsiTheme="minorHAnsi" w:cstheme="minorHAnsi"/>
                <w:b/>
              </w:rPr>
              <w:t xml:space="preserve">LEKTRİK VE MANYETİZMA </w:t>
            </w:r>
          </w:p>
        </w:tc>
        <w:tc>
          <w:tcPr>
            <w:tcW w:w="3145" w:type="dxa"/>
          </w:tcPr>
          <w:p w:rsidR="00A86DF6" w:rsidRPr="00745125" w:rsidRDefault="00F74699" w:rsidP="008A78B7">
            <w:pPr>
              <w:tabs>
                <w:tab w:val="left" w:pos="8810"/>
              </w:tabs>
              <w:jc w:val="center"/>
              <w:rPr>
                <w:rFonts w:asciiTheme="minorHAnsi" w:hAnsiTheme="minorHAnsi" w:cstheme="minorHAnsi"/>
                <w:b/>
                <w:color w:val="000000"/>
              </w:rPr>
            </w:pPr>
            <w:r>
              <w:rPr>
                <w:rFonts w:asciiTheme="minorHAnsi" w:hAnsiTheme="minorHAnsi" w:cstheme="minorHAnsi"/>
                <w:b/>
                <w:color w:val="000000"/>
              </w:rPr>
              <w:t>29</w:t>
            </w:r>
          </w:p>
        </w:tc>
        <w:tc>
          <w:tcPr>
            <w:tcW w:w="3145" w:type="dxa"/>
          </w:tcPr>
          <w:p w:rsidR="00A86DF6" w:rsidRPr="00745125" w:rsidRDefault="00A250DA" w:rsidP="008A78B7">
            <w:pPr>
              <w:tabs>
                <w:tab w:val="left" w:pos="8810"/>
              </w:tabs>
              <w:jc w:val="center"/>
              <w:rPr>
                <w:rFonts w:asciiTheme="minorHAnsi" w:hAnsiTheme="minorHAnsi" w:cstheme="minorHAnsi"/>
                <w:b/>
                <w:color w:val="000000"/>
              </w:rPr>
            </w:pPr>
            <w:r>
              <w:rPr>
                <w:rFonts w:asciiTheme="minorHAnsi" w:hAnsiTheme="minorHAnsi" w:cstheme="minorHAnsi"/>
                <w:b/>
                <w:color w:val="000000"/>
              </w:rPr>
              <w:t>70</w:t>
            </w:r>
            <w:r w:rsidR="00E63F7F">
              <w:rPr>
                <w:rFonts w:asciiTheme="minorHAnsi" w:hAnsiTheme="minorHAnsi" w:cstheme="minorHAnsi"/>
                <w:b/>
                <w:color w:val="000000"/>
              </w:rPr>
              <w:t xml:space="preserve"> – 4 = 66</w:t>
            </w:r>
          </w:p>
        </w:tc>
        <w:tc>
          <w:tcPr>
            <w:tcW w:w="3145" w:type="dxa"/>
          </w:tcPr>
          <w:p w:rsidR="00A86DF6" w:rsidRPr="00745125" w:rsidRDefault="00E63F7F" w:rsidP="00E63F7F">
            <w:pPr>
              <w:tabs>
                <w:tab w:val="left" w:pos="8810"/>
              </w:tabs>
              <w:jc w:val="center"/>
              <w:rPr>
                <w:rFonts w:asciiTheme="minorHAnsi" w:hAnsiTheme="minorHAnsi" w:cstheme="minorHAnsi"/>
                <w:b/>
                <w:color w:val="000000"/>
              </w:rPr>
            </w:pPr>
            <w:r>
              <w:rPr>
                <w:rFonts w:asciiTheme="minorHAnsi" w:hAnsiTheme="minorHAnsi" w:cstheme="minorHAnsi"/>
                <w:b/>
                <w:color w:val="000000"/>
              </w:rPr>
              <w:t>44.60</w:t>
            </w:r>
          </w:p>
        </w:tc>
      </w:tr>
      <w:tr w:rsidR="00A86DF6" w:rsidRPr="00745125" w:rsidTr="008A78B7">
        <w:tc>
          <w:tcPr>
            <w:tcW w:w="6289" w:type="dxa"/>
            <w:gridSpan w:val="2"/>
            <w:shd w:val="clear" w:color="auto" w:fill="DEEAF6" w:themeFill="accent1" w:themeFillTint="33"/>
            <w:vAlign w:val="center"/>
          </w:tcPr>
          <w:p w:rsidR="00A86DF6" w:rsidRPr="00745125" w:rsidRDefault="00A86DF6" w:rsidP="008A78B7">
            <w:pPr>
              <w:tabs>
                <w:tab w:val="left" w:pos="8810"/>
              </w:tabs>
              <w:jc w:val="right"/>
              <w:rPr>
                <w:rFonts w:asciiTheme="minorHAnsi" w:hAnsiTheme="minorHAnsi" w:cstheme="minorHAnsi"/>
                <w:b/>
                <w:color w:val="000000"/>
              </w:rPr>
            </w:pPr>
            <w:r>
              <w:rPr>
                <w:rFonts w:asciiTheme="minorHAnsi" w:hAnsiTheme="minorHAnsi" w:cstheme="minorHAnsi"/>
                <w:b/>
                <w:color w:val="000000"/>
              </w:rPr>
              <w:t>TOPLAM</w:t>
            </w:r>
          </w:p>
        </w:tc>
        <w:tc>
          <w:tcPr>
            <w:tcW w:w="3145" w:type="dxa"/>
            <w:shd w:val="clear" w:color="auto" w:fill="DEEAF6" w:themeFill="accent1" w:themeFillTint="33"/>
          </w:tcPr>
          <w:p w:rsidR="00A86DF6" w:rsidRPr="00745125" w:rsidRDefault="00F74699" w:rsidP="008A78B7">
            <w:pPr>
              <w:tabs>
                <w:tab w:val="left" w:pos="8810"/>
              </w:tabs>
              <w:jc w:val="center"/>
              <w:rPr>
                <w:rFonts w:asciiTheme="minorHAnsi" w:hAnsiTheme="minorHAnsi" w:cstheme="minorHAnsi"/>
                <w:b/>
                <w:color w:val="000000"/>
              </w:rPr>
            </w:pPr>
            <w:r>
              <w:rPr>
                <w:rFonts w:asciiTheme="minorHAnsi" w:hAnsiTheme="minorHAnsi" w:cstheme="minorHAnsi"/>
                <w:b/>
                <w:color w:val="000000"/>
              </w:rPr>
              <w:t>7</w:t>
            </w:r>
            <w:bookmarkStart w:id="0" w:name="_GoBack"/>
            <w:bookmarkEnd w:id="0"/>
            <w:r w:rsidR="00546EA7">
              <w:rPr>
                <w:rFonts w:asciiTheme="minorHAnsi" w:hAnsiTheme="minorHAnsi" w:cstheme="minorHAnsi"/>
                <w:b/>
                <w:color w:val="000000"/>
              </w:rPr>
              <w:t>8</w:t>
            </w:r>
          </w:p>
        </w:tc>
        <w:tc>
          <w:tcPr>
            <w:tcW w:w="3145" w:type="dxa"/>
            <w:shd w:val="clear" w:color="auto" w:fill="DEEAF6" w:themeFill="accent1" w:themeFillTint="33"/>
          </w:tcPr>
          <w:p w:rsidR="00A86DF6" w:rsidRPr="00745125" w:rsidRDefault="00A86DF6" w:rsidP="00E63F7F">
            <w:pPr>
              <w:tabs>
                <w:tab w:val="left" w:pos="8810"/>
              </w:tabs>
              <w:jc w:val="center"/>
              <w:rPr>
                <w:rFonts w:asciiTheme="minorHAnsi" w:hAnsiTheme="minorHAnsi" w:cstheme="minorHAnsi"/>
                <w:b/>
                <w:color w:val="000000"/>
              </w:rPr>
            </w:pPr>
            <w:r>
              <w:rPr>
                <w:rFonts w:asciiTheme="minorHAnsi" w:hAnsiTheme="minorHAnsi" w:cstheme="minorHAnsi"/>
                <w:b/>
                <w:color w:val="000000"/>
              </w:rPr>
              <w:t>14</w:t>
            </w:r>
            <w:r w:rsidR="00E63F7F">
              <w:rPr>
                <w:rFonts w:asciiTheme="minorHAnsi" w:hAnsiTheme="minorHAnsi" w:cstheme="minorHAnsi"/>
                <w:b/>
                <w:color w:val="000000"/>
              </w:rPr>
              <w:t>8</w:t>
            </w:r>
          </w:p>
        </w:tc>
        <w:tc>
          <w:tcPr>
            <w:tcW w:w="3145" w:type="dxa"/>
            <w:shd w:val="clear" w:color="auto" w:fill="DEEAF6" w:themeFill="accent1" w:themeFillTint="33"/>
          </w:tcPr>
          <w:p w:rsidR="00A86DF6" w:rsidRPr="00745125" w:rsidRDefault="00A86DF6" w:rsidP="008A78B7">
            <w:pPr>
              <w:tabs>
                <w:tab w:val="left" w:pos="8810"/>
              </w:tabs>
              <w:jc w:val="center"/>
              <w:rPr>
                <w:rFonts w:asciiTheme="minorHAnsi" w:hAnsiTheme="minorHAnsi" w:cstheme="minorHAnsi"/>
                <w:b/>
                <w:color w:val="000000"/>
              </w:rPr>
            </w:pPr>
            <w:r>
              <w:rPr>
                <w:rFonts w:asciiTheme="minorHAnsi" w:hAnsiTheme="minorHAnsi" w:cstheme="minorHAnsi"/>
                <w:b/>
                <w:color w:val="000000"/>
              </w:rPr>
              <w:t>100</w:t>
            </w:r>
          </w:p>
        </w:tc>
      </w:tr>
    </w:tbl>
    <w:p w:rsidR="00A86DF6" w:rsidRPr="00A86DF6" w:rsidRDefault="00A86DF6" w:rsidP="00A86DF6">
      <w:pPr>
        <w:tabs>
          <w:tab w:val="left" w:pos="8810"/>
        </w:tabs>
        <w:rPr>
          <w:rFonts w:asciiTheme="minorHAnsi" w:hAnsiTheme="minorHAnsi" w:cstheme="minorHAnsi"/>
          <w:b/>
          <w:color w:val="000000"/>
        </w:rPr>
      </w:pPr>
    </w:p>
    <w:tbl>
      <w:tblPr>
        <w:tblStyle w:val="TabloKlavuzu"/>
        <w:tblW w:w="15866" w:type="dxa"/>
        <w:tblLayout w:type="fixed"/>
        <w:tblLook w:val="04A0"/>
      </w:tblPr>
      <w:tblGrid>
        <w:gridCol w:w="440"/>
        <w:gridCol w:w="441"/>
        <w:gridCol w:w="529"/>
        <w:gridCol w:w="1134"/>
        <w:gridCol w:w="7941"/>
        <w:gridCol w:w="1276"/>
        <w:gridCol w:w="1417"/>
        <w:gridCol w:w="1559"/>
        <w:gridCol w:w="1129"/>
      </w:tblGrid>
      <w:tr w:rsidR="00815FE7" w:rsidTr="00121274">
        <w:trPr>
          <w:cantSplit/>
          <w:trHeight w:val="856"/>
        </w:trPr>
        <w:tc>
          <w:tcPr>
            <w:tcW w:w="440" w:type="dxa"/>
            <w:shd w:val="clear" w:color="auto" w:fill="DEEAF6" w:themeFill="accent1" w:themeFillTint="33"/>
            <w:textDirection w:val="btLr"/>
            <w:vAlign w:val="center"/>
          </w:tcPr>
          <w:p w:rsidR="00815FE7" w:rsidRPr="00F65995" w:rsidRDefault="00815FE7" w:rsidP="00F65995">
            <w:pPr>
              <w:ind w:left="113" w:right="113"/>
              <w:jc w:val="center"/>
              <w:rPr>
                <w:rFonts w:asciiTheme="minorHAnsi" w:hAnsiTheme="minorHAnsi"/>
                <w:b/>
                <w:sz w:val="18"/>
              </w:rPr>
            </w:pPr>
            <w:r w:rsidRPr="00F65995">
              <w:rPr>
                <w:rFonts w:asciiTheme="minorHAnsi" w:hAnsiTheme="minorHAnsi"/>
                <w:b/>
                <w:sz w:val="18"/>
              </w:rPr>
              <w:t>Ay</w:t>
            </w:r>
          </w:p>
        </w:tc>
        <w:tc>
          <w:tcPr>
            <w:tcW w:w="441" w:type="dxa"/>
            <w:shd w:val="clear" w:color="auto" w:fill="DEEAF6" w:themeFill="accent1" w:themeFillTint="33"/>
            <w:textDirection w:val="btLr"/>
            <w:vAlign w:val="center"/>
          </w:tcPr>
          <w:p w:rsidR="00815FE7" w:rsidRPr="00F65995" w:rsidRDefault="00815FE7" w:rsidP="00F65995">
            <w:pPr>
              <w:ind w:left="113" w:right="113"/>
              <w:jc w:val="center"/>
              <w:rPr>
                <w:rFonts w:asciiTheme="minorHAnsi" w:hAnsiTheme="minorHAnsi"/>
                <w:b/>
                <w:sz w:val="18"/>
              </w:rPr>
            </w:pPr>
            <w:r w:rsidRPr="00F65995">
              <w:rPr>
                <w:rFonts w:asciiTheme="minorHAnsi" w:hAnsiTheme="minorHAnsi"/>
                <w:b/>
                <w:sz w:val="18"/>
              </w:rPr>
              <w:t>Hafta</w:t>
            </w:r>
          </w:p>
        </w:tc>
        <w:tc>
          <w:tcPr>
            <w:tcW w:w="529" w:type="dxa"/>
            <w:shd w:val="clear" w:color="auto" w:fill="DEEAF6" w:themeFill="accent1" w:themeFillTint="33"/>
            <w:textDirection w:val="btLr"/>
            <w:vAlign w:val="center"/>
          </w:tcPr>
          <w:p w:rsidR="00815FE7" w:rsidRPr="00F65995" w:rsidRDefault="00815FE7" w:rsidP="00F65995">
            <w:pPr>
              <w:ind w:left="113" w:right="113"/>
              <w:jc w:val="center"/>
              <w:rPr>
                <w:rFonts w:asciiTheme="minorHAnsi" w:hAnsiTheme="minorHAnsi"/>
                <w:b/>
                <w:sz w:val="18"/>
              </w:rPr>
            </w:pPr>
            <w:r w:rsidRPr="00F65995">
              <w:rPr>
                <w:rFonts w:asciiTheme="minorHAnsi" w:hAnsiTheme="minorHAnsi"/>
                <w:b/>
                <w:sz w:val="18"/>
              </w:rPr>
              <w:t>D. Saati</w:t>
            </w:r>
          </w:p>
        </w:tc>
        <w:tc>
          <w:tcPr>
            <w:tcW w:w="1134" w:type="dxa"/>
            <w:shd w:val="clear" w:color="auto" w:fill="DEEAF6" w:themeFill="accent1" w:themeFillTint="33"/>
            <w:vAlign w:val="center"/>
          </w:tcPr>
          <w:p w:rsidR="00815FE7" w:rsidRPr="00C20F6B" w:rsidRDefault="00A86DF6" w:rsidP="00C20F6B">
            <w:pPr>
              <w:jc w:val="center"/>
              <w:rPr>
                <w:rFonts w:asciiTheme="minorHAnsi" w:hAnsiTheme="minorHAnsi"/>
                <w:b/>
                <w:sz w:val="20"/>
                <w:szCs w:val="20"/>
              </w:rPr>
            </w:pPr>
            <w:r>
              <w:rPr>
                <w:rFonts w:asciiTheme="minorHAnsi" w:hAnsiTheme="minorHAnsi"/>
                <w:b/>
                <w:sz w:val="20"/>
                <w:szCs w:val="20"/>
              </w:rPr>
              <w:t>ALT ÖĞR.</w:t>
            </w:r>
            <w:r w:rsidR="003C3F00">
              <w:rPr>
                <w:rFonts w:asciiTheme="minorHAnsi" w:hAnsiTheme="minorHAnsi"/>
                <w:b/>
                <w:sz w:val="20"/>
                <w:szCs w:val="20"/>
              </w:rPr>
              <w:t xml:space="preserve"> ALANI</w:t>
            </w:r>
          </w:p>
        </w:tc>
        <w:tc>
          <w:tcPr>
            <w:tcW w:w="7941" w:type="dxa"/>
            <w:shd w:val="clear" w:color="auto" w:fill="DEEAF6" w:themeFill="accent1" w:themeFillTint="33"/>
            <w:vAlign w:val="center"/>
          </w:tcPr>
          <w:p w:rsidR="00815FE7" w:rsidRPr="00C20F6B" w:rsidRDefault="00815FE7" w:rsidP="00C20F6B">
            <w:pPr>
              <w:jc w:val="center"/>
              <w:rPr>
                <w:rFonts w:asciiTheme="minorHAnsi" w:hAnsiTheme="minorHAnsi"/>
                <w:b/>
                <w:sz w:val="20"/>
                <w:szCs w:val="20"/>
              </w:rPr>
            </w:pPr>
            <w:r w:rsidRPr="00C20F6B">
              <w:rPr>
                <w:rFonts w:asciiTheme="minorHAnsi" w:hAnsiTheme="minorHAnsi"/>
                <w:b/>
                <w:sz w:val="20"/>
                <w:szCs w:val="20"/>
              </w:rPr>
              <w:t>KAZANIMLAR</w:t>
            </w:r>
          </w:p>
        </w:tc>
        <w:tc>
          <w:tcPr>
            <w:tcW w:w="1276" w:type="dxa"/>
            <w:shd w:val="clear" w:color="auto" w:fill="DEEAF6" w:themeFill="accent1" w:themeFillTint="33"/>
            <w:vAlign w:val="center"/>
          </w:tcPr>
          <w:p w:rsidR="00815FE7" w:rsidRPr="00873526" w:rsidRDefault="00815FE7" w:rsidP="00C20F6B">
            <w:pPr>
              <w:jc w:val="center"/>
              <w:rPr>
                <w:rFonts w:asciiTheme="minorHAnsi" w:hAnsiTheme="minorHAnsi"/>
                <w:b/>
                <w:sz w:val="16"/>
                <w:szCs w:val="16"/>
              </w:rPr>
            </w:pPr>
            <w:r w:rsidRPr="00873526">
              <w:rPr>
                <w:rFonts w:asciiTheme="minorHAnsi" w:hAnsiTheme="minorHAnsi"/>
                <w:b/>
                <w:sz w:val="16"/>
                <w:szCs w:val="16"/>
              </w:rPr>
              <w:t>ETKİNLİK</w:t>
            </w:r>
          </w:p>
        </w:tc>
        <w:tc>
          <w:tcPr>
            <w:tcW w:w="1417" w:type="dxa"/>
            <w:shd w:val="clear" w:color="auto" w:fill="DEEAF6" w:themeFill="accent1" w:themeFillTint="33"/>
            <w:vAlign w:val="center"/>
          </w:tcPr>
          <w:p w:rsidR="00815FE7" w:rsidRPr="00873526" w:rsidRDefault="00815FE7" w:rsidP="00C20F6B">
            <w:pPr>
              <w:jc w:val="center"/>
              <w:rPr>
                <w:rFonts w:asciiTheme="minorHAnsi" w:hAnsiTheme="minorHAnsi"/>
                <w:b/>
                <w:sz w:val="16"/>
                <w:szCs w:val="16"/>
              </w:rPr>
            </w:pPr>
            <w:r w:rsidRPr="00873526">
              <w:rPr>
                <w:rFonts w:asciiTheme="minorHAnsi" w:hAnsiTheme="minorHAnsi" w:cs="Arial"/>
                <w:b/>
                <w:color w:val="000000"/>
                <w:sz w:val="16"/>
                <w:szCs w:val="16"/>
              </w:rPr>
              <w:t>KULLANILAN EĞİTİM TEKNOLOJİLERİ,  ARAÇ VE GEREÇLERİ</w:t>
            </w:r>
          </w:p>
        </w:tc>
        <w:tc>
          <w:tcPr>
            <w:tcW w:w="1559" w:type="dxa"/>
            <w:shd w:val="clear" w:color="auto" w:fill="DEEAF6" w:themeFill="accent1" w:themeFillTint="33"/>
            <w:vAlign w:val="center"/>
          </w:tcPr>
          <w:p w:rsidR="00815FE7" w:rsidRPr="00873526" w:rsidRDefault="00815FE7" w:rsidP="00C20F6B">
            <w:pPr>
              <w:jc w:val="center"/>
              <w:rPr>
                <w:rFonts w:asciiTheme="minorHAnsi" w:hAnsiTheme="minorHAnsi"/>
                <w:b/>
                <w:sz w:val="16"/>
                <w:szCs w:val="16"/>
              </w:rPr>
            </w:pPr>
            <w:r w:rsidRPr="00873526">
              <w:rPr>
                <w:rFonts w:asciiTheme="minorHAnsi" w:hAnsiTheme="minorHAnsi"/>
                <w:b/>
                <w:sz w:val="16"/>
                <w:szCs w:val="16"/>
              </w:rPr>
              <w:t>ATATURKÇÜLÜK</w:t>
            </w:r>
          </w:p>
        </w:tc>
        <w:tc>
          <w:tcPr>
            <w:tcW w:w="1129" w:type="dxa"/>
            <w:shd w:val="clear" w:color="auto" w:fill="DEEAF6" w:themeFill="accent1" w:themeFillTint="33"/>
            <w:vAlign w:val="center"/>
          </w:tcPr>
          <w:p w:rsidR="00815FE7" w:rsidRPr="00873526" w:rsidRDefault="00815FE7" w:rsidP="00C20F6B">
            <w:pPr>
              <w:jc w:val="center"/>
              <w:rPr>
                <w:rFonts w:asciiTheme="minorHAnsi" w:hAnsiTheme="minorHAnsi"/>
                <w:b/>
                <w:sz w:val="16"/>
                <w:szCs w:val="16"/>
              </w:rPr>
            </w:pPr>
            <w:r w:rsidRPr="00873526">
              <w:rPr>
                <w:rFonts w:asciiTheme="minorHAnsi" w:hAnsiTheme="minorHAnsi"/>
                <w:b/>
                <w:sz w:val="16"/>
                <w:szCs w:val="16"/>
              </w:rPr>
              <w:t>AÇIKLAMA</w:t>
            </w:r>
          </w:p>
        </w:tc>
      </w:tr>
      <w:tr w:rsidR="00873526" w:rsidTr="00873526">
        <w:trPr>
          <w:cantSplit/>
          <w:trHeight w:val="604"/>
        </w:trPr>
        <w:tc>
          <w:tcPr>
            <w:tcW w:w="15866" w:type="dxa"/>
            <w:gridSpan w:val="9"/>
            <w:shd w:val="clear" w:color="auto" w:fill="E2EFD9" w:themeFill="accent6" w:themeFillTint="33"/>
            <w:vAlign w:val="center"/>
          </w:tcPr>
          <w:p w:rsidR="00873526" w:rsidRPr="00873526" w:rsidRDefault="00873526" w:rsidP="00873526">
            <w:pPr>
              <w:rPr>
                <w:rFonts w:asciiTheme="minorHAnsi" w:hAnsiTheme="minorHAnsi"/>
                <w:b/>
                <w:color w:val="833C0B" w:themeColor="accent2" w:themeShade="80"/>
                <w:sz w:val="18"/>
              </w:rPr>
            </w:pPr>
            <w:r w:rsidRPr="00873526">
              <w:rPr>
                <w:rFonts w:asciiTheme="minorHAnsi" w:hAnsiTheme="minorHAnsi"/>
                <w:b/>
                <w:color w:val="385623" w:themeColor="accent6" w:themeShade="80"/>
                <w:sz w:val="18"/>
              </w:rPr>
              <w:t xml:space="preserve">4.ÜNİTE: </w:t>
            </w:r>
            <w:r w:rsidRPr="00873526">
              <w:rPr>
                <w:rFonts w:asciiTheme="minorHAnsi" w:hAnsiTheme="minorHAnsi"/>
                <w:b/>
                <w:color w:val="C00000"/>
                <w:sz w:val="18"/>
              </w:rPr>
              <w:t>OPTİK</w:t>
            </w:r>
            <w:r w:rsidRPr="00873526">
              <w:rPr>
                <w:rFonts w:asciiTheme="minorHAnsi" w:hAnsiTheme="minorHAnsi"/>
                <w:b/>
                <w:color w:val="833C0B" w:themeColor="accent2" w:themeShade="80"/>
                <w:sz w:val="18"/>
              </w:rPr>
              <w:t xml:space="preserve"> </w:t>
            </w:r>
          </w:p>
          <w:p w:rsidR="00873526" w:rsidRPr="00873526" w:rsidRDefault="00873526" w:rsidP="00873526">
            <w:pPr>
              <w:rPr>
                <w:rFonts w:asciiTheme="minorHAnsi" w:hAnsiTheme="minorHAnsi"/>
                <w:b/>
                <w:sz w:val="18"/>
              </w:rPr>
            </w:pPr>
            <w:r w:rsidRPr="00873526">
              <w:rPr>
                <w:rFonts w:asciiTheme="minorHAnsi" w:hAnsiTheme="minorHAnsi"/>
                <w:b/>
                <w:color w:val="385623" w:themeColor="accent6" w:themeShade="80"/>
                <w:sz w:val="18"/>
              </w:rPr>
              <w:t xml:space="preserve">Kazanım Sayısı: </w:t>
            </w:r>
            <w:r w:rsidRPr="00873526">
              <w:rPr>
                <w:rFonts w:asciiTheme="minorHAnsi" w:hAnsiTheme="minorHAnsi"/>
                <w:b/>
                <w:color w:val="C00000"/>
                <w:sz w:val="18"/>
              </w:rPr>
              <w:t xml:space="preserve">16 </w:t>
            </w:r>
            <w:r w:rsidRPr="00873526">
              <w:rPr>
                <w:rFonts w:asciiTheme="minorHAnsi" w:hAnsiTheme="minorHAnsi"/>
                <w:b/>
                <w:sz w:val="18"/>
              </w:rPr>
              <w:t xml:space="preserve">         </w:t>
            </w:r>
          </w:p>
          <w:p w:rsidR="00873526" w:rsidRPr="00C20F6B" w:rsidRDefault="00873526" w:rsidP="00873526">
            <w:pPr>
              <w:rPr>
                <w:rFonts w:asciiTheme="minorHAnsi" w:hAnsiTheme="minorHAnsi"/>
                <w:b/>
                <w:sz w:val="20"/>
                <w:szCs w:val="20"/>
              </w:rPr>
            </w:pPr>
            <w:r w:rsidRPr="00873526">
              <w:rPr>
                <w:rFonts w:asciiTheme="minorHAnsi" w:hAnsiTheme="minorHAnsi"/>
                <w:b/>
                <w:color w:val="385623" w:themeColor="accent6" w:themeShade="80"/>
                <w:sz w:val="18"/>
              </w:rPr>
              <w:t xml:space="preserve">Ders saati: </w:t>
            </w:r>
            <w:r w:rsidRPr="00873526">
              <w:rPr>
                <w:rFonts w:asciiTheme="minorHAnsi" w:hAnsiTheme="minorHAnsi"/>
                <w:b/>
                <w:color w:val="C00000"/>
                <w:sz w:val="18"/>
              </w:rPr>
              <w:t>20 saat</w:t>
            </w:r>
          </w:p>
        </w:tc>
      </w:tr>
      <w:tr w:rsidR="00121274" w:rsidTr="00121274">
        <w:trPr>
          <w:cantSplit/>
          <w:trHeight w:val="2629"/>
        </w:trPr>
        <w:tc>
          <w:tcPr>
            <w:tcW w:w="440" w:type="dxa"/>
            <w:vMerge w:val="restart"/>
            <w:shd w:val="clear" w:color="auto" w:fill="FFFFFF" w:themeFill="background1"/>
            <w:textDirection w:val="btLr"/>
            <w:vAlign w:val="center"/>
          </w:tcPr>
          <w:p w:rsidR="00121274" w:rsidRPr="00F65995" w:rsidRDefault="00121274" w:rsidP="00121274">
            <w:pPr>
              <w:ind w:left="113" w:right="113"/>
              <w:jc w:val="center"/>
              <w:rPr>
                <w:rFonts w:asciiTheme="minorHAnsi" w:hAnsiTheme="minorHAnsi"/>
                <w:b/>
                <w:sz w:val="18"/>
              </w:rPr>
            </w:pPr>
            <w:r w:rsidRPr="00A86DF6">
              <w:rPr>
                <w:rFonts w:asciiTheme="minorHAnsi" w:hAnsiTheme="minorHAnsi" w:cstheme="minorHAnsi"/>
                <w:b/>
                <w:color w:val="1F4E79" w:themeColor="accent1" w:themeShade="80"/>
                <w:sz w:val="20"/>
                <w:szCs w:val="20"/>
              </w:rPr>
              <w:t>EYLÜL</w:t>
            </w:r>
          </w:p>
        </w:tc>
        <w:tc>
          <w:tcPr>
            <w:tcW w:w="441" w:type="dxa"/>
            <w:shd w:val="clear" w:color="auto" w:fill="FFFFFF" w:themeFill="background1"/>
            <w:vAlign w:val="center"/>
          </w:tcPr>
          <w:p w:rsidR="00121274" w:rsidRPr="00F65995" w:rsidRDefault="00121274" w:rsidP="00121274">
            <w:pPr>
              <w:jc w:val="center"/>
              <w:rPr>
                <w:rFonts w:asciiTheme="minorHAnsi" w:hAnsiTheme="minorHAnsi"/>
                <w:b/>
                <w:sz w:val="18"/>
              </w:rPr>
            </w:pPr>
            <w:r>
              <w:rPr>
                <w:rFonts w:asciiTheme="minorHAnsi" w:hAnsiTheme="minorHAnsi"/>
                <w:b/>
                <w:sz w:val="18"/>
              </w:rPr>
              <w:t>1</w:t>
            </w:r>
          </w:p>
        </w:tc>
        <w:tc>
          <w:tcPr>
            <w:tcW w:w="529" w:type="dxa"/>
            <w:shd w:val="clear" w:color="auto" w:fill="FFFFFF" w:themeFill="background1"/>
            <w:vAlign w:val="center"/>
          </w:tcPr>
          <w:p w:rsidR="00121274" w:rsidRPr="00F65995" w:rsidRDefault="00121274" w:rsidP="00121274">
            <w:pPr>
              <w:jc w:val="center"/>
              <w:rPr>
                <w:rFonts w:asciiTheme="minorHAnsi" w:hAnsiTheme="minorHAnsi"/>
                <w:b/>
                <w:sz w:val="18"/>
              </w:rPr>
            </w:pPr>
            <w:r>
              <w:rPr>
                <w:rFonts w:asciiTheme="minorHAnsi" w:hAnsiTheme="minorHAnsi"/>
                <w:b/>
                <w:sz w:val="18"/>
              </w:rPr>
              <w:t>4</w:t>
            </w:r>
          </w:p>
        </w:tc>
        <w:tc>
          <w:tcPr>
            <w:tcW w:w="1134" w:type="dxa"/>
            <w:shd w:val="clear" w:color="auto" w:fill="FFFFFF" w:themeFill="background1"/>
            <w:textDirection w:val="btLr"/>
            <w:vAlign w:val="center"/>
          </w:tcPr>
          <w:p w:rsidR="00121274" w:rsidRDefault="00121274" w:rsidP="00121274">
            <w:pPr>
              <w:ind w:left="113" w:right="113"/>
              <w:jc w:val="center"/>
              <w:rPr>
                <w:rFonts w:asciiTheme="minorHAnsi" w:hAnsiTheme="minorHAnsi" w:cstheme="minorHAnsi"/>
                <w:b/>
                <w:bCs/>
                <w:color w:val="000000"/>
                <w:sz w:val="20"/>
              </w:rPr>
            </w:pPr>
            <w:r>
              <w:rPr>
                <w:rFonts w:asciiTheme="minorHAnsi" w:hAnsiTheme="minorHAnsi" w:cstheme="minorHAnsi"/>
                <w:b/>
                <w:bCs/>
                <w:color w:val="000000"/>
                <w:sz w:val="20"/>
              </w:rPr>
              <w:t xml:space="preserve">10.4.3. YANSIMA </w:t>
            </w:r>
          </w:p>
          <w:p w:rsidR="00121274" w:rsidRDefault="00121274" w:rsidP="00121274">
            <w:pPr>
              <w:ind w:left="113" w:right="113"/>
              <w:jc w:val="center"/>
              <w:rPr>
                <w:rFonts w:asciiTheme="minorHAnsi" w:hAnsiTheme="minorHAnsi" w:cstheme="minorHAnsi"/>
                <w:b/>
                <w:bCs/>
                <w:color w:val="000000"/>
                <w:sz w:val="20"/>
              </w:rPr>
            </w:pPr>
            <w:r>
              <w:rPr>
                <w:rFonts w:asciiTheme="minorHAnsi" w:hAnsiTheme="minorHAnsi" w:cstheme="minorHAnsi"/>
                <w:b/>
                <w:bCs/>
                <w:color w:val="000000"/>
                <w:sz w:val="20"/>
              </w:rPr>
              <w:t xml:space="preserve">10.4.2. GÖLGE </w:t>
            </w:r>
          </w:p>
          <w:p w:rsidR="00121274" w:rsidRDefault="00121274" w:rsidP="00121274">
            <w:pPr>
              <w:ind w:left="113" w:right="113"/>
              <w:jc w:val="center"/>
              <w:rPr>
                <w:rFonts w:asciiTheme="minorHAnsi" w:hAnsiTheme="minorHAnsi"/>
                <w:b/>
                <w:sz w:val="20"/>
                <w:szCs w:val="20"/>
              </w:rPr>
            </w:pPr>
            <w:r>
              <w:rPr>
                <w:rFonts w:asciiTheme="minorHAnsi" w:hAnsiTheme="minorHAnsi" w:cstheme="minorHAnsi"/>
                <w:b/>
                <w:bCs/>
                <w:color w:val="000000"/>
                <w:sz w:val="20"/>
              </w:rPr>
              <w:t>10.4.1. AYDINLANMA</w:t>
            </w:r>
          </w:p>
        </w:tc>
        <w:tc>
          <w:tcPr>
            <w:tcW w:w="7941" w:type="dxa"/>
            <w:shd w:val="clear" w:color="auto" w:fill="FFFFFF" w:themeFill="background1"/>
            <w:vAlign w:val="center"/>
          </w:tcPr>
          <w:p w:rsidR="00121274" w:rsidRDefault="00121274" w:rsidP="00121274">
            <w:pPr>
              <w:rPr>
                <w:rFonts w:asciiTheme="minorHAnsi" w:hAnsiTheme="minorHAnsi" w:cstheme="minorHAnsi"/>
                <w:i/>
                <w:iCs/>
                <w:color w:val="000000"/>
                <w:sz w:val="20"/>
              </w:rPr>
            </w:pPr>
            <w:r>
              <w:rPr>
                <w:rFonts w:asciiTheme="minorHAnsi" w:hAnsiTheme="minorHAnsi" w:cstheme="minorHAnsi"/>
                <w:b/>
                <w:bCs/>
                <w:color w:val="000000"/>
                <w:sz w:val="20"/>
              </w:rPr>
              <w:t>10.4.1.1. Işığın davranış modellerini açıklar.</w:t>
            </w:r>
            <w:r>
              <w:rPr>
                <w:rFonts w:asciiTheme="minorHAnsi" w:hAnsiTheme="minorHAnsi" w:cstheme="minorHAnsi"/>
                <w:color w:val="000000"/>
                <w:sz w:val="20"/>
              </w:rPr>
              <w:br/>
            </w:r>
            <w:r>
              <w:rPr>
                <w:rFonts w:asciiTheme="minorHAnsi" w:hAnsiTheme="minorHAnsi" w:cstheme="minorHAnsi"/>
                <w:i/>
                <w:iCs/>
                <w:color w:val="000000"/>
                <w:sz w:val="20"/>
              </w:rPr>
              <w:t>Modeller açıklanırken ayrıntılara girilmez.</w:t>
            </w:r>
            <w:r>
              <w:rPr>
                <w:rFonts w:asciiTheme="minorHAnsi" w:hAnsiTheme="minorHAnsi" w:cstheme="minorHAnsi"/>
                <w:color w:val="000000"/>
                <w:sz w:val="20"/>
              </w:rPr>
              <w:br/>
            </w:r>
            <w:r>
              <w:rPr>
                <w:rFonts w:asciiTheme="minorHAnsi" w:hAnsiTheme="minorHAnsi" w:cstheme="minorHAnsi"/>
                <w:b/>
                <w:bCs/>
                <w:color w:val="000000"/>
                <w:sz w:val="20"/>
              </w:rPr>
              <w:t>10.4.1.2. Işık şiddeti, ışık akısı ve aydınlanma şiddeti kavramları arasında ilişki kurar.</w:t>
            </w:r>
            <w:r>
              <w:rPr>
                <w:rFonts w:asciiTheme="minorHAnsi" w:hAnsiTheme="minorHAnsi" w:cstheme="minorHAnsi"/>
                <w:color w:val="000000"/>
                <w:sz w:val="20"/>
              </w:rPr>
              <w:br/>
            </w:r>
            <w:r>
              <w:rPr>
                <w:rFonts w:asciiTheme="minorHAnsi" w:hAnsiTheme="minorHAnsi" w:cstheme="minorHAnsi"/>
                <w:i/>
                <w:iCs/>
                <w:color w:val="000000"/>
                <w:sz w:val="20"/>
              </w:rPr>
              <w:t xml:space="preserve">a) Deney yaparak veya </w:t>
            </w:r>
            <w:proofErr w:type="gramStart"/>
            <w:r>
              <w:rPr>
                <w:rFonts w:asciiTheme="minorHAnsi" w:hAnsiTheme="minorHAnsi" w:cstheme="minorHAnsi"/>
                <w:i/>
                <w:iCs/>
                <w:color w:val="000000"/>
                <w:sz w:val="20"/>
              </w:rPr>
              <w:t>simülasyonlarla</w:t>
            </w:r>
            <w:proofErr w:type="gramEnd"/>
            <w:r>
              <w:rPr>
                <w:rFonts w:asciiTheme="minorHAnsi" w:hAnsiTheme="minorHAnsi" w:cstheme="minorHAnsi"/>
                <w:i/>
                <w:iCs/>
                <w:color w:val="000000"/>
                <w:sz w:val="20"/>
              </w:rPr>
              <w:t xml:space="preserve"> aydınlanma şiddeti, ışık şiddeti, ışık akısı arasında ilişki kurulur.</w:t>
            </w:r>
            <w:r>
              <w:rPr>
                <w:rFonts w:asciiTheme="minorHAnsi" w:hAnsiTheme="minorHAnsi" w:cstheme="minorHAnsi"/>
                <w:color w:val="000000"/>
                <w:sz w:val="20"/>
              </w:rPr>
              <w:t xml:space="preserve"> </w:t>
            </w:r>
            <w:r>
              <w:rPr>
                <w:rFonts w:asciiTheme="minorHAnsi" w:hAnsiTheme="minorHAnsi" w:cstheme="minorHAnsi"/>
                <w:i/>
                <w:iCs/>
                <w:color w:val="000000"/>
                <w:sz w:val="20"/>
              </w:rPr>
              <w:t>b) Matematiksel modeller verilir, hesaplamalara girilmez.</w:t>
            </w:r>
          </w:p>
          <w:p w:rsidR="00121274" w:rsidRDefault="00121274" w:rsidP="00121274">
            <w:pPr>
              <w:rPr>
                <w:rFonts w:asciiTheme="minorHAnsi" w:hAnsiTheme="minorHAnsi" w:cstheme="minorHAnsi"/>
                <w:i/>
                <w:iCs/>
                <w:color w:val="000000"/>
                <w:sz w:val="20"/>
              </w:rPr>
            </w:pPr>
            <w:r>
              <w:rPr>
                <w:rFonts w:asciiTheme="minorHAnsi" w:hAnsiTheme="minorHAnsi" w:cstheme="minorHAnsi"/>
                <w:b/>
                <w:bCs/>
                <w:color w:val="000000"/>
                <w:sz w:val="20"/>
              </w:rPr>
              <w:t>10.4.2.1. Saydam, yarı saydam ve saydam olmayan maddelerin ışık geçirme özelliklerini açıklar.</w:t>
            </w:r>
            <w:r>
              <w:rPr>
                <w:rFonts w:asciiTheme="minorHAnsi" w:hAnsiTheme="minorHAnsi" w:cstheme="minorHAnsi"/>
                <w:color w:val="000000"/>
                <w:sz w:val="20"/>
              </w:rPr>
              <w:br/>
            </w:r>
            <w:r>
              <w:rPr>
                <w:rFonts w:asciiTheme="minorHAnsi" w:hAnsiTheme="minorHAnsi" w:cstheme="minorHAnsi"/>
                <w:i/>
                <w:iCs/>
                <w:color w:val="000000"/>
                <w:sz w:val="20"/>
              </w:rPr>
              <w:t>a) Öğrencilerin gölge ve yarı gölge alanlarını çizmeleri ve açıklamaları sağlanır.</w:t>
            </w:r>
            <w:r>
              <w:rPr>
                <w:rFonts w:asciiTheme="minorHAnsi" w:hAnsiTheme="minorHAnsi" w:cstheme="minorHAnsi"/>
                <w:color w:val="000000"/>
                <w:sz w:val="20"/>
              </w:rPr>
              <w:br/>
            </w:r>
            <w:r>
              <w:rPr>
                <w:rFonts w:asciiTheme="minorHAnsi" w:hAnsiTheme="minorHAnsi" w:cstheme="minorHAnsi"/>
                <w:i/>
                <w:iCs/>
                <w:color w:val="000000"/>
                <w:sz w:val="20"/>
              </w:rPr>
              <w:t>b) Gölge ve yarı gölge ile ilgili matematiksel hesaplamalar yapılması sağlanır.</w:t>
            </w:r>
          </w:p>
          <w:p w:rsidR="00121274" w:rsidRPr="00C20F6B" w:rsidRDefault="00121274" w:rsidP="00121274">
            <w:pPr>
              <w:rPr>
                <w:rFonts w:asciiTheme="minorHAnsi" w:hAnsiTheme="minorHAnsi"/>
                <w:b/>
                <w:sz w:val="20"/>
                <w:szCs w:val="20"/>
              </w:rPr>
            </w:pPr>
            <w:r>
              <w:rPr>
                <w:rFonts w:asciiTheme="minorHAnsi" w:hAnsiTheme="minorHAnsi" w:cstheme="minorHAnsi"/>
                <w:b/>
                <w:bCs/>
                <w:color w:val="000000"/>
                <w:sz w:val="20"/>
              </w:rPr>
              <w:t>10.4.3.1. Işığın yansımasını, su dalgalarında yansıma olayıyla ilişkilendirir.</w:t>
            </w:r>
            <w:r>
              <w:rPr>
                <w:rFonts w:asciiTheme="minorHAnsi" w:hAnsiTheme="minorHAnsi" w:cstheme="minorHAnsi"/>
                <w:color w:val="000000"/>
                <w:sz w:val="20"/>
              </w:rPr>
              <w:br/>
            </w:r>
            <w:r>
              <w:rPr>
                <w:rFonts w:asciiTheme="minorHAnsi" w:hAnsiTheme="minorHAnsi" w:cstheme="minorHAnsi"/>
                <w:i/>
                <w:iCs/>
                <w:color w:val="000000"/>
                <w:sz w:val="20"/>
              </w:rPr>
              <w:t>a) Yansıma Kanunları üzerinde durulur.</w:t>
            </w:r>
            <w:r>
              <w:rPr>
                <w:rFonts w:asciiTheme="minorHAnsi" w:hAnsiTheme="minorHAnsi" w:cstheme="minorHAnsi"/>
                <w:color w:val="000000"/>
                <w:sz w:val="20"/>
              </w:rPr>
              <w:t xml:space="preserve"> </w:t>
            </w:r>
            <w:r>
              <w:rPr>
                <w:rFonts w:asciiTheme="minorHAnsi" w:hAnsiTheme="minorHAnsi" w:cstheme="minorHAnsi"/>
                <w:i/>
                <w:iCs/>
                <w:color w:val="000000"/>
                <w:sz w:val="20"/>
              </w:rPr>
              <w:t>b) Işığın düzgün ve dağınık yansımasının çizilerek gösterilmesi sağlanır.</w:t>
            </w:r>
            <w:r>
              <w:rPr>
                <w:rFonts w:asciiTheme="minorHAnsi" w:hAnsiTheme="minorHAnsi" w:cstheme="minorHAnsi"/>
                <w:color w:val="000000"/>
                <w:sz w:val="20"/>
              </w:rPr>
              <w:t xml:space="preserve"> </w:t>
            </w:r>
            <w:r>
              <w:rPr>
                <w:rFonts w:asciiTheme="minorHAnsi" w:hAnsiTheme="minorHAnsi" w:cstheme="minorHAnsi"/>
                <w:i/>
                <w:iCs/>
                <w:color w:val="000000"/>
                <w:sz w:val="20"/>
              </w:rPr>
              <w:t>c) Görme olayında yansımanın rolü vurgulanır.</w:t>
            </w:r>
          </w:p>
        </w:tc>
        <w:tc>
          <w:tcPr>
            <w:tcW w:w="1276" w:type="dxa"/>
            <w:vMerge w:val="restart"/>
            <w:shd w:val="clear" w:color="auto" w:fill="FFFFFF" w:themeFill="background1"/>
            <w:vAlign w:val="center"/>
          </w:tcPr>
          <w:p w:rsidR="00121274" w:rsidRPr="00546EA7" w:rsidRDefault="00121274" w:rsidP="00121274">
            <w:pPr>
              <w:rPr>
                <w:rFonts w:asciiTheme="minorHAnsi" w:hAnsiTheme="minorHAnsi"/>
                <w:color w:val="000000"/>
                <w:sz w:val="18"/>
              </w:rPr>
            </w:pPr>
            <w:r w:rsidRPr="00546EA7">
              <w:rPr>
                <w:rFonts w:asciiTheme="minorHAnsi" w:hAnsiTheme="minorHAnsi"/>
                <w:color w:val="000000"/>
                <w:sz w:val="18"/>
              </w:rPr>
              <w:t>Bu bölüm okulun çevre, fiziki koşullarına, öğrencilerinin performans durumuna,  kullanılan yöntem, teknik ve kaynaklara göre okul, ders zümrelerince konu sırası değiştirilmemek koşuluyla yeniden düzenlenip okul müdürünün onayından sonra yürürlüğe girecektir.</w:t>
            </w:r>
          </w:p>
        </w:tc>
        <w:tc>
          <w:tcPr>
            <w:tcW w:w="1417" w:type="dxa"/>
            <w:shd w:val="clear" w:color="auto" w:fill="FFFFFF" w:themeFill="background1"/>
            <w:vAlign w:val="center"/>
          </w:tcPr>
          <w:p w:rsidR="00121274" w:rsidRPr="00A86DF6" w:rsidRDefault="00121274" w:rsidP="00121274">
            <w:pPr>
              <w:rPr>
                <w:rFonts w:asciiTheme="minorHAnsi" w:hAnsiTheme="minorHAnsi"/>
                <w:color w:val="000000"/>
                <w:sz w:val="20"/>
              </w:rPr>
            </w:pPr>
            <w:r w:rsidRPr="00A86DF6">
              <w:rPr>
                <w:rFonts w:asciiTheme="minorHAnsi" w:hAnsiTheme="minorHAnsi"/>
                <w:color w:val="000000"/>
                <w:sz w:val="20"/>
              </w:rPr>
              <w:t xml:space="preserve">Etkileşimli Tahta, Z-Kitap, EBA </w:t>
            </w:r>
            <w:proofErr w:type="gramStart"/>
            <w:r w:rsidRPr="00A86DF6">
              <w:rPr>
                <w:rFonts w:asciiTheme="minorHAnsi" w:hAnsiTheme="minorHAnsi"/>
                <w:color w:val="000000"/>
                <w:sz w:val="20"/>
              </w:rPr>
              <w:t>ders …</w:t>
            </w:r>
            <w:proofErr w:type="gramEnd"/>
          </w:p>
        </w:tc>
        <w:tc>
          <w:tcPr>
            <w:tcW w:w="1559" w:type="dxa"/>
            <w:shd w:val="clear" w:color="auto" w:fill="FFFFFF" w:themeFill="background1"/>
            <w:vAlign w:val="center"/>
          </w:tcPr>
          <w:p w:rsidR="00121274" w:rsidRPr="009F64A7" w:rsidRDefault="00121274" w:rsidP="00121274">
            <w:pPr>
              <w:rPr>
                <w:rFonts w:asciiTheme="minorHAnsi" w:hAnsiTheme="minorHAnsi"/>
                <w:b/>
                <w:sz w:val="18"/>
                <w:szCs w:val="20"/>
              </w:rPr>
            </w:pPr>
          </w:p>
        </w:tc>
        <w:tc>
          <w:tcPr>
            <w:tcW w:w="1129" w:type="dxa"/>
            <w:shd w:val="clear" w:color="auto" w:fill="FFFFFF" w:themeFill="background1"/>
            <w:vAlign w:val="center"/>
          </w:tcPr>
          <w:p w:rsidR="00121274" w:rsidRPr="00C20F6B" w:rsidRDefault="00121274" w:rsidP="00121274">
            <w:pPr>
              <w:jc w:val="center"/>
              <w:rPr>
                <w:rFonts w:asciiTheme="minorHAnsi" w:hAnsiTheme="minorHAnsi"/>
                <w:b/>
                <w:sz w:val="20"/>
                <w:szCs w:val="20"/>
              </w:rPr>
            </w:pPr>
          </w:p>
        </w:tc>
      </w:tr>
      <w:tr w:rsidR="00121274" w:rsidTr="00121274">
        <w:trPr>
          <w:cantSplit/>
          <w:trHeight w:val="2900"/>
        </w:trPr>
        <w:tc>
          <w:tcPr>
            <w:tcW w:w="440" w:type="dxa"/>
            <w:vMerge/>
            <w:shd w:val="clear" w:color="auto" w:fill="FFFFFF" w:themeFill="background1"/>
            <w:textDirection w:val="btLr"/>
            <w:vAlign w:val="center"/>
          </w:tcPr>
          <w:p w:rsidR="00121274" w:rsidRPr="00F65995" w:rsidRDefault="00121274" w:rsidP="00121274">
            <w:pPr>
              <w:ind w:left="113" w:right="113"/>
              <w:jc w:val="center"/>
              <w:rPr>
                <w:rFonts w:asciiTheme="minorHAnsi" w:hAnsiTheme="minorHAnsi"/>
                <w:b/>
                <w:sz w:val="18"/>
              </w:rPr>
            </w:pPr>
          </w:p>
        </w:tc>
        <w:tc>
          <w:tcPr>
            <w:tcW w:w="441" w:type="dxa"/>
            <w:shd w:val="clear" w:color="auto" w:fill="FFFFFF" w:themeFill="background1"/>
            <w:vAlign w:val="center"/>
          </w:tcPr>
          <w:p w:rsidR="00121274" w:rsidRPr="00F65995" w:rsidRDefault="00121274" w:rsidP="00121274">
            <w:pPr>
              <w:jc w:val="center"/>
              <w:rPr>
                <w:rFonts w:asciiTheme="minorHAnsi" w:hAnsiTheme="minorHAnsi"/>
                <w:b/>
                <w:sz w:val="18"/>
              </w:rPr>
            </w:pPr>
            <w:r>
              <w:rPr>
                <w:rFonts w:asciiTheme="minorHAnsi" w:hAnsiTheme="minorHAnsi"/>
                <w:b/>
                <w:sz w:val="18"/>
              </w:rPr>
              <w:t>2</w:t>
            </w:r>
          </w:p>
        </w:tc>
        <w:tc>
          <w:tcPr>
            <w:tcW w:w="529" w:type="dxa"/>
            <w:shd w:val="clear" w:color="auto" w:fill="FFFFFF" w:themeFill="background1"/>
            <w:vAlign w:val="center"/>
          </w:tcPr>
          <w:p w:rsidR="00121274" w:rsidRPr="00F65995" w:rsidRDefault="00121274" w:rsidP="00121274">
            <w:pPr>
              <w:jc w:val="center"/>
              <w:rPr>
                <w:rFonts w:asciiTheme="minorHAnsi" w:hAnsiTheme="minorHAnsi"/>
                <w:b/>
                <w:sz w:val="18"/>
              </w:rPr>
            </w:pPr>
            <w:r>
              <w:rPr>
                <w:rFonts w:asciiTheme="minorHAnsi" w:hAnsiTheme="minorHAnsi"/>
                <w:b/>
                <w:sz w:val="18"/>
              </w:rPr>
              <w:t>2</w:t>
            </w:r>
          </w:p>
        </w:tc>
        <w:tc>
          <w:tcPr>
            <w:tcW w:w="1134" w:type="dxa"/>
            <w:shd w:val="clear" w:color="auto" w:fill="FFFFFF" w:themeFill="background1"/>
            <w:textDirection w:val="btLr"/>
            <w:vAlign w:val="center"/>
          </w:tcPr>
          <w:p w:rsidR="00121274" w:rsidRDefault="00121274" w:rsidP="00121274">
            <w:pPr>
              <w:ind w:left="113" w:right="113"/>
              <w:jc w:val="center"/>
              <w:rPr>
                <w:rFonts w:asciiTheme="minorHAnsi" w:hAnsiTheme="minorHAnsi" w:cstheme="minorHAnsi"/>
                <w:b/>
                <w:bCs/>
                <w:color w:val="000000"/>
                <w:sz w:val="20"/>
              </w:rPr>
            </w:pPr>
            <w:r>
              <w:rPr>
                <w:rFonts w:asciiTheme="minorHAnsi" w:hAnsiTheme="minorHAnsi" w:cstheme="minorHAnsi"/>
                <w:b/>
                <w:bCs/>
                <w:color w:val="000000"/>
                <w:sz w:val="20"/>
              </w:rPr>
              <w:t>10.4.6. KIRILMA</w:t>
            </w:r>
          </w:p>
          <w:p w:rsidR="00121274" w:rsidRDefault="00121274" w:rsidP="00121274">
            <w:pPr>
              <w:ind w:left="113" w:right="113"/>
              <w:jc w:val="center"/>
              <w:rPr>
                <w:rFonts w:asciiTheme="minorHAnsi" w:hAnsiTheme="minorHAnsi"/>
                <w:b/>
                <w:sz w:val="20"/>
                <w:szCs w:val="20"/>
              </w:rPr>
            </w:pPr>
            <w:r>
              <w:rPr>
                <w:rFonts w:asciiTheme="minorHAnsi" w:hAnsiTheme="minorHAnsi" w:cstheme="minorHAnsi"/>
                <w:b/>
                <w:bCs/>
                <w:color w:val="000000"/>
                <w:sz w:val="20"/>
              </w:rPr>
              <w:t xml:space="preserve"> 10.4.5. KÜRESEL AYNALAR 10.4.4. DÜZLEM AYNA</w:t>
            </w:r>
          </w:p>
        </w:tc>
        <w:tc>
          <w:tcPr>
            <w:tcW w:w="7941" w:type="dxa"/>
            <w:shd w:val="clear" w:color="auto" w:fill="FFFFFF" w:themeFill="background1"/>
            <w:vAlign w:val="center"/>
          </w:tcPr>
          <w:p w:rsidR="00121274" w:rsidRDefault="00121274" w:rsidP="00121274">
            <w:pPr>
              <w:rPr>
                <w:rFonts w:asciiTheme="minorHAnsi" w:hAnsiTheme="minorHAnsi" w:cstheme="minorHAnsi"/>
                <w:i/>
                <w:sz w:val="20"/>
              </w:rPr>
            </w:pPr>
            <w:r>
              <w:rPr>
                <w:rFonts w:asciiTheme="minorHAnsi" w:hAnsiTheme="minorHAnsi" w:cstheme="minorHAnsi"/>
                <w:b/>
                <w:bCs/>
                <w:color w:val="000000"/>
                <w:sz w:val="20"/>
              </w:rPr>
              <w:t>10.4.4.1. Düzlem aynada görüntü oluşumunu açıklar.</w:t>
            </w:r>
            <w:r>
              <w:rPr>
                <w:rFonts w:asciiTheme="minorHAnsi" w:hAnsiTheme="minorHAnsi" w:cstheme="minorHAnsi"/>
                <w:color w:val="000000"/>
                <w:sz w:val="20"/>
              </w:rPr>
              <w:br/>
            </w:r>
            <w:r>
              <w:rPr>
                <w:rFonts w:asciiTheme="minorHAnsi" w:hAnsiTheme="minorHAnsi" w:cstheme="minorHAnsi"/>
                <w:i/>
                <w:sz w:val="20"/>
              </w:rPr>
              <w:t xml:space="preserve">a) Düzlem aynada görüntü özellikleri yapılan çizimler üzerinden açıklanır. </w:t>
            </w:r>
          </w:p>
          <w:p w:rsidR="00121274" w:rsidRDefault="00121274" w:rsidP="00121274">
            <w:pPr>
              <w:rPr>
                <w:rFonts w:asciiTheme="minorHAnsi" w:hAnsiTheme="minorHAnsi" w:cstheme="minorHAnsi"/>
                <w:i/>
                <w:sz w:val="20"/>
              </w:rPr>
            </w:pPr>
            <w:r>
              <w:rPr>
                <w:rFonts w:asciiTheme="minorHAnsi" w:hAnsiTheme="minorHAnsi" w:cstheme="minorHAnsi"/>
                <w:i/>
                <w:sz w:val="20"/>
              </w:rPr>
              <w:t xml:space="preserve">b) Kesişen ayna, aynanın döndürülmesi, hareketli ayna ve hareketli cisim ile ilgili hesaplamalar yapılması sağlanır.  c) Deney veya </w:t>
            </w:r>
            <w:proofErr w:type="gramStart"/>
            <w:r>
              <w:rPr>
                <w:rFonts w:asciiTheme="minorHAnsi" w:hAnsiTheme="minorHAnsi" w:cstheme="minorHAnsi"/>
                <w:i/>
                <w:sz w:val="20"/>
              </w:rPr>
              <w:t>simülasyonlarla</w:t>
            </w:r>
            <w:proofErr w:type="gramEnd"/>
            <w:r>
              <w:rPr>
                <w:rFonts w:asciiTheme="minorHAnsi" w:hAnsiTheme="minorHAnsi" w:cstheme="minorHAnsi"/>
                <w:i/>
                <w:sz w:val="20"/>
              </w:rPr>
              <w:t xml:space="preserve"> görüş alanına etki eden değişkenler ile ilgili çıkarım yapmaları sağlanır. Çıkarım yapılırken saydam ve saydam olmayan engeller de dikkate alınır. Matematiksel hesaplamalar yapılır.</w:t>
            </w:r>
          </w:p>
          <w:p w:rsidR="00121274" w:rsidRDefault="00121274" w:rsidP="00121274">
            <w:pPr>
              <w:rPr>
                <w:rFonts w:asciiTheme="minorHAnsi" w:hAnsiTheme="minorHAnsi" w:cstheme="minorHAnsi"/>
                <w:i/>
                <w:sz w:val="20"/>
              </w:rPr>
            </w:pPr>
            <w:r>
              <w:rPr>
                <w:rFonts w:asciiTheme="minorHAnsi" w:hAnsiTheme="minorHAnsi" w:cstheme="minorHAnsi"/>
                <w:b/>
                <w:bCs/>
                <w:color w:val="000000"/>
                <w:sz w:val="20"/>
              </w:rPr>
              <w:t>10.4.5.1. Küresel aynalarda odak noktası, merkez, tepe noktası ve asal eksen kavramlarını açıklar.</w:t>
            </w:r>
            <w:r>
              <w:rPr>
                <w:rFonts w:asciiTheme="minorHAnsi" w:hAnsiTheme="minorHAnsi" w:cstheme="minorHAnsi"/>
                <w:color w:val="000000"/>
                <w:sz w:val="20"/>
              </w:rPr>
              <w:br/>
            </w:r>
            <w:r>
              <w:rPr>
                <w:rFonts w:asciiTheme="minorHAnsi" w:hAnsiTheme="minorHAnsi" w:cstheme="minorHAnsi"/>
                <w:i/>
                <w:iCs/>
                <w:color w:val="000000"/>
                <w:sz w:val="20"/>
              </w:rPr>
              <w:t>Küresel aynalarda özel ışınların yansımasının çizilmesi sağlanır.</w:t>
            </w:r>
            <w:r>
              <w:rPr>
                <w:rFonts w:asciiTheme="minorHAnsi" w:hAnsiTheme="minorHAnsi" w:cstheme="minorHAnsi"/>
                <w:color w:val="000000"/>
                <w:sz w:val="20"/>
              </w:rPr>
              <w:br/>
            </w:r>
            <w:r>
              <w:rPr>
                <w:rFonts w:asciiTheme="minorHAnsi" w:hAnsiTheme="minorHAnsi" w:cstheme="minorHAnsi"/>
                <w:b/>
                <w:bCs/>
                <w:color w:val="000000"/>
                <w:sz w:val="20"/>
              </w:rPr>
              <w:t>10.4.5.2. Küresel aynalarda görüntü oluşumunu ve özelliklerini açıklar.</w:t>
            </w:r>
            <w:r>
              <w:rPr>
                <w:rFonts w:asciiTheme="minorHAnsi" w:hAnsiTheme="minorHAnsi" w:cstheme="minorHAnsi"/>
                <w:color w:val="000000"/>
                <w:sz w:val="20"/>
              </w:rPr>
              <w:br/>
            </w:r>
            <w:r>
              <w:rPr>
                <w:rFonts w:asciiTheme="minorHAnsi" w:hAnsiTheme="minorHAnsi" w:cstheme="minorHAnsi"/>
                <w:i/>
                <w:sz w:val="20"/>
              </w:rPr>
              <w:t xml:space="preserve">a) Deney veya </w:t>
            </w:r>
            <w:proofErr w:type="gramStart"/>
            <w:r>
              <w:rPr>
                <w:rFonts w:asciiTheme="minorHAnsi" w:hAnsiTheme="minorHAnsi" w:cstheme="minorHAnsi"/>
                <w:i/>
                <w:sz w:val="20"/>
              </w:rPr>
              <w:t>simülasyonlarla</w:t>
            </w:r>
            <w:proofErr w:type="gramEnd"/>
            <w:r>
              <w:rPr>
                <w:rFonts w:asciiTheme="minorHAnsi" w:hAnsiTheme="minorHAnsi" w:cstheme="minorHAnsi"/>
                <w:i/>
                <w:sz w:val="20"/>
              </w:rPr>
              <w:t xml:space="preserve"> görüntü oluşumunun ve oluşan görüntü özelliklerinin yorumlanması sağlanır. </w:t>
            </w:r>
          </w:p>
          <w:p w:rsidR="00121274" w:rsidRDefault="00121274" w:rsidP="00121274">
            <w:pPr>
              <w:rPr>
                <w:rFonts w:asciiTheme="minorHAnsi" w:hAnsiTheme="minorHAnsi" w:cstheme="minorHAnsi"/>
                <w:i/>
                <w:sz w:val="20"/>
              </w:rPr>
            </w:pPr>
            <w:r>
              <w:rPr>
                <w:rFonts w:asciiTheme="minorHAnsi" w:hAnsiTheme="minorHAnsi" w:cstheme="minorHAnsi"/>
                <w:i/>
                <w:sz w:val="20"/>
              </w:rPr>
              <w:t xml:space="preserve">b) Öğrencilerin günlük hayatta karşılaştıkları küresel ayna gibi davranan cisimlere örnekler vermeleri sağlanır. </w:t>
            </w:r>
          </w:p>
          <w:p w:rsidR="00121274" w:rsidRPr="00C20F6B" w:rsidRDefault="00121274" w:rsidP="00121274">
            <w:pPr>
              <w:rPr>
                <w:rFonts w:asciiTheme="minorHAnsi" w:hAnsiTheme="minorHAnsi"/>
                <w:b/>
                <w:sz w:val="20"/>
                <w:szCs w:val="20"/>
              </w:rPr>
            </w:pPr>
            <w:r>
              <w:rPr>
                <w:rFonts w:asciiTheme="minorHAnsi" w:hAnsiTheme="minorHAnsi" w:cstheme="minorHAnsi"/>
                <w:i/>
                <w:sz w:val="20"/>
              </w:rPr>
              <w:t>c) Küresel aynalarla ile ilgili matematiksel hesaplamalara girilmez.</w:t>
            </w:r>
          </w:p>
        </w:tc>
        <w:tc>
          <w:tcPr>
            <w:tcW w:w="1276" w:type="dxa"/>
            <w:vMerge/>
            <w:shd w:val="clear" w:color="auto" w:fill="FFFFFF" w:themeFill="background1"/>
            <w:vAlign w:val="center"/>
          </w:tcPr>
          <w:p w:rsidR="00121274" w:rsidRPr="00C20F6B" w:rsidRDefault="00121274" w:rsidP="00121274">
            <w:pPr>
              <w:rPr>
                <w:rFonts w:asciiTheme="minorHAnsi" w:hAnsiTheme="minorHAnsi"/>
                <w:b/>
                <w:sz w:val="20"/>
                <w:szCs w:val="20"/>
              </w:rPr>
            </w:pPr>
          </w:p>
        </w:tc>
        <w:tc>
          <w:tcPr>
            <w:tcW w:w="1417" w:type="dxa"/>
            <w:shd w:val="clear" w:color="auto" w:fill="FFFFFF" w:themeFill="background1"/>
            <w:vAlign w:val="center"/>
          </w:tcPr>
          <w:p w:rsidR="00121274" w:rsidRPr="00A86DF6" w:rsidRDefault="00121274" w:rsidP="00121274">
            <w:pPr>
              <w:rPr>
                <w:rFonts w:asciiTheme="minorHAnsi" w:hAnsiTheme="minorHAnsi"/>
                <w:color w:val="000000"/>
                <w:sz w:val="20"/>
              </w:rPr>
            </w:pPr>
            <w:r w:rsidRPr="00A86DF6">
              <w:rPr>
                <w:rFonts w:asciiTheme="minorHAnsi" w:hAnsiTheme="minorHAnsi"/>
                <w:color w:val="000000"/>
                <w:sz w:val="20"/>
              </w:rPr>
              <w:t xml:space="preserve">Etkileşimli Tahta, Z-Kitap, EBA </w:t>
            </w:r>
            <w:proofErr w:type="gramStart"/>
            <w:r w:rsidRPr="00A86DF6">
              <w:rPr>
                <w:rFonts w:asciiTheme="minorHAnsi" w:hAnsiTheme="minorHAnsi"/>
                <w:color w:val="000000"/>
                <w:sz w:val="20"/>
              </w:rPr>
              <w:t>ders …</w:t>
            </w:r>
            <w:proofErr w:type="gramEnd"/>
          </w:p>
        </w:tc>
        <w:tc>
          <w:tcPr>
            <w:tcW w:w="1559" w:type="dxa"/>
            <w:shd w:val="clear" w:color="auto" w:fill="FFFFFF" w:themeFill="background1"/>
            <w:vAlign w:val="center"/>
          </w:tcPr>
          <w:p w:rsidR="00121274" w:rsidRPr="009F64A7" w:rsidRDefault="00121274" w:rsidP="00121274">
            <w:pPr>
              <w:rPr>
                <w:rFonts w:asciiTheme="minorHAnsi" w:hAnsiTheme="minorHAnsi"/>
                <w:b/>
                <w:sz w:val="18"/>
                <w:szCs w:val="20"/>
              </w:rPr>
            </w:pPr>
          </w:p>
        </w:tc>
        <w:tc>
          <w:tcPr>
            <w:tcW w:w="1129" w:type="dxa"/>
            <w:shd w:val="clear" w:color="auto" w:fill="FFFFFF" w:themeFill="background1"/>
            <w:vAlign w:val="center"/>
          </w:tcPr>
          <w:p w:rsidR="00121274" w:rsidRPr="00C20F6B" w:rsidRDefault="00121274" w:rsidP="00121274">
            <w:pPr>
              <w:jc w:val="center"/>
              <w:rPr>
                <w:rFonts w:asciiTheme="minorHAnsi" w:hAnsiTheme="minorHAnsi"/>
                <w:b/>
                <w:sz w:val="20"/>
                <w:szCs w:val="20"/>
              </w:rPr>
            </w:pPr>
          </w:p>
        </w:tc>
      </w:tr>
      <w:tr w:rsidR="00121274" w:rsidTr="00121274">
        <w:trPr>
          <w:cantSplit/>
          <w:trHeight w:val="2900"/>
        </w:trPr>
        <w:tc>
          <w:tcPr>
            <w:tcW w:w="440" w:type="dxa"/>
            <w:vMerge w:val="restart"/>
            <w:shd w:val="clear" w:color="auto" w:fill="FFFFFF" w:themeFill="background1"/>
            <w:textDirection w:val="btLr"/>
            <w:vAlign w:val="center"/>
          </w:tcPr>
          <w:p w:rsidR="00121274" w:rsidRPr="00F65995" w:rsidRDefault="00121274" w:rsidP="00121274">
            <w:pPr>
              <w:ind w:left="113" w:right="113"/>
              <w:jc w:val="center"/>
              <w:rPr>
                <w:rFonts w:asciiTheme="minorHAnsi" w:hAnsiTheme="minorHAnsi"/>
                <w:b/>
                <w:sz w:val="18"/>
              </w:rPr>
            </w:pPr>
            <w:r w:rsidRPr="00A86DF6">
              <w:rPr>
                <w:rFonts w:asciiTheme="minorHAnsi" w:hAnsiTheme="minorHAnsi" w:cstheme="minorHAnsi"/>
                <w:b/>
                <w:color w:val="1F4E79" w:themeColor="accent1" w:themeShade="80"/>
                <w:sz w:val="20"/>
                <w:szCs w:val="20"/>
              </w:rPr>
              <w:lastRenderedPageBreak/>
              <w:t>EYLÜL</w:t>
            </w:r>
          </w:p>
        </w:tc>
        <w:tc>
          <w:tcPr>
            <w:tcW w:w="441" w:type="dxa"/>
            <w:shd w:val="clear" w:color="auto" w:fill="FFFFFF" w:themeFill="background1"/>
            <w:vAlign w:val="center"/>
          </w:tcPr>
          <w:p w:rsidR="00121274" w:rsidRDefault="00121274" w:rsidP="00121274">
            <w:pPr>
              <w:jc w:val="center"/>
              <w:rPr>
                <w:rFonts w:asciiTheme="minorHAnsi" w:hAnsiTheme="minorHAnsi"/>
                <w:b/>
                <w:sz w:val="18"/>
              </w:rPr>
            </w:pPr>
            <w:r>
              <w:rPr>
                <w:rFonts w:asciiTheme="minorHAnsi" w:hAnsiTheme="minorHAnsi"/>
                <w:b/>
                <w:sz w:val="18"/>
              </w:rPr>
              <w:t>2</w:t>
            </w:r>
          </w:p>
        </w:tc>
        <w:tc>
          <w:tcPr>
            <w:tcW w:w="529" w:type="dxa"/>
            <w:shd w:val="clear" w:color="auto" w:fill="FFFFFF" w:themeFill="background1"/>
            <w:vAlign w:val="center"/>
          </w:tcPr>
          <w:p w:rsidR="00121274" w:rsidRDefault="00121274" w:rsidP="00121274">
            <w:pPr>
              <w:jc w:val="center"/>
              <w:rPr>
                <w:rFonts w:asciiTheme="minorHAnsi" w:hAnsiTheme="minorHAnsi"/>
                <w:b/>
                <w:sz w:val="18"/>
              </w:rPr>
            </w:pPr>
            <w:r>
              <w:rPr>
                <w:rFonts w:asciiTheme="minorHAnsi" w:hAnsiTheme="minorHAnsi"/>
                <w:b/>
                <w:sz w:val="18"/>
              </w:rPr>
              <w:t>2</w:t>
            </w:r>
          </w:p>
        </w:tc>
        <w:tc>
          <w:tcPr>
            <w:tcW w:w="1134" w:type="dxa"/>
            <w:shd w:val="clear" w:color="auto" w:fill="FFFFFF" w:themeFill="background1"/>
            <w:textDirection w:val="btLr"/>
            <w:vAlign w:val="center"/>
          </w:tcPr>
          <w:p w:rsidR="00121274" w:rsidRDefault="00121274" w:rsidP="00121274">
            <w:pPr>
              <w:ind w:left="113" w:right="113"/>
              <w:jc w:val="center"/>
              <w:rPr>
                <w:rFonts w:asciiTheme="minorHAnsi" w:hAnsiTheme="minorHAnsi" w:cstheme="minorHAnsi"/>
                <w:b/>
                <w:bCs/>
                <w:color w:val="000000"/>
                <w:sz w:val="20"/>
              </w:rPr>
            </w:pPr>
            <w:r>
              <w:rPr>
                <w:rFonts w:asciiTheme="minorHAnsi" w:hAnsiTheme="minorHAnsi" w:cstheme="minorHAnsi"/>
                <w:b/>
                <w:bCs/>
                <w:color w:val="000000"/>
                <w:sz w:val="20"/>
              </w:rPr>
              <w:t>10.4.6. KIRILMA</w:t>
            </w:r>
          </w:p>
          <w:p w:rsidR="00121274" w:rsidRDefault="00121274" w:rsidP="00121274">
            <w:pPr>
              <w:ind w:left="113" w:right="113"/>
              <w:jc w:val="center"/>
              <w:rPr>
                <w:rFonts w:asciiTheme="minorHAnsi" w:hAnsiTheme="minorHAnsi" w:cstheme="minorHAnsi"/>
                <w:b/>
                <w:bCs/>
                <w:color w:val="000000"/>
                <w:sz w:val="20"/>
              </w:rPr>
            </w:pPr>
            <w:r>
              <w:rPr>
                <w:rFonts w:asciiTheme="minorHAnsi" w:hAnsiTheme="minorHAnsi" w:cstheme="minorHAnsi"/>
                <w:b/>
                <w:bCs/>
                <w:color w:val="000000"/>
                <w:sz w:val="20"/>
              </w:rPr>
              <w:t xml:space="preserve"> 10.4.5. KÜRESEL AYNALAR 10.4.4. DÜZLEM AYNA</w:t>
            </w:r>
          </w:p>
        </w:tc>
        <w:tc>
          <w:tcPr>
            <w:tcW w:w="7941" w:type="dxa"/>
            <w:shd w:val="clear" w:color="auto" w:fill="FFFFFF" w:themeFill="background1"/>
            <w:vAlign w:val="center"/>
          </w:tcPr>
          <w:p w:rsidR="00121274" w:rsidRDefault="00121274" w:rsidP="00121274">
            <w:pPr>
              <w:rPr>
                <w:rFonts w:asciiTheme="minorHAnsi" w:hAnsiTheme="minorHAnsi" w:cstheme="minorHAnsi"/>
                <w:i/>
                <w:sz w:val="20"/>
              </w:rPr>
            </w:pPr>
            <w:r>
              <w:rPr>
                <w:rFonts w:asciiTheme="minorHAnsi" w:hAnsiTheme="minorHAnsi" w:cstheme="minorHAnsi"/>
                <w:b/>
                <w:bCs/>
                <w:color w:val="000000"/>
                <w:sz w:val="20"/>
              </w:rPr>
              <w:t>10.4.6.1. Işığın kırılmasını, su dalgalarında kırılma olayı ile ilişkilendirir.</w:t>
            </w:r>
            <w:r>
              <w:rPr>
                <w:rFonts w:asciiTheme="minorHAnsi" w:hAnsiTheme="minorHAnsi" w:cstheme="minorHAnsi"/>
                <w:color w:val="000000"/>
                <w:sz w:val="20"/>
              </w:rPr>
              <w:br/>
            </w:r>
            <w:r>
              <w:rPr>
                <w:rFonts w:asciiTheme="minorHAnsi" w:hAnsiTheme="minorHAnsi" w:cstheme="minorHAnsi"/>
                <w:i/>
                <w:sz w:val="20"/>
              </w:rPr>
              <w:t xml:space="preserve">a) Deney veya </w:t>
            </w:r>
            <w:proofErr w:type="gramStart"/>
            <w:r>
              <w:rPr>
                <w:rFonts w:asciiTheme="minorHAnsi" w:hAnsiTheme="minorHAnsi" w:cstheme="minorHAnsi"/>
                <w:i/>
                <w:sz w:val="20"/>
              </w:rPr>
              <w:t>simülasyonlar</w:t>
            </w:r>
            <w:proofErr w:type="gramEnd"/>
            <w:r>
              <w:rPr>
                <w:rFonts w:asciiTheme="minorHAnsi" w:hAnsiTheme="minorHAnsi" w:cstheme="minorHAnsi"/>
                <w:i/>
                <w:sz w:val="20"/>
              </w:rPr>
              <w:t xml:space="preserve"> kullanılarak ortam değiştiren ışığın ilerleme doğrultusundan sapma miktarının bağlı olduğu değişkenleri belirlemeleri sağlanır. </w:t>
            </w:r>
            <w:proofErr w:type="spellStart"/>
            <w:r>
              <w:rPr>
                <w:rFonts w:asciiTheme="minorHAnsi" w:hAnsiTheme="minorHAnsi" w:cstheme="minorHAnsi"/>
                <w:i/>
                <w:sz w:val="20"/>
              </w:rPr>
              <w:t>Snell</w:t>
            </w:r>
            <w:proofErr w:type="spellEnd"/>
            <w:r>
              <w:rPr>
                <w:rFonts w:asciiTheme="minorHAnsi" w:hAnsiTheme="minorHAnsi" w:cstheme="minorHAnsi"/>
                <w:i/>
                <w:sz w:val="20"/>
              </w:rPr>
              <w:t xml:space="preserve"> Yasası’nın matematiksel modeli verilir. Matematiksel hesaplamalar yapılması sağlanır. b) Kırılma indisinin, ışığın ortamdaki ortalama hızı ve boşluktaki hızı ile ilişkili bir bağıl değişken olduğu vurgulanır.</w:t>
            </w:r>
          </w:p>
          <w:p w:rsidR="00121274" w:rsidRDefault="00121274" w:rsidP="00121274">
            <w:pPr>
              <w:rPr>
                <w:rFonts w:asciiTheme="minorHAnsi" w:hAnsiTheme="minorHAnsi" w:cstheme="minorHAnsi"/>
                <w:sz w:val="20"/>
                <w:szCs w:val="20"/>
              </w:rPr>
            </w:pPr>
            <w:r>
              <w:rPr>
                <w:rFonts w:asciiTheme="minorHAnsi" w:hAnsiTheme="minorHAnsi" w:cstheme="minorHAnsi"/>
                <w:b/>
                <w:bCs/>
                <w:color w:val="000000"/>
                <w:sz w:val="20"/>
                <w:szCs w:val="18"/>
              </w:rPr>
              <w:t>10.4.6.2. Işığın tam yansıma olayını ve sınır açısını analiz eder.</w:t>
            </w:r>
            <w:r>
              <w:rPr>
                <w:rFonts w:asciiTheme="minorHAnsi" w:hAnsiTheme="minorHAnsi" w:cstheme="minorHAnsi"/>
                <w:color w:val="000000"/>
                <w:sz w:val="20"/>
                <w:szCs w:val="18"/>
              </w:rPr>
              <w:br/>
            </w:r>
            <w:r>
              <w:rPr>
                <w:rFonts w:asciiTheme="minorHAnsi" w:hAnsiTheme="minorHAnsi" w:cstheme="minorHAnsi"/>
                <w:sz w:val="20"/>
                <w:szCs w:val="20"/>
              </w:rPr>
              <w:t xml:space="preserve">a) Öğrencilerin deney veya </w:t>
            </w:r>
            <w:proofErr w:type="gramStart"/>
            <w:r>
              <w:rPr>
                <w:rFonts w:asciiTheme="minorHAnsi" w:hAnsiTheme="minorHAnsi" w:cstheme="minorHAnsi"/>
                <w:sz w:val="20"/>
                <w:szCs w:val="20"/>
              </w:rPr>
              <w:t>simülasyonlarla</w:t>
            </w:r>
            <w:proofErr w:type="gramEnd"/>
            <w:r>
              <w:rPr>
                <w:rFonts w:asciiTheme="minorHAnsi" w:hAnsiTheme="minorHAnsi" w:cstheme="minorHAnsi"/>
                <w:sz w:val="20"/>
                <w:szCs w:val="20"/>
              </w:rPr>
              <w:t xml:space="preserve"> oluşturulan tam yansıma olayını ve sınır açısını yorumlamaları sağlanır.  b) Tam yansımanın gerçekleştiği fiber optik teknolojisi, serap olayı, havuz ışıklandırması örneklerine yer verilir.  c) Tam yansıma ve sınır açısı ile ilgili matematiksel hesaplamalara girilmez. </w:t>
            </w:r>
          </w:p>
          <w:p w:rsidR="00121274" w:rsidRDefault="00121274" w:rsidP="00121274">
            <w:pPr>
              <w:rPr>
                <w:rFonts w:asciiTheme="minorHAnsi" w:hAnsiTheme="minorHAnsi" w:cstheme="minorHAnsi"/>
                <w:b/>
                <w:bCs/>
                <w:color w:val="000000"/>
                <w:sz w:val="20"/>
              </w:rPr>
            </w:pPr>
            <w:r>
              <w:rPr>
                <w:rFonts w:asciiTheme="minorHAnsi" w:hAnsiTheme="minorHAnsi" w:cstheme="minorHAnsi"/>
                <w:b/>
                <w:bCs/>
                <w:color w:val="000000"/>
                <w:sz w:val="20"/>
                <w:szCs w:val="20"/>
              </w:rPr>
              <w:t>10.4.6.3. Farklı ortamda bulunan bir cismin görünür uzaklığını etkileyen sebepleri açıklar.</w:t>
            </w:r>
            <w:r>
              <w:rPr>
                <w:rFonts w:asciiTheme="minorHAnsi" w:hAnsiTheme="minorHAnsi" w:cstheme="minorHAnsi"/>
                <w:color w:val="000000"/>
                <w:sz w:val="20"/>
                <w:szCs w:val="20"/>
              </w:rPr>
              <w:br/>
            </w:r>
            <w:r>
              <w:rPr>
                <w:rFonts w:asciiTheme="minorHAnsi" w:hAnsiTheme="minorHAnsi" w:cstheme="minorHAnsi"/>
                <w:i/>
                <w:iCs/>
                <w:color w:val="000000"/>
                <w:sz w:val="20"/>
              </w:rPr>
              <w:t>a) Öğrencilerin deney yaparak ışığın izlediği yolu çizmeleri ve günlük hayatta gözlemlenen olaylarla ilişki</w:t>
            </w:r>
            <w:r>
              <w:rPr>
                <w:rFonts w:asciiTheme="minorHAnsi" w:hAnsiTheme="minorHAnsi" w:cstheme="minorHAnsi"/>
                <w:color w:val="000000"/>
                <w:sz w:val="20"/>
              </w:rPr>
              <w:t xml:space="preserve"> </w:t>
            </w:r>
            <w:r>
              <w:rPr>
                <w:rFonts w:asciiTheme="minorHAnsi" w:hAnsiTheme="minorHAnsi" w:cstheme="minorHAnsi"/>
                <w:i/>
                <w:iCs/>
                <w:color w:val="000000"/>
                <w:sz w:val="20"/>
              </w:rPr>
              <w:t>kurmaları sağlanır) Görünür uzaklıkla ilgili matematiksel hesaplamalara girilmez.</w:t>
            </w:r>
          </w:p>
        </w:tc>
        <w:tc>
          <w:tcPr>
            <w:tcW w:w="1276" w:type="dxa"/>
            <w:vMerge w:val="restart"/>
            <w:shd w:val="clear" w:color="auto" w:fill="FFFFFF" w:themeFill="background1"/>
            <w:vAlign w:val="center"/>
          </w:tcPr>
          <w:p w:rsidR="00121274" w:rsidRPr="00546EA7" w:rsidRDefault="00121274" w:rsidP="00121274">
            <w:pPr>
              <w:rPr>
                <w:rFonts w:asciiTheme="minorHAnsi" w:hAnsiTheme="minorHAnsi"/>
                <w:color w:val="000000"/>
                <w:sz w:val="18"/>
              </w:rPr>
            </w:pPr>
            <w:r w:rsidRPr="00546EA7">
              <w:rPr>
                <w:rFonts w:asciiTheme="minorHAnsi" w:hAnsiTheme="minorHAnsi"/>
                <w:color w:val="000000"/>
                <w:sz w:val="18"/>
              </w:rPr>
              <w:t>Bu bölüm okulun çevre, fiziki koşullarına, öğrencilerinin performans durumuna,  kullanılan yöntem, teknik ve kaynaklara göre okul, ders zümrelerince konu sırası değiştirilmemek koşuluyla yeniden düzenlenip okul müdürünün onayından sonra yürürlüğe girecektir.</w:t>
            </w:r>
          </w:p>
        </w:tc>
        <w:tc>
          <w:tcPr>
            <w:tcW w:w="1417" w:type="dxa"/>
            <w:shd w:val="clear" w:color="auto" w:fill="FFFFFF" w:themeFill="background1"/>
            <w:vAlign w:val="center"/>
          </w:tcPr>
          <w:p w:rsidR="00121274" w:rsidRPr="00A86DF6" w:rsidRDefault="00121274" w:rsidP="00121274">
            <w:pPr>
              <w:rPr>
                <w:rFonts w:asciiTheme="minorHAnsi" w:hAnsiTheme="minorHAnsi"/>
                <w:color w:val="000000"/>
                <w:sz w:val="20"/>
              </w:rPr>
            </w:pPr>
            <w:r w:rsidRPr="00A86DF6">
              <w:rPr>
                <w:rFonts w:asciiTheme="minorHAnsi" w:hAnsiTheme="minorHAnsi"/>
                <w:color w:val="000000"/>
                <w:sz w:val="20"/>
              </w:rPr>
              <w:t xml:space="preserve">Etkileşimli Tahta, Z-Kitap, EBA </w:t>
            </w:r>
            <w:proofErr w:type="gramStart"/>
            <w:r w:rsidRPr="00A86DF6">
              <w:rPr>
                <w:rFonts w:asciiTheme="minorHAnsi" w:hAnsiTheme="minorHAnsi"/>
                <w:color w:val="000000"/>
                <w:sz w:val="20"/>
              </w:rPr>
              <w:t>ders …</w:t>
            </w:r>
            <w:proofErr w:type="gramEnd"/>
          </w:p>
        </w:tc>
        <w:tc>
          <w:tcPr>
            <w:tcW w:w="1559" w:type="dxa"/>
            <w:shd w:val="clear" w:color="auto" w:fill="FFFFFF" w:themeFill="background1"/>
            <w:vAlign w:val="center"/>
          </w:tcPr>
          <w:p w:rsidR="00121274" w:rsidRPr="009F64A7" w:rsidRDefault="00121274" w:rsidP="00121274">
            <w:pPr>
              <w:rPr>
                <w:rFonts w:asciiTheme="minorHAnsi" w:hAnsiTheme="minorHAnsi"/>
                <w:b/>
                <w:sz w:val="18"/>
                <w:szCs w:val="20"/>
              </w:rPr>
            </w:pPr>
          </w:p>
        </w:tc>
        <w:tc>
          <w:tcPr>
            <w:tcW w:w="1129" w:type="dxa"/>
            <w:shd w:val="clear" w:color="auto" w:fill="FFFFFF" w:themeFill="background1"/>
            <w:vAlign w:val="center"/>
          </w:tcPr>
          <w:p w:rsidR="00121274" w:rsidRPr="00C20F6B" w:rsidRDefault="00121274" w:rsidP="00121274">
            <w:pPr>
              <w:jc w:val="center"/>
              <w:rPr>
                <w:rFonts w:asciiTheme="minorHAnsi" w:hAnsiTheme="minorHAnsi"/>
                <w:b/>
                <w:sz w:val="20"/>
                <w:szCs w:val="20"/>
              </w:rPr>
            </w:pPr>
          </w:p>
        </w:tc>
      </w:tr>
      <w:tr w:rsidR="00121274" w:rsidTr="00121274">
        <w:trPr>
          <w:cantSplit/>
          <w:trHeight w:val="4401"/>
        </w:trPr>
        <w:tc>
          <w:tcPr>
            <w:tcW w:w="440" w:type="dxa"/>
            <w:vMerge/>
            <w:shd w:val="clear" w:color="auto" w:fill="FFFFFF" w:themeFill="background1"/>
            <w:textDirection w:val="btLr"/>
            <w:vAlign w:val="center"/>
          </w:tcPr>
          <w:p w:rsidR="00121274" w:rsidRPr="00F65995" w:rsidRDefault="00121274" w:rsidP="00121274">
            <w:pPr>
              <w:ind w:left="113" w:right="113"/>
              <w:jc w:val="center"/>
              <w:rPr>
                <w:rFonts w:asciiTheme="minorHAnsi" w:hAnsiTheme="minorHAnsi"/>
                <w:b/>
                <w:sz w:val="18"/>
              </w:rPr>
            </w:pPr>
          </w:p>
        </w:tc>
        <w:tc>
          <w:tcPr>
            <w:tcW w:w="441" w:type="dxa"/>
            <w:shd w:val="clear" w:color="auto" w:fill="FFFFFF" w:themeFill="background1"/>
            <w:vAlign w:val="center"/>
          </w:tcPr>
          <w:p w:rsidR="00121274" w:rsidRPr="00F65995" w:rsidRDefault="00121274" w:rsidP="00121274">
            <w:pPr>
              <w:jc w:val="center"/>
              <w:rPr>
                <w:rFonts w:asciiTheme="minorHAnsi" w:hAnsiTheme="minorHAnsi"/>
                <w:b/>
                <w:sz w:val="18"/>
              </w:rPr>
            </w:pPr>
            <w:r>
              <w:rPr>
                <w:rFonts w:asciiTheme="minorHAnsi" w:hAnsiTheme="minorHAnsi"/>
                <w:b/>
                <w:sz w:val="18"/>
              </w:rPr>
              <w:t>3</w:t>
            </w:r>
          </w:p>
        </w:tc>
        <w:tc>
          <w:tcPr>
            <w:tcW w:w="529" w:type="dxa"/>
            <w:shd w:val="clear" w:color="auto" w:fill="FFFFFF" w:themeFill="background1"/>
            <w:vAlign w:val="center"/>
          </w:tcPr>
          <w:p w:rsidR="00121274" w:rsidRPr="00F65995" w:rsidRDefault="00121274" w:rsidP="00121274">
            <w:pPr>
              <w:jc w:val="center"/>
              <w:rPr>
                <w:rFonts w:asciiTheme="minorHAnsi" w:hAnsiTheme="minorHAnsi"/>
                <w:b/>
                <w:sz w:val="18"/>
              </w:rPr>
            </w:pPr>
            <w:r>
              <w:rPr>
                <w:rFonts w:asciiTheme="minorHAnsi" w:hAnsiTheme="minorHAnsi"/>
                <w:b/>
                <w:sz w:val="18"/>
              </w:rPr>
              <w:t>4</w:t>
            </w:r>
          </w:p>
        </w:tc>
        <w:tc>
          <w:tcPr>
            <w:tcW w:w="1134" w:type="dxa"/>
            <w:shd w:val="clear" w:color="auto" w:fill="FFFFFF" w:themeFill="background1"/>
            <w:textDirection w:val="btLr"/>
            <w:vAlign w:val="center"/>
          </w:tcPr>
          <w:p w:rsidR="00121274" w:rsidRDefault="00121274" w:rsidP="00121274">
            <w:pPr>
              <w:ind w:left="113" w:right="113"/>
              <w:jc w:val="center"/>
              <w:rPr>
                <w:rFonts w:asciiTheme="minorHAnsi" w:hAnsiTheme="minorHAnsi" w:cstheme="minorHAnsi"/>
                <w:b/>
                <w:bCs/>
                <w:color w:val="000000"/>
                <w:sz w:val="20"/>
              </w:rPr>
            </w:pPr>
            <w:r>
              <w:rPr>
                <w:rFonts w:asciiTheme="minorHAnsi" w:hAnsiTheme="minorHAnsi" w:cstheme="minorHAnsi"/>
                <w:b/>
                <w:bCs/>
                <w:color w:val="000000"/>
                <w:sz w:val="20"/>
              </w:rPr>
              <w:t>10.4.7. MERCEKLER</w:t>
            </w:r>
          </w:p>
          <w:p w:rsidR="00121274" w:rsidRDefault="00121274" w:rsidP="00121274">
            <w:pPr>
              <w:ind w:left="113" w:right="113"/>
              <w:jc w:val="center"/>
              <w:rPr>
                <w:rFonts w:asciiTheme="minorHAnsi" w:hAnsiTheme="minorHAnsi" w:cstheme="minorHAnsi"/>
                <w:color w:val="000000"/>
                <w:sz w:val="20"/>
              </w:rPr>
            </w:pPr>
            <w:r>
              <w:rPr>
                <w:rFonts w:asciiTheme="minorHAnsi" w:hAnsiTheme="minorHAnsi" w:cstheme="minorHAnsi"/>
                <w:b/>
                <w:bCs/>
                <w:color w:val="000000"/>
                <w:sz w:val="20"/>
              </w:rPr>
              <w:t>10.4.8. PRİZMALAR</w:t>
            </w:r>
          </w:p>
          <w:p w:rsidR="00121274" w:rsidRDefault="00121274" w:rsidP="00121274">
            <w:pPr>
              <w:ind w:left="113" w:right="113"/>
              <w:jc w:val="center"/>
              <w:rPr>
                <w:rFonts w:asciiTheme="minorHAnsi" w:hAnsiTheme="minorHAnsi" w:cstheme="minorHAnsi"/>
                <w:b/>
                <w:bCs/>
                <w:color w:val="000000"/>
                <w:sz w:val="20"/>
              </w:rPr>
            </w:pPr>
            <w:r>
              <w:rPr>
                <w:rFonts w:asciiTheme="minorHAnsi" w:hAnsiTheme="minorHAnsi" w:cstheme="minorHAnsi"/>
                <w:b/>
                <w:bCs/>
                <w:color w:val="000000"/>
                <w:sz w:val="20"/>
              </w:rPr>
              <w:t>10.4.9. RENK</w:t>
            </w:r>
          </w:p>
          <w:p w:rsidR="00121274" w:rsidRDefault="00121274" w:rsidP="00121274">
            <w:pPr>
              <w:ind w:left="113" w:right="113"/>
              <w:jc w:val="center"/>
              <w:rPr>
                <w:rFonts w:asciiTheme="minorHAnsi" w:hAnsiTheme="minorHAnsi"/>
                <w:b/>
                <w:sz w:val="20"/>
                <w:szCs w:val="20"/>
              </w:rPr>
            </w:pPr>
            <w:r>
              <w:rPr>
                <w:rFonts w:asciiTheme="minorHAnsi" w:hAnsiTheme="minorHAnsi" w:cstheme="minorHAnsi"/>
                <w:b/>
                <w:sz w:val="20"/>
              </w:rPr>
              <w:t>10.4.10. GÖZDE GÖRÜNTÜ OLUŞUMU</w:t>
            </w:r>
          </w:p>
        </w:tc>
        <w:tc>
          <w:tcPr>
            <w:tcW w:w="7941" w:type="dxa"/>
            <w:shd w:val="clear" w:color="auto" w:fill="FFFFFF" w:themeFill="background1"/>
            <w:vAlign w:val="center"/>
          </w:tcPr>
          <w:p w:rsidR="00121274" w:rsidRPr="008655EE" w:rsidRDefault="00121274" w:rsidP="00121274">
            <w:pPr>
              <w:rPr>
                <w:rFonts w:asciiTheme="minorHAnsi" w:hAnsiTheme="minorHAnsi" w:cstheme="minorHAnsi"/>
                <w:i/>
                <w:sz w:val="18"/>
                <w:szCs w:val="18"/>
              </w:rPr>
            </w:pPr>
            <w:r w:rsidRPr="008655EE">
              <w:rPr>
                <w:rFonts w:asciiTheme="minorHAnsi" w:hAnsiTheme="minorHAnsi" w:cstheme="minorHAnsi"/>
                <w:b/>
                <w:bCs/>
                <w:color w:val="000000"/>
                <w:sz w:val="18"/>
                <w:szCs w:val="18"/>
              </w:rPr>
              <w:t>10.4.7.1. Merceklerin özelliklerini ve mercek çeşitlerini açıklar.</w:t>
            </w:r>
            <w:r w:rsidRPr="008655EE">
              <w:rPr>
                <w:rFonts w:asciiTheme="minorHAnsi" w:hAnsiTheme="minorHAnsi" w:cstheme="minorHAnsi"/>
                <w:color w:val="000000"/>
                <w:sz w:val="18"/>
                <w:szCs w:val="18"/>
              </w:rPr>
              <w:br/>
            </w:r>
            <w:r w:rsidRPr="008655EE">
              <w:rPr>
                <w:rFonts w:asciiTheme="minorHAnsi" w:hAnsiTheme="minorHAnsi" w:cstheme="minorHAnsi"/>
                <w:i/>
                <w:sz w:val="18"/>
                <w:szCs w:val="18"/>
              </w:rPr>
              <w:t>a) Merceklerin odak uzaklığının bağlı olduğu faktörlere değinilir. Matematiksel model verilmez. b) Cam şişelerin ve cam kırıklarının mercek gibi davranarak orman yangınlarına sebep olduğu açıklanır. Çevre temizliği ve doğal hayatı korumanın önemi vurgulanır.</w:t>
            </w:r>
          </w:p>
          <w:p w:rsidR="00121274" w:rsidRPr="008655EE" w:rsidRDefault="00121274" w:rsidP="00121274">
            <w:pPr>
              <w:rPr>
                <w:rFonts w:asciiTheme="minorHAnsi" w:hAnsiTheme="minorHAnsi" w:cstheme="minorHAnsi"/>
                <w:i/>
                <w:sz w:val="18"/>
                <w:szCs w:val="18"/>
              </w:rPr>
            </w:pPr>
            <w:r w:rsidRPr="008655EE">
              <w:rPr>
                <w:rFonts w:asciiTheme="minorHAnsi" w:hAnsiTheme="minorHAnsi" w:cstheme="minorHAnsi"/>
                <w:b/>
                <w:bCs/>
                <w:color w:val="000000"/>
                <w:sz w:val="18"/>
                <w:szCs w:val="18"/>
              </w:rPr>
              <w:t>10.4.7.2. Merceklerin oluşturduğu görüntünün özelliklerini açıklar.</w:t>
            </w:r>
            <w:r w:rsidRPr="008655EE">
              <w:rPr>
                <w:rFonts w:asciiTheme="minorHAnsi" w:hAnsiTheme="minorHAnsi" w:cstheme="minorHAnsi"/>
                <w:color w:val="000000"/>
                <w:sz w:val="18"/>
                <w:szCs w:val="18"/>
              </w:rPr>
              <w:br/>
            </w:r>
            <w:r w:rsidRPr="008655EE">
              <w:rPr>
                <w:rFonts w:asciiTheme="minorHAnsi" w:hAnsiTheme="minorHAnsi" w:cstheme="minorHAnsi"/>
                <w:i/>
                <w:sz w:val="18"/>
                <w:szCs w:val="18"/>
              </w:rPr>
              <w:t xml:space="preserve">a) Merceklerdeki özel ışınlar verilerek görüntü çizimlerinin yaptırılması sağlanır. </w:t>
            </w:r>
          </w:p>
          <w:p w:rsidR="00121274" w:rsidRPr="008655EE" w:rsidRDefault="00121274" w:rsidP="00121274">
            <w:pPr>
              <w:rPr>
                <w:rFonts w:asciiTheme="minorHAnsi" w:hAnsiTheme="minorHAnsi" w:cstheme="minorHAnsi"/>
                <w:i/>
                <w:sz w:val="18"/>
                <w:szCs w:val="18"/>
              </w:rPr>
            </w:pPr>
            <w:r w:rsidRPr="008655EE">
              <w:rPr>
                <w:rFonts w:asciiTheme="minorHAnsi" w:hAnsiTheme="minorHAnsi" w:cstheme="minorHAnsi"/>
                <w:i/>
                <w:sz w:val="18"/>
                <w:szCs w:val="18"/>
              </w:rPr>
              <w:t xml:space="preserve">b) Deney veya </w:t>
            </w:r>
            <w:proofErr w:type="gramStart"/>
            <w:r w:rsidRPr="008655EE">
              <w:rPr>
                <w:rFonts w:asciiTheme="minorHAnsi" w:hAnsiTheme="minorHAnsi" w:cstheme="minorHAnsi"/>
                <w:i/>
                <w:sz w:val="18"/>
                <w:szCs w:val="18"/>
              </w:rPr>
              <w:t>simülasyonlar</w:t>
            </w:r>
            <w:proofErr w:type="gramEnd"/>
            <w:r w:rsidRPr="008655EE">
              <w:rPr>
                <w:rFonts w:asciiTheme="minorHAnsi" w:hAnsiTheme="minorHAnsi" w:cstheme="minorHAnsi"/>
                <w:i/>
                <w:sz w:val="18"/>
                <w:szCs w:val="18"/>
              </w:rPr>
              <w:t xml:space="preserve"> yardımıyla merceklerin oluşturduğu görüntü özelliklerinin incelenmesi sağlanır. </w:t>
            </w:r>
          </w:p>
          <w:p w:rsidR="00121274" w:rsidRPr="008655EE" w:rsidRDefault="00121274" w:rsidP="00121274">
            <w:pPr>
              <w:rPr>
                <w:rFonts w:asciiTheme="minorHAnsi" w:hAnsiTheme="minorHAnsi" w:cstheme="minorHAnsi"/>
                <w:i/>
                <w:sz w:val="18"/>
                <w:szCs w:val="18"/>
              </w:rPr>
            </w:pPr>
            <w:r w:rsidRPr="008655EE">
              <w:rPr>
                <w:rFonts w:asciiTheme="minorHAnsi" w:hAnsiTheme="minorHAnsi" w:cstheme="minorHAnsi"/>
                <w:i/>
                <w:sz w:val="18"/>
                <w:szCs w:val="18"/>
              </w:rPr>
              <w:t xml:space="preserve">c) Öğrencilerin merceklerin nerelerde ve ne tür amaçlar için kullanıldığına örnekler vermeleri sağlanır. </w:t>
            </w:r>
          </w:p>
          <w:p w:rsidR="00121274" w:rsidRPr="008655EE" w:rsidRDefault="00121274" w:rsidP="00121274">
            <w:pPr>
              <w:rPr>
                <w:rFonts w:asciiTheme="minorHAnsi" w:hAnsiTheme="minorHAnsi" w:cstheme="minorHAnsi"/>
                <w:i/>
                <w:sz w:val="18"/>
                <w:szCs w:val="18"/>
              </w:rPr>
            </w:pPr>
            <w:r w:rsidRPr="008655EE">
              <w:rPr>
                <w:rFonts w:asciiTheme="minorHAnsi" w:hAnsiTheme="minorHAnsi" w:cstheme="minorHAnsi"/>
                <w:i/>
                <w:sz w:val="18"/>
                <w:szCs w:val="18"/>
              </w:rPr>
              <w:t>ç) Mercekler ile ilgili matematiksel hesaplamalara girilmez.</w:t>
            </w:r>
          </w:p>
          <w:p w:rsidR="00121274" w:rsidRPr="008655EE" w:rsidRDefault="00121274" w:rsidP="00121274">
            <w:pPr>
              <w:rPr>
                <w:rFonts w:asciiTheme="minorHAnsi" w:hAnsiTheme="minorHAnsi" w:cstheme="minorHAnsi"/>
                <w:i/>
                <w:iCs/>
                <w:color w:val="000000"/>
                <w:sz w:val="18"/>
                <w:szCs w:val="18"/>
              </w:rPr>
            </w:pPr>
            <w:r w:rsidRPr="008655EE">
              <w:rPr>
                <w:rFonts w:asciiTheme="minorHAnsi" w:hAnsiTheme="minorHAnsi" w:cstheme="minorHAnsi"/>
                <w:b/>
                <w:bCs/>
                <w:color w:val="000000"/>
                <w:sz w:val="18"/>
                <w:szCs w:val="18"/>
              </w:rPr>
              <w:t>10.4.8.1. Işık prizmalarının özelliklerini açıklar</w:t>
            </w:r>
            <w:r w:rsidRPr="008655EE">
              <w:rPr>
                <w:rFonts w:asciiTheme="minorHAnsi" w:hAnsiTheme="minorHAnsi" w:cstheme="minorHAnsi"/>
                <w:color w:val="000000"/>
                <w:sz w:val="18"/>
                <w:szCs w:val="18"/>
              </w:rPr>
              <w:t>.</w:t>
            </w:r>
            <w:r w:rsidRPr="008655EE">
              <w:rPr>
                <w:rFonts w:asciiTheme="minorHAnsi" w:hAnsiTheme="minorHAnsi" w:cstheme="minorHAnsi"/>
                <w:color w:val="000000"/>
                <w:sz w:val="18"/>
                <w:szCs w:val="18"/>
              </w:rPr>
              <w:br/>
            </w:r>
            <w:r w:rsidRPr="008655EE">
              <w:rPr>
                <w:rFonts w:asciiTheme="minorHAnsi" w:hAnsiTheme="minorHAnsi" w:cstheme="minorHAnsi"/>
                <w:i/>
                <w:iCs/>
                <w:color w:val="000000"/>
                <w:sz w:val="18"/>
                <w:szCs w:val="18"/>
              </w:rPr>
              <w:t xml:space="preserve">a) Öğrencilerin deney veya </w:t>
            </w:r>
            <w:proofErr w:type="gramStart"/>
            <w:r w:rsidRPr="008655EE">
              <w:rPr>
                <w:rFonts w:asciiTheme="minorHAnsi" w:hAnsiTheme="minorHAnsi" w:cstheme="minorHAnsi"/>
                <w:i/>
                <w:iCs/>
                <w:color w:val="000000"/>
                <w:sz w:val="18"/>
                <w:szCs w:val="18"/>
              </w:rPr>
              <w:t>simülasyonlar</w:t>
            </w:r>
            <w:proofErr w:type="gramEnd"/>
            <w:r w:rsidRPr="008655EE">
              <w:rPr>
                <w:rFonts w:asciiTheme="minorHAnsi" w:hAnsiTheme="minorHAnsi" w:cstheme="minorHAnsi"/>
                <w:i/>
                <w:iCs/>
                <w:color w:val="000000"/>
                <w:sz w:val="18"/>
                <w:szCs w:val="18"/>
              </w:rPr>
              <w:t xml:space="preserve"> yardımıyla prizmalarda tek renkli ışığın izlediği yolu çizmeleri</w:t>
            </w:r>
            <w:r w:rsidRPr="008655EE">
              <w:rPr>
                <w:rFonts w:asciiTheme="minorHAnsi" w:hAnsiTheme="minorHAnsi" w:cstheme="minorHAnsi"/>
                <w:color w:val="000000"/>
                <w:sz w:val="18"/>
                <w:szCs w:val="18"/>
              </w:rPr>
              <w:t xml:space="preserve"> </w:t>
            </w:r>
            <w:r w:rsidRPr="008655EE">
              <w:rPr>
                <w:rFonts w:asciiTheme="minorHAnsi" w:hAnsiTheme="minorHAnsi" w:cstheme="minorHAnsi"/>
                <w:i/>
                <w:iCs/>
                <w:color w:val="000000"/>
                <w:sz w:val="18"/>
                <w:szCs w:val="18"/>
              </w:rPr>
              <w:t>sağlanır.</w:t>
            </w:r>
            <w:r w:rsidRPr="008655EE">
              <w:rPr>
                <w:rFonts w:asciiTheme="minorHAnsi" w:hAnsiTheme="minorHAnsi" w:cstheme="minorHAnsi"/>
                <w:color w:val="000000"/>
                <w:sz w:val="18"/>
                <w:szCs w:val="18"/>
              </w:rPr>
              <w:t xml:space="preserve"> </w:t>
            </w:r>
            <w:r w:rsidRPr="008655EE">
              <w:rPr>
                <w:rFonts w:asciiTheme="minorHAnsi" w:hAnsiTheme="minorHAnsi" w:cstheme="minorHAnsi"/>
                <w:i/>
                <w:iCs/>
                <w:color w:val="000000"/>
                <w:sz w:val="18"/>
                <w:szCs w:val="18"/>
              </w:rPr>
              <w:t xml:space="preserve">b) Öğrencilerin deney veya </w:t>
            </w:r>
            <w:proofErr w:type="gramStart"/>
            <w:r w:rsidRPr="008655EE">
              <w:rPr>
                <w:rFonts w:asciiTheme="minorHAnsi" w:hAnsiTheme="minorHAnsi" w:cstheme="minorHAnsi"/>
                <w:i/>
                <w:iCs/>
                <w:color w:val="000000"/>
                <w:sz w:val="18"/>
                <w:szCs w:val="18"/>
              </w:rPr>
              <w:t>simülasyonlarla</w:t>
            </w:r>
            <w:proofErr w:type="gramEnd"/>
            <w:r w:rsidRPr="008655EE">
              <w:rPr>
                <w:rFonts w:asciiTheme="minorHAnsi" w:hAnsiTheme="minorHAnsi" w:cstheme="minorHAnsi"/>
                <w:i/>
                <w:iCs/>
                <w:color w:val="000000"/>
                <w:sz w:val="18"/>
                <w:szCs w:val="18"/>
              </w:rPr>
              <w:t xml:space="preserve"> beyaz ışığın prizmada renklerine ayrılması olayını</w:t>
            </w:r>
            <w:r w:rsidRPr="008655EE">
              <w:rPr>
                <w:rFonts w:asciiTheme="minorHAnsi" w:hAnsiTheme="minorHAnsi" w:cstheme="minorHAnsi"/>
                <w:color w:val="000000"/>
                <w:sz w:val="18"/>
                <w:szCs w:val="18"/>
              </w:rPr>
              <w:t xml:space="preserve"> </w:t>
            </w:r>
            <w:r w:rsidRPr="008655EE">
              <w:rPr>
                <w:rFonts w:asciiTheme="minorHAnsi" w:hAnsiTheme="minorHAnsi" w:cstheme="minorHAnsi"/>
                <w:i/>
                <w:iCs/>
                <w:color w:val="000000"/>
                <w:sz w:val="18"/>
                <w:szCs w:val="18"/>
              </w:rPr>
              <w:t>gözlemlemeleri sağlanır.</w:t>
            </w:r>
            <w:r w:rsidRPr="008655EE">
              <w:rPr>
                <w:rFonts w:asciiTheme="minorHAnsi" w:hAnsiTheme="minorHAnsi" w:cstheme="minorHAnsi"/>
                <w:color w:val="000000"/>
                <w:sz w:val="18"/>
                <w:szCs w:val="18"/>
              </w:rPr>
              <w:t xml:space="preserve"> </w:t>
            </w:r>
            <w:r w:rsidRPr="008655EE">
              <w:rPr>
                <w:rFonts w:asciiTheme="minorHAnsi" w:hAnsiTheme="minorHAnsi" w:cstheme="minorHAnsi"/>
                <w:i/>
                <w:iCs/>
                <w:color w:val="000000"/>
                <w:sz w:val="18"/>
                <w:szCs w:val="18"/>
              </w:rPr>
              <w:t>c) Işık prizmalarının kullanım alanlarına örnekler verilir.</w:t>
            </w:r>
          </w:p>
          <w:p w:rsidR="00121274" w:rsidRPr="008655EE" w:rsidRDefault="00121274" w:rsidP="00121274">
            <w:pPr>
              <w:rPr>
                <w:rFonts w:asciiTheme="minorHAnsi" w:hAnsiTheme="minorHAnsi" w:cstheme="minorHAnsi"/>
                <w:i/>
                <w:iCs/>
                <w:color w:val="000000"/>
                <w:sz w:val="18"/>
                <w:szCs w:val="18"/>
              </w:rPr>
            </w:pPr>
            <w:r w:rsidRPr="008655EE">
              <w:rPr>
                <w:rFonts w:asciiTheme="minorHAnsi" w:hAnsiTheme="minorHAnsi" w:cstheme="minorHAnsi"/>
                <w:b/>
                <w:bCs/>
                <w:color w:val="000000"/>
                <w:sz w:val="18"/>
                <w:szCs w:val="18"/>
              </w:rPr>
              <w:t>10.4.9.1. Cisimlerin renkli görülmesinin sebeplerini açıklar.</w:t>
            </w:r>
            <w:r w:rsidRPr="008655EE">
              <w:rPr>
                <w:rFonts w:asciiTheme="minorHAnsi" w:hAnsiTheme="minorHAnsi" w:cstheme="minorHAnsi"/>
                <w:color w:val="000000"/>
                <w:sz w:val="18"/>
                <w:szCs w:val="18"/>
              </w:rPr>
              <w:br/>
            </w:r>
            <w:r w:rsidRPr="008655EE">
              <w:rPr>
                <w:rFonts w:asciiTheme="minorHAnsi" w:hAnsiTheme="minorHAnsi" w:cstheme="minorHAnsi"/>
                <w:i/>
                <w:iCs/>
                <w:color w:val="000000"/>
                <w:sz w:val="18"/>
                <w:szCs w:val="18"/>
              </w:rPr>
              <w:t>a) Öğrencilerin ışık ve boya renkleri arasındaki farkları karşılaştırmaları sağlanır.</w:t>
            </w:r>
            <w:r w:rsidRPr="008655EE">
              <w:rPr>
                <w:rFonts w:asciiTheme="minorHAnsi" w:hAnsiTheme="minorHAnsi" w:cstheme="minorHAnsi"/>
                <w:color w:val="000000"/>
                <w:sz w:val="18"/>
                <w:szCs w:val="18"/>
              </w:rPr>
              <w:br/>
            </w:r>
            <w:r w:rsidRPr="008655EE">
              <w:rPr>
                <w:rFonts w:asciiTheme="minorHAnsi" w:hAnsiTheme="minorHAnsi" w:cstheme="minorHAnsi"/>
                <w:i/>
                <w:iCs/>
                <w:color w:val="000000"/>
                <w:sz w:val="18"/>
                <w:szCs w:val="18"/>
              </w:rPr>
              <w:t>b) Işık ve boya renklerini ana, ara ve tamamlayıcı olarak sınıflandırmaları sağlanır. Işıkta ana renklerin</w:t>
            </w:r>
            <w:r w:rsidRPr="008655EE">
              <w:rPr>
                <w:rFonts w:asciiTheme="minorHAnsi" w:hAnsiTheme="minorHAnsi" w:cstheme="minorHAnsi"/>
                <w:color w:val="000000"/>
                <w:sz w:val="18"/>
                <w:szCs w:val="18"/>
              </w:rPr>
              <w:t xml:space="preserve"> </w:t>
            </w:r>
            <w:r w:rsidRPr="008655EE">
              <w:rPr>
                <w:rFonts w:asciiTheme="minorHAnsi" w:hAnsiTheme="minorHAnsi" w:cstheme="minorHAnsi"/>
                <w:i/>
                <w:iCs/>
                <w:color w:val="000000"/>
                <w:sz w:val="18"/>
                <w:szCs w:val="18"/>
              </w:rPr>
              <w:t>boyada ara renk, ışıkta ara renklerin boyada ana renk olduğu vurgulanır.</w:t>
            </w:r>
            <w:r w:rsidRPr="008655EE">
              <w:rPr>
                <w:rFonts w:asciiTheme="minorHAnsi" w:hAnsiTheme="minorHAnsi" w:cstheme="minorHAnsi"/>
                <w:color w:val="000000"/>
                <w:sz w:val="18"/>
                <w:szCs w:val="18"/>
              </w:rPr>
              <w:br/>
            </w:r>
            <w:r w:rsidRPr="008655EE">
              <w:rPr>
                <w:rFonts w:asciiTheme="minorHAnsi" w:hAnsiTheme="minorHAnsi" w:cstheme="minorHAnsi"/>
                <w:i/>
                <w:iCs/>
                <w:color w:val="000000"/>
                <w:sz w:val="18"/>
                <w:szCs w:val="18"/>
              </w:rPr>
              <w:t>c) Işık renklerinden saf sarı ile karışım sarı arasındaki fark vurgulanır.</w:t>
            </w:r>
            <w:r w:rsidRPr="008655EE">
              <w:rPr>
                <w:rFonts w:asciiTheme="minorHAnsi" w:hAnsiTheme="minorHAnsi" w:cstheme="minorHAnsi"/>
                <w:color w:val="000000"/>
                <w:sz w:val="18"/>
                <w:szCs w:val="18"/>
              </w:rPr>
              <w:br/>
            </w:r>
            <w:r w:rsidRPr="008655EE">
              <w:rPr>
                <w:rFonts w:asciiTheme="minorHAnsi" w:hAnsiTheme="minorHAnsi" w:cstheme="minorHAnsi"/>
                <w:i/>
                <w:iCs/>
                <w:color w:val="000000"/>
                <w:sz w:val="18"/>
                <w:szCs w:val="18"/>
              </w:rPr>
              <w:t>ç) Öğrencilerin beyaz ışığın ve farklı renklerdeki ışığın filtreden geçişine ve soğurulmasına ilişkin örnekler</w:t>
            </w:r>
            <w:r w:rsidRPr="008655EE">
              <w:rPr>
                <w:rFonts w:asciiTheme="minorHAnsi" w:hAnsiTheme="minorHAnsi" w:cstheme="minorHAnsi"/>
                <w:color w:val="000000"/>
                <w:sz w:val="18"/>
                <w:szCs w:val="18"/>
              </w:rPr>
              <w:t xml:space="preserve"> </w:t>
            </w:r>
            <w:r w:rsidRPr="008655EE">
              <w:rPr>
                <w:rFonts w:asciiTheme="minorHAnsi" w:hAnsiTheme="minorHAnsi" w:cstheme="minorHAnsi"/>
                <w:i/>
                <w:iCs/>
                <w:color w:val="000000"/>
                <w:sz w:val="18"/>
                <w:szCs w:val="18"/>
              </w:rPr>
              <w:t>vermeleri sağlanır.</w:t>
            </w:r>
          </w:p>
          <w:p w:rsidR="00121274" w:rsidRPr="008655EE" w:rsidRDefault="00121274" w:rsidP="00121274">
            <w:pPr>
              <w:rPr>
                <w:rFonts w:asciiTheme="minorHAnsi" w:hAnsiTheme="minorHAnsi" w:cstheme="minorHAnsi"/>
                <w:b/>
                <w:sz w:val="18"/>
                <w:szCs w:val="18"/>
              </w:rPr>
            </w:pPr>
            <w:r w:rsidRPr="008655EE">
              <w:rPr>
                <w:rFonts w:asciiTheme="minorHAnsi" w:hAnsiTheme="minorHAnsi" w:cstheme="minorHAnsi"/>
                <w:b/>
                <w:sz w:val="18"/>
                <w:szCs w:val="18"/>
              </w:rPr>
              <w:t xml:space="preserve">10.4.10.1. Gözde görüntü oluşumu olayını optik yasalarını kullanarak açıklar. </w:t>
            </w:r>
          </w:p>
          <w:p w:rsidR="00121274" w:rsidRPr="008655EE" w:rsidRDefault="00121274" w:rsidP="00121274">
            <w:pPr>
              <w:rPr>
                <w:rFonts w:asciiTheme="minorHAnsi" w:hAnsiTheme="minorHAnsi" w:cstheme="minorHAnsi"/>
                <w:sz w:val="18"/>
                <w:szCs w:val="18"/>
              </w:rPr>
            </w:pPr>
            <w:r w:rsidRPr="008655EE">
              <w:rPr>
                <w:rFonts w:asciiTheme="minorHAnsi" w:hAnsiTheme="minorHAnsi" w:cstheme="minorHAnsi"/>
                <w:sz w:val="18"/>
                <w:szCs w:val="18"/>
              </w:rPr>
              <w:t xml:space="preserve">a) Öğrencilerin miyop, hipermetrop ve presbitlik göz kusurlarının nedenlerini ve bu kusurların giderilmesinde ne tür merceğin kullanımının uygun olacağını sebepleriyle tartışmaları sağlanır. </w:t>
            </w:r>
          </w:p>
          <w:p w:rsidR="00121274" w:rsidRPr="008655EE" w:rsidRDefault="00121274" w:rsidP="00121274">
            <w:pPr>
              <w:rPr>
                <w:rFonts w:asciiTheme="minorHAnsi" w:hAnsiTheme="minorHAnsi" w:cstheme="minorHAnsi"/>
                <w:sz w:val="18"/>
                <w:szCs w:val="18"/>
              </w:rPr>
            </w:pPr>
            <w:r w:rsidRPr="008655EE">
              <w:rPr>
                <w:rFonts w:asciiTheme="minorHAnsi" w:hAnsiTheme="minorHAnsi" w:cstheme="minorHAnsi"/>
                <w:sz w:val="18"/>
                <w:szCs w:val="18"/>
              </w:rPr>
              <w:t xml:space="preserve">b) </w:t>
            </w:r>
            <w:proofErr w:type="spellStart"/>
            <w:r w:rsidRPr="008655EE">
              <w:rPr>
                <w:rFonts w:asciiTheme="minorHAnsi" w:hAnsiTheme="minorHAnsi" w:cstheme="minorHAnsi"/>
                <w:sz w:val="18"/>
                <w:szCs w:val="18"/>
              </w:rPr>
              <w:t>İbn</w:t>
            </w:r>
            <w:proofErr w:type="spellEnd"/>
            <w:r w:rsidRPr="008655EE">
              <w:rPr>
                <w:rFonts w:asciiTheme="minorHAnsi" w:hAnsiTheme="minorHAnsi" w:cstheme="minorHAnsi"/>
                <w:sz w:val="18"/>
                <w:szCs w:val="18"/>
              </w:rPr>
              <w:t xml:space="preserve">-i </w:t>
            </w:r>
            <w:proofErr w:type="spellStart"/>
            <w:r w:rsidRPr="008655EE">
              <w:rPr>
                <w:rFonts w:asciiTheme="minorHAnsi" w:hAnsiTheme="minorHAnsi" w:cstheme="minorHAnsi"/>
                <w:sz w:val="18"/>
                <w:szCs w:val="18"/>
              </w:rPr>
              <w:t>Heysem’in</w:t>
            </w:r>
            <w:proofErr w:type="spellEnd"/>
            <w:r w:rsidRPr="008655EE">
              <w:rPr>
                <w:rFonts w:asciiTheme="minorHAnsi" w:hAnsiTheme="minorHAnsi" w:cstheme="minorHAnsi"/>
                <w:sz w:val="18"/>
                <w:szCs w:val="18"/>
              </w:rPr>
              <w:t xml:space="preserve"> optik sistemler üzerine yaptığı çalışmalara yer verilir. </w:t>
            </w:r>
          </w:p>
          <w:p w:rsidR="00121274" w:rsidRPr="008655EE" w:rsidRDefault="00121274" w:rsidP="00121274">
            <w:pPr>
              <w:rPr>
                <w:rFonts w:asciiTheme="minorHAnsi" w:hAnsiTheme="minorHAnsi" w:cstheme="minorHAnsi"/>
                <w:sz w:val="18"/>
                <w:szCs w:val="18"/>
              </w:rPr>
            </w:pPr>
            <w:r w:rsidRPr="008655EE">
              <w:rPr>
                <w:rFonts w:asciiTheme="minorHAnsi" w:hAnsiTheme="minorHAnsi" w:cstheme="minorHAnsi"/>
                <w:sz w:val="18"/>
                <w:szCs w:val="18"/>
              </w:rPr>
              <w:t>c) Görme engelli bireylerin günlük hayatta karşılaştıkları zorluklara değinilir.</w:t>
            </w:r>
          </w:p>
          <w:p w:rsidR="00121274" w:rsidRPr="008655EE" w:rsidRDefault="00121274" w:rsidP="00121274">
            <w:pPr>
              <w:rPr>
                <w:rFonts w:asciiTheme="minorHAnsi" w:hAnsiTheme="minorHAnsi" w:cstheme="minorHAnsi"/>
                <w:sz w:val="18"/>
                <w:szCs w:val="18"/>
              </w:rPr>
            </w:pPr>
            <w:r w:rsidRPr="008655EE">
              <w:rPr>
                <w:rFonts w:asciiTheme="minorHAnsi" w:hAnsiTheme="minorHAnsi" w:cstheme="minorHAnsi"/>
                <w:sz w:val="18"/>
                <w:szCs w:val="18"/>
              </w:rPr>
              <w:t>ç) Bilinçsiz gözlük ve lens kullanımının göz sağlığına etkileri üzerinde durulur.</w:t>
            </w:r>
          </w:p>
          <w:p w:rsidR="00121274" w:rsidRPr="008655EE" w:rsidRDefault="00121274" w:rsidP="00121274">
            <w:pPr>
              <w:rPr>
                <w:rFonts w:asciiTheme="minorHAnsi" w:hAnsiTheme="minorHAnsi" w:cstheme="minorHAnsi"/>
                <w:b/>
                <w:sz w:val="18"/>
                <w:szCs w:val="18"/>
              </w:rPr>
            </w:pPr>
            <w:r w:rsidRPr="008655EE">
              <w:rPr>
                <w:rFonts w:asciiTheme="minorHAnsi" w:hAnsiTheme="minorHAnsi" w:cstheme="minorHAnsi"/>
                <w:b/>
                <w:sz w:val="18"/>
                <w:szCs w:val="18"/>
              </w:rPr>
              <w:t xml:space="preserve">10.4.10.2. Net görüş elde etmeye yönelik bir optik sistem tasarımı yapar. </w:t>
            </w:r>
          </w:p>
          <w:p w:rsidR="00121274" w:rsidRPr="008655EE" w:rsidRDefault="00121274" w:rsidP="00121274">
            <w:pPr>
              <w:rPr>
                <w:rFonts w:asciiTheme="minorHAnsi" w:hAnsiTheme="minorHAnsi" w:cstheme="minorHAnsi"/>
                <w:sz w:val="18"/>
                <w:szCs w:val="18"/>
              </w:rPr>
            </w:pPr>
            <w:r w:rsidRPr="008655EE">
              <w:rPr>
                <w:rFonts w:asciiTheme="minorHAnsi" w:hAnsiTheme="minorHAnsi" w:cstheme="minorHAnsi"/>
                <w:sz w:val="18"/>
                <w:szCs w:val="18"/>
              </w:rPr>
              <w:t xml:space="preserve">a) Öğrencilerin teleskop, periskop, mikroskop, dürbün gibi optik sistemleri ve teknolojileri incelemeleri sağlanır. </w:t>
            </w:r>
          </w:p>
          <w:p w:rsidR="00121274" w:rsidRPr="008655EE" w:rsidRDefault="00121274" w:rsidP="00121274">
            <w:pPr>
              <w:rPr>
                <w:rFonts w:asciiTheme="minorHAnsi" w:hAnsiTheme="minorHAnsi"/>
                <w:b/>
                <w:sz w:val="18"/>
                <w:szCs w:val="18"/>
              </w:rPr>
            </w:pPr>
            <w:r w:rsidRPr="008655EE">
              <w:rPr>
                <w:rFonts w:asciiTheme="minorHAnsi" w:hAnsiTheme="minorHAnsi" w:cstheme="minorHAnsi"/>
                <w:sz w:val="18"/>
                <w:szCs w:val="18"/>
              </w:rPr>
              <w:t>b) Öğrencilerin yaptıkları tasarımları tanıtmaları sağlanır</w:t>
            </w:r>
          </w:p>
        </w:tc>
        <w:tc>
          <w:tcPr>
            <w:tcW w:w="1276" w:type="dxa"/>
            <w:vMerge/>
            <w:shd w:val="clear" w:color="auto" w:fill="FFFFFF" w:themeFill="background1"/>
            <w:vAlign w:val="center"/>
          </w:tcPr>
          <w:p w:rsidR="00121274" w:rsidRPr="00C20F6B" w:rsidRDefault="00121274" w:rsidP="00121274">
            <w:pPr>
              <w:rPr>
                <w:rFonts w:asciiTheme="minorHAnsi" w:hAnsiTheme="minorHAnsi"/>
                <w:b/>
                <w:sz w:val="20"/>
                <w:szCs w:val="20"/>
              </w:rPr>
            </w:pPr>
          </w:p>
        </w:tc>
        <w:tc>
          <w:tcPr>
            <w:tcW w:w="1417" w:type="dxa"/>
            <w:shd w:val="clear" w:color="auto" w:fill="FFFFFF" w:themeFill="background1"/>
            <w:vAlign w:val="center"/>
          </w:tcPr>
          <w:p w:rsidR="00121274" w:rsidRPr="00A86DF6" w:rsidRDefault="00121274" w:rsidP="00121274">
            <w:pPr>
              <w:rPr>
                <w:rFonts w:asciiTheme="minorHAnsi" w:hAnsiTheme="minorHAnsi"/>
                <w:color w:val="000000"/>
                <w:sz w:val="20"/>
              </w:rPr>
            </w:pPr>
            <w:r w:rsidRPr="00A86DF6">
              <w:rPr>
                <w:rFonts w:asciiTheme="minorHAnsi" w:hAnsiTheme="minorHAnsi"/>
                <w:color w:val="000000"/>
                <w:sz w:val="20"/>
              </w:rPr>
              <w:t xml:space="preserve">Etkileşimli Tahta, Z-Kitap, EBA </w:t>
            </w:r>
            <w:proofErr w:type="gramStart"/>
            <w:r w:rsidRPr="00A86DF6">
              <w:rPr>
                <w:rFonts w:asciiTheme="minorHAnsi" w:hAnsiTheme="minorHAnsi"/>
                <w:color w:val="000000"/>
                <w:sz w:val="20"/>
              </w:rPr>
              <w:t>ders …</w:t>
            </w:r>
            <w:proofErr w:type="gramEnd"/>
          </w:p>
        </w:tc>
        <w:tc>
          <w:tcPr>
            <w:tcW w:w="1559" w:type="dxa"/>
            <w:shd w:val="clear" w:color="auto" w:fill="FFFFFF" w:themeFill="background1"/>
            <w:vAlign w:val="center"/>
          </w:tcPr>
          <w:p w:rsidR="00121274" w:rsidRPr="009F64A7" w:rsidRDefault="00121274" w:rsidP="00121274">
            <w:pPr>
              <w:rPr>
                <w:rFonts w:asciiTheme="minorHAnsi" w:hAnsiTheme="minorHAnsi"/>
                <w:b/>
                <w:sz w:val="18"/>
                <w:szCs w:val="20"/>
              </w:rPr>
            </w:pPr>
          </w:p>
        </w:tc>
        <w:tc>
          <w:tcPr>
            <w:tcW w:w="1129" w:type="dxa"/>
            <w:shd w:val="clear" w:color="auto" w:fill="FFFFFF" w:themeFill="background1"/>
            <w:vAlign w:val="center"/>
          </w:tcPr>
          <w:p w:rsidR="00121274" w:rsidRPr="00C20F6B" w:rsidRDefault="00121274" w:rsidP="00121274">
            <w:pPr>
              <w:jc w:val="center"/>
              <w:rPr>
                <w:rFonts w:asciiTheme="minorHAnsi" w:hAnsiTheme="minorHAnsi"/>
                <w:b/>
                <w:sz w:val="20"/>
                <w:szCs w:val="20"/>
              </w:rPr>
            </w:pPr>
          </w:p>
        </w:tc>
      </w:tr>
      <w:tr w:rsidR="00121274" w:rsidTr="00DE638F">
        <w:trPr>
          <w:cantSplit/>
          <w:trHeight w:val="462"/>
        </w:trPr>
        <w:tc>
          <w:tcPr>
            <w:tcW w:w="15866" w:type="dxa"/>
            <w:gridSpan w:val="9"/>
            <w:shd w:val="clear" w:color="auto" w:fill="FFF2CC" w:themeFill="accent4" w:themeFillTint="33"/>
            <w:vAlign w:val="center"/>
          </w:tcPr>
          <w:p w:rsidR="00121274" w:rsidRPr="00A86DF6" w:rsidRDefault="00121274" w:rsidP="00121274">
            <w:pPr>
              <w:rPr>
                <w:rFonts w:asciiTheme="minorHAnsi" w:hAnsiTheme="minorHAnsi"/>
                <w:b/>
                <w:color w:val="833C0B" w:themeColor="accent2" w:themeShade="80"/>
              </w:rPr>
            </w:pPr>
            <w:r w:rsidRPr="00A86DF6">
              <w:rPr>
                <w:rFonts w:asciiTheme="minorHAnsi" w:hAnsiTheme="minorHAnsi"/>
                <w:b/>
                <w:color w:val="385623" w:themeColor="accent6" w:themeShade="80"/>
              </w:rPr>
              <w:t xml:space="preserve">1.ÜNİTE: </w:t>
            </w:r>
            <w:r w:rsidRPr="00A86DF6">
              <w:rPr>
                <w:rFonts w:asciiTheme="minorHAnsi" w:hAnsiTheme="minorHAnsi"/>
                <w:b/>
                <w:color w:val="C00000"/>
              </w:rPr>
              <w:t xml:space="preserve">KUVVET VE HAREKET </w:t>
            </w:r>
          </w:p>
          <w:p w:rsidR="00121274" w:rsidRPr="00A86DF6" w:rsidRDefault="00121274" w:rsidP="00121274">
            <w:pPr>
              <w:rPr>
                <w:rFonts w:asciiTheme="minorHAnsi" w:hAnsiTheme="minorHAnsi"/>
                <w:b/>
              </w:rPr>
            </w:pPr>
            <w:r w:rsidRPr="00A86DF6">
              <w:rPr>
                <w:rFonts w:asciiTheme="minorHAnsi" w:hAnsiTheme="minorHAnsi"/>
                <w:b/>
                <w:color w:val="385623" w:themeColor="accent6" w:themeShade="80"/>
              </w:rPr>
              <w:t xml:space="preserve">Kazanım Sayısı: </w:t>
            </w:r>
            <w:r w:rsidRPr="00A86DF6">
              <w:rPr>
                <w:rFonts w:asciiTheme="minorHAnsi" w:hAnsiTheme="minorHAnsi"/>
                <w:b/>
                <w:color w:val="C00000"/>
              </w:rPr>
              <w:t>33</w:t>
            </w:r>
            <w:r w:rsidRPr="00A86DF6">
              <w:rPr>
                <w:rFonts w:asciiTheme="minorHAnsi" w:hAnsiTheme="minorHAnsi"/>
                <w:b/>
              </w:rPr>
              <w:t xml:space="preserve">          </w:t>
            </w:r>
          </w:p>
          <w:p w:rsidR="00121274" w:rsidRPr="00C20F6B" w:rsidRDefault="00121274" w:rsidP="00121274">
            <w:pPr>
              <w:rPr>
                <w:rFonts w:asciiTheme="minorHAnsi" w:hAnsiTheme="minorHAnsi"/>
                <w:b/>
                <w:sz w:val="20"/>
                <w:szCs w:val="20"/>
              </w:rPr>
            </w:pPr>
            <w:r w:rsidRPr="00A86DF6">
              <w:rPr>
                <w:rFonts w:asciiTheme="minorHAnsi" w:hAnsiTheme="minorHAnsi"/>
                <w:b/>
                <w:color w:val="385623" w:themeColor="accent6" w:themeShade="80"/>
              </w:rPr>
              <w:t xml:space="preserve">Ders saati: </w:t>
            </w:r>
            <w:r w:rsidRPr="00A86DF6">
              <w:rPr>
                <w:rFonts w:asciiTheme="minorHAnsi" w:hAnsiTheme="minorHAnsi"/>
                <w:b/>
                <w:color w:val="C00000"/>
              </w:rPr>
              <w:t>7</w:t>
            </w:r>
            <w:r>
              <w:rPr>
                <w:rFonts w:asciiTheme="minorHAnsi" w:hAnsiTheme="minorHAnsi"/>
                <w:b/>
                <w:color w:val="C00000"/>
              </w:rPr>
              <w:t>4</w:t>
            </w:r>
            <w:r w:rsidRPr="00A86DF6">
              <w:rPr>
                <w:rFonts w:asciiTheme="minorHAnsi" w:hAnsiTheme="minorHAnsi"/>
                <w:b/>
                <w:color w:val="C00000"/>
              </w:rPr>
              <w:t xml:space="preserve"> saat</w:t>
            </w:r>
          </w:p>
        </w:tc>
      </w:tr>
      <w:tr w:rsidR="00121274" w:rsidTr="00121274">
        <w:trPr>
          <w:cantSplit/>
          <w:trHeight w:val="81"/>
        </w:trPr>
        <w:tc>
          <w:tcPr>
            <w:tcW w:w="440" w:type="dxa"/>
            <w:vMerge w:val="restart"/>
            <w:textDirection w:val="btLr"/>
            <w:vAlign w:val="center"/>
          </w:tcPr>
          <w:p w:rsidR="00121274" w:rsidRPr="00A86DF6" w:rsidRDefault="00121274" w:rsidP="00121274">
            <w:pPr>
              <w:ind w:left="113" w:right="113"/>
              <w:jc w:val="center"/>
              <w:rPr>
                <w:rFonts w:asciiTheme="minorHAnsi" w:hAnsiTheme="minorHAnsi" w:cstheme="minorHAnsi"/>
                <w:b/>
                <w:color w:val="1F4E79" w:themeColor="accent1" w:themeShade="80"/>
                <w:sz w:val="20"/>
                <w:szCs w:val="20"/>
              </w:rPr>
            </w:pPr>
            <w:r w:rsidRPr="00A86DF6">
              <w:rPr>
                <w:rFonts w:asciiTheme="minorHAnsi" w:hAnsiTheme="minorHAnsi" w:cstheme="minorHAnsi"/>
                <w:b/>
                <w:color w:val="1F4E79" w:themeColor="accent1" w:themeShade="80"/>
                <w:sz w:val="20"/>
                <w:szCs w:val="20"/>
              </w:rPr>
              <w:lastRenderedPageBreak/>
              <w:t>EYLÜL</w:t>
            </w:r>
          </w:p>
        </w:tc>
        <w:tc>
          <w:tcPr>
            <w:tcW w:w="441" w:type="dxa"/>
            <w:vAlign w:val="center"/>
          </w:tcPr>
          <w:p w:rsidR="00121274" w:rsidRPr="00A86DF6" w:rsidRDefault="00121274" w:rsidP="00121274">
            <w:pPr>
              <w:jc w:val="center"/>
              <w:rPr>
                <w:rFonts w:asciiTheme="minorHAnsi" w:hAnsiTheme="minorHAnsi" w:cstheme="minorHAnsi"/>
                <w:b/>
                <w:sz w:val="20"/>
                <w:szCs w:val="20"/>
              </w:rPr>
            </w:pPr>
            <w:r>
              <w:rPr>
                <w:rFonts w:asciiTheme="minorHAnsi" w:hAnsiTheme="minorHAnsi" w:cstheme="minorHAnsi"/>
                <w:b/>
                <w:sz w:val="20"/>
                <w:szCs w:val="20"/>
              </w:rPr>
              <w:t>4</w:t>
            </w:r>
          </w:p>
        </w:tc>
        <w:tc>
          <w:tcPr>
            <w:tcW w:w="529" w:type="dxa"/>
            <w:vAlign w:val="center"/>
          </w:tcPr>
          <w:p w:rsidR="00121274" w:rsidRPr="00A86DF6" w:rsidRDefault="00121274" w:rsidP="00121274">
            <w:pPr>
              <w:jc w:val="center"/>
              <w:rPr>
                <w:rFonts w:asciiTheme="minorHAnsi" w:hAnsiTheme="minorHAnsi" w:cstheme="minorHAnsi"/>
                <w:b/>
                <w:sz w:val="20"/>
                <w:szCs w:val="20"/>
              </w:rPr>
            </w:pPr>
            <w:r w:rsidRPr="00A86DF6">
              <w:rPr>
                <w:rFonts w:asciiTheme="minorHAnsi" w:hAnsiTheme="minorHAnsi" w:cstheme="minorHAnsi"/>
                <w:b/>
                <w:sz w:val="20"/>
                <w:szCs w:val="20"/>
              </w:rPr>
              <w:t>4</w:t>
            </w:r>
          </w:p>
        </w:tc>
        <w:tc>
          <w:tcPr>
            <w:tcW w:w="1134" w:type="dxa"/>
            <w:vMerge w:val="restart"/>
            <w:shd w:val="clear" w:color="auto" w:fill="FFF2CC" w:themeFill="accent4" w:themeFillTint="33"/>
            <w:textDirection w:val="btLr"/>
            <w:vAlign w:val="center"/>
          </w:tcPr>
          <w:p w:rsidR="00121274" w:rsidRPr="00A86DF6" w:rsidRDefault="00121274" w:rsidP="00121274">
            <w:pPr>
              <w:ind w:left="113" w:right="113"/>
              <w:jc w:val="center"/>
              <w:rPr>
                <w:rFonts w:asciiTheme="minorHAnsi" w:hAnsiTheme="minorHAnsi" w:cstheme="minorHAnsi"/>
                <w:b/>
                <w:sz w:val="20"/>
                <w:szCs w:val="20"/>
              </w:rPr>
            </w:pPr>
            <w:r w:rsidRPr="00A86DF6">
              <w:rPr>
                <w:rFonts w:asciiTheme="minorHAnsi" w:hAnsiTheme="minorHAnsi" w:cstheme="minorHAnsi"/>
                <w:b/>
                <w:bCs/>
                <w:color w:val="000000"/>
                <w:sz w:val="20"/>
                <w:szCs w:val="20"/>
              </w:rPr>
              <w:t>11.1.1. VEKTÖRLER</w:t>
            </w:r>
          </w:p>
        </w:tc>
        <w:tc>
          <w:tcPr>
            <w:tcW w:w="7941" w:type="dxa"/>
            <w:vAlign w:val="center"/>
          </w:tcPr>
          <w:p w:rsidR="00121274" w:rsidRDefault="00121274" w:rsidP="00121274">
            <w:pPr>
              <w:shd w:val="clear" w:color="auto" w:fill="FFFFFF"/>
              <w:rPr>
                <w:rFonts w:asciiTheme="minorHAnsi" w:hAnsiTheme="minorHAnsi" w:cstheme="minorHAnsi"/>
                <w:b/>
                <w:i/>
                <w:sz w:val="20"/>
              </w:rPr>
            </w:pPr>
            <w:r w:rsidRPr="00A250DA">
              <w:rPr>
                <w:rFonts w:asciiTheme="minorHAnsi" w:hAnsiTheme="minorHAnsi" w:cstheme="minorHAnsi"/>
                <w:b/>
                <w:i/>
                <w:sz w:val="20"/>
              </w:rPr>
              <w:t xml:space="preserve">11.1.1.1. Vektörlerin özelliklerini açıklar. </w:t>
            </w:r>
          </w:p>
          <w:p w:rsidR="00121274" w:rsidRPr="00A250DA" w:rsidRDefault="00121274" w:rsidP="00121274">
            <w:pPr>
              <w:shd w:val="clear" w:color="auto" w:fill="FFFFFF"/>
              <w:rPr>
                <w:rFonts w:asciiTheme="minorHAnsi" w:hAnsiTheme="minorHAnsi" w:cstheme="minorHAnsi"/>
                <w:b/>
                <w:i/>
                <w:sz w:val="20"/>
              </w:rPr>
            </w:pPr>
            <w:r w:rsidRPr="00A250DA">
              <w:rPr>
                <w:rFonts w:asciiTheme="minorHAnsi" w:hAnsiTheme="minorHAnsi" w:cstheme="minorHAnsi"/>
                <w:b/>
                <w:i/>
                <w:sz w:val="20"/>
              </w:rPr>
              <w:t xml:space="preserve">11.1.1.2. İki ve üç boyutlu </w:t>
            </w:r>
            <w:proofErr w:type="spellStart"/>
            <w:r w:rsidRPr="00A250DA">
              <w:rPr>
                <w:rFonts w:asciiTheme="minorHAnsi" w:hAnsiTheme="minorHAnsi" w:cstheme="minorHAnsi"/>
                <w:b/>
                <w:i/>
                <w:sz w:val="20"/>
              </w:rPr>
              <w:t>kartezyen</w:t>
            </w:r>
            <w:proofErr w:type="spellEnd"/>
            <w:r w:rsidRPr="00A250DA">
              <w:rPr>
                <w:rFonts w:asciiTheme="minorHAnsi" w:hAnsiTheme="minorHAnsi" w:cstheme="minorHAnsi"/>
                <w:b/>
                <w:i/>
                <w:sz w:val="20"/>
              </w:rPr>
              <w:t xml:space="preserve"> </w:t>
            </w:r>
            <w:proofErr w:type="spellStart"/>
            <w:r w:rsidRPr="00A250DA">
              <w:rPr>
                <w:rFonts w:asciiTheme="minorHAnsi" w:hAnsiTheme="minorHAnsi" w:cstheme="minorHAnsi"/>
                <w:b/>
                <w:i/>
                <w:sz w:val="20"/>
              </w:rPr>
              <w:t>koordinatsisteminde</w:t>
            </w:r>
            <w:proofErr w:type="spellEnd"/>
            <w:r w:rsidRPr="00A250DA">
              <w:rPr>
                <w:rFonts w:asciiTheme="minorHAnsi" w:hAnsiTheme="minorHAnsi" w:cstheme="minorHAnsi"/>
                <w:b/>
                <w:i/>
                <w:sz w:val="20"/>
              </w:rPr>
              <w:t xml:space="preserve"> vektörleri çizer. </w:t>
            </w:r>
          </w:p>
        </w:tc>
        <w:tc>
          <w:tcPr>
            <w:tcW w:w="1276" w:type="dxa"/>
            <w:vMerge w:val="restart"/>
            <w:vAlign w:val="center"/>
          </w:tcPr>
          <w:p w:rsidR="00121274" w:rsidRPr="00546EA7" w:rsidRDefault="00121274" w:rsidP="00121274">
            <w:pPr>
              <w:rPr>
                <w:rFonts w:asciiTheme="minorHAnsi" w:hAnsiTheme="minorHAnsi"/>
                <w:color w:val="000000"/>
                <w:sz w:val="18"/>
              </w:rPr>
            </w:pPr>
            <w:r w:rsidRPr="00546EA7">
              <w:rPr>
                <w:rFonts w:asciiTheme="minorHAnsi" w:hAnsiTheme="minorHAnsi"/>
                <w:color w:val="000000"/>
                <w:sz w:val="18"/>
              </w:rPr>
              <w:t>Bu bölüm okulun çevre, fiziki koşullarına, öğrencilerinin performans durumuna,  kullanılan yöntem, teknik ve kaynaklara göre okul, ders zümrelerince konu sırası değiştirilmemek koşuluyla yeniden düzenlenip okul müdürünün onayından sonra yürürlüğe girecektir.</w:t>
            </w:r>
          </w:p>
        </w:tc>
        <w:tc>
          <w:tcPr>
            <w:tcW w:w="1417" w:type="dxa"/>
            <w:vMerge w:val="restart"/>
            <w:vAlign w:val="center"/>
          </w:tcPr>
          <w:p w:rsidR="00121274" w:rsidRPr="00A86DF6" w:rsidRDefault="00121274" w:rsidP="00121274">
            <w:pPr>
              <w:rPr>
                <w:rFonts w:asciiTheme="minorHAnsi" w:hAnsiTheme="minorHAnsi"/>
                <w:color w:val="000000"/>
                <w:sz w:val="20"/>
              </w:rPr>
            </w:pPr>
            <w:r w:rsidRPr="00A86DF6">
              <w:rPr>
                <w:rFonts w:asciiTheme="minorHAnsi" w:hAnsiTheme="minorHAnsi"/>
                <w:color w:val="000000"/>
                <w:sz w:val="20"/>
              </w:rPr>
              <w:t xml:space="preserve">Etkileşimli Tahta, Z-Kitap, EBA </w:t>
            </w:r>
            <w:proofErr w:type="gramStart"/>
            <w:r w:rsidRPr="00A86DF6">
              <w:rPr>
                <w:rFonts w:asciiTheme="minorHAnsi" w:hAnsiTheme="minorHAnsi"/>
                <w:color w:val="000000"/>
                <w:sz w:val="20"/>
              </w:rPr>
              <w:t>ders …</w:t>
            </w:r>
            <w:proofErr w:type="gramEnd"/>
          </w:p>
        </w:tc>
        <w:tc>
          <w:tcPr>
            <w:tcW w:w="1559" w:type="dxa"/>
            <w:vAlign w:val="center"/>
          </w:tcPr>
          <w:p w:rsidR="00121274" w:rsidRPr="00C20F6B" w:rsidRDefault="00121274" w:rsidP="00121274">
            <w:pPr>
              <w:rPr>
                <w:rFonts w:asciiTheme="minorHAnsi" w:hAnsiTheme="minorHAnsi" w:cs="Arial"/>
                <w:b/>
                <w:color w:val="000000"/>
                <w:sz w:val="20"/>
                <w:szCs w:val="20"/>
              </w:rPr>
            </w:pPr>
          </w:p>
        </w:tc>
        <w:tc>
          <w:tcPr>
            <w:tcW w:w="1129" w:type="dxa"/>
            <w:vAlign w:val="center"/>
          </w:tcPr>
          <w:p w:rsidR="00121274" w:rsidRPr="00C20F6B" w:rsidRDefault="00121274" w:rsidP="00121274">
            <w:pPr>
              <w:rPr>
                <w:rFonts w:asciiTheme="minorHAnsi" w:hAnsiTheme="minorHAnsi"/>
                <w:b/>
                <w:sz w:val="20"/>
                <w:szCs w:val="20"/>
              </w:rPr>
            </w:pPr>
          </w:p>
        </w:tc>
      </w:tr>
      <w:tr w:rsidR="00121274" w:rsidTr="00121274">
        <w:trPr>
          <w:cantSplit/>
          <w:trHeight w:val="1255"/>
        </w:trPr>
        <w:tc>
          <w:tcPr>
            <w:tcW w:w="440" w:type="dxa"/>
            <w:vMerge/>
            <w:textDirection w:val="btLr"/>
            <w:vAlign w:val="center"/>
          </w:tcPr>
          <w:p w:rsidR="00121274" w:rsidRPr="00A86DF6" w:rsidRDefault="00121274" w:rsidP="00121274">
            <w:pPr>
              <w:ind w:left="113" w:right="113"/>
              <w:jc w:val="center"/>
              <w:rPr>
                <w:rFonts w:asciiTheme="minorHAnsi" w:hAnsiTheme="minorHAnsi" w:cstheme="minorHAnsi"/>
                <w:b/>
                <w:color w:val="1F4E79" w:themeColor="accent1" w:themeShade="80"/>
                <w:sz w:val="20"/>
                <w:szCs w:val="20"/>
              </w:rPr>
            </w:pPr>
          </w:p>
        </w:tc>
        <w:tc>
          <w:tcPr>
            <w:tcW w:w="441" w:type="dxa"/>
            <w:textDirection w:val="btLr"/>
            <w:vAlign w:val="center"/>
          </w:tcPr>
          <w:p w:rsidR="00121274" w:rsidRPr="00A86DF6" w:rsidRDefault="00121274" w:rsidP="00121274">
            <w:pPr>
              <w:ind w:left="113" w:right="113"/>
              <w:jc w:val="center"/>
              <w:rPr>
                <w:rFonts w:asciiTheme="minorHAnsi" w:hAnsiTheme="minorHAnsi" w:cstheme="minorHAnsi"/>
                <w:b/>
                <w:sz w:val="20"/>
                <w:szCs w:val="20"/>
              </w:rPr>
            </w:pPr>
            <w:r>
              <w:rPr>
                <w:rFonts w:asciiTheme="minorHAnsi" w:hAnsiTheme="minorHAnsi" w:cstheme="minorHAnsi"/>
                <w:b/>
                <w:sz w:val="20"/>
                <w:szCs w:val="20"/>
              </w:rPr>
              <w:t>5/1</w:t>
            </w:r>
          </w:p>
        </w:tc>
        <w:tc>
          <w:tcPr>
            <w:tcW w:w="529" w:type="dxa"/>
            <w:vAlign w:val="center"/>
          </w:tcPr>
          <w:p w:rsidR="00121274" w:rsidRPr="00A86DF6" w:rsidRDefault="00121274" w:rsidP="00121274">
            <w:pPr>
              <w:jc w:val="center"/>
              <w:rPr>
                <w:rFonts w:asciiTheme="minorHAnsi" w:hAnsiTheme="minorHAnsi" w:cstheme="minorHAnsi"/>
                <w:b/>
                <w:sz w:val="20"/>
                <w:szCs w:val="20"/>
              </w:rPr>
            </w:pPr>
            <w:r w:rsidRPr="00A86DF6">
              <w:rPr>
                <w:rFonts w:asciiTheme="minorHAnsi" w:hAnsiTheme="minorHAnsi" w:cstheme="minorHAnsi"/>
                <w:b/>
                <w:sz w:val="20"/>
                <w:szCs w:val="20"/>
              </w:rPr>
              <w:t>4</w:t>
            </w:r>
          </w:p>
        </w:tc>
        <w:tc>
          <w:tcPr>
            <w:tcW w:w="1134" w:type="dxa"/>
            <w:vMerge/>
            <w:shd w:val="clear" w:color="auto" w:fill="FFF2CC" w:themeFill="accent4" w:themeFillTint="33"/>
            <w:textDirection w:val="btLr"/>
            <w:vAlign w:val="center"/>
          </w:tcPr>
          <w:p w:rsidR="00121274" w:rsidRPr="00A86DF6" w:rsidRDefault="00121274" w:rsidP="00121274">
            <w:pPr>
              <w:ind w:left="113" w:right="113"/>
              <w:jc w:val="center"/>
              <w:rPr>
                <w:rFonts w:asciiTheme="minorHAnsi" w:hAnsiTheme="minorHAnsi" w:cstheme="minorHAnsi"/>
                <w:b/>
                <w:sz w:val="20"/>
                <w:szCs w:val="20"/>
              </w:rPr>
            </w:pPr>
          </w:p>
        </w:tc>
        <w:tc>
          <w:tcPr>
            <w:tcW w:w="7941" w:type="dxa"/>
            <w:vAlign w:val="center"/>
          </w:tcPr>
          <w:p w:rsidR="00121274" w:rsidRPr="00A250DA" w:rsidRDefault="00121274" w:rsidP="00121274">
            <w:pPr>
              <w:shd w:val="clear" w:color="auto" w:fill="FFFFFF"/>
              <w:rPr>
                <w:rFonts w:asciiTheme="minorHAnsi" w:hAnsiTheme="minorHAnsi" w:cstheme="minorHAnsi"/>
                <w:i/>
                <w:sz w:val="20"/>
              </w:rPr>
            </w:pPr>
            <w:r w:rsidRPr="00A250DA">
              <w:rPr>
                <w:rFonts w:asciiTheme="minorHAnsi" w:hAnsiTheme="minorHAnsi" w:cstheme="minorHAnsi"/>
                <w:b/>
                <w:i/>
                <w:sz w:val="20"/>
              </w:rPr>
              <w:t>11.1.1.3. Vektörlerin bileşkelerini farklı yöntemleri kullanarak hesaplar.</w:t>
            </w:r>
            <w:r w:rsidRPr="00A250DA">
              <w:rPr>
                <w:rFonts w:asciiTheme="minorHAnsi" w:hAnsiTheme="minorHAnsi" w:cstheme="minorHAnsi"/>
                <w:i/>
                <w:sz w:val="20"/>
              </w:rPr>
              <w:t xml:space="preserve"> </w:t>
            </w:r>
          </w:p>
          <w:p w:rsidR="00121274" w:rsidRDefault="00121274" w:rsidP="00121274">
            <w:pPr>
              <w:shd w:val="clear" w:color="auto" w:fill="FFFFFF"/>
              <w:rPr>
                <w:rFonts w:asciiTheme="minorHAnsi" w:hAnsiTheme="minorHAnsi" w:cstheme="minorHAnsi"/>
                <w:sz w:val="20"/>
              </w:rPr>
            </w:pPr>
            <w:r w:rsidRPr="00A250DA">
              <w:rPr>
                <w:rFonts w:asciiTheme="minorHAnsi" w:hAnsiTheme="minorHAnsi" w:cstheme="minorHAnsi"/>
                <w:sz w:val="20"/>
              </w:rPr>
              <w:t xml:space="preserve">a) Uç uca ekleme ve paralel kenar yöntemleri kullanılmalıdır. </w:t>
            </w:r>
          </w:p>
          <w:p w:rsidR="00121274" w:rsidRDefault="00121274" w:rsidP="00121274">
            <w:pPr>
              <w:shd w:val="clear" w:color="auto" w:fill="FFFFFF"/>
              <w:rPr>
                <w:rFonts w:asciiTheme="minorHAnsi" w:hAnsiTheme="minorHAnsi" w:cstheme="minorHAnsi"/>
                <w:sz w:val="20"/>
              </w:rPr>
            </w:pPr>
            <w:r w:rsidRPr="00A250DA">
              <w:rPr>
                <w:rFonts w:asciiTheme="minorHAnsi" w:hAnsiTheme="minorHAnsi" w:cstheme="minorHAnsi"/>
                <w:sz w:val="20"/>
              </w:rPr>
              <w:t xml:space="preserve">b) </w:t>
            </w:r>
            <w:proofErr w:type="spellStart"/>
            <w:r w:rsidRPr="00A250DA">
              <w:rPr>
                <w:rFonts w:asciiTheme="minorHAnsi" w:hAnsiTheme="minorHAnsi" w:cstheme="minorHAnsi"/>
                <w:sz w:val="20"/>
              </w:rPr>
              <w:t>Kosinüsteoremi</w:t>
            </w:r>
            <w:proofErr w:type="spellEnd"/>
            <w:r w:rsidRPr="00A250DA">
              <w:rPr>
                <w:rFonts w:asciiTheme="minorHAnsi" w:hAnsiTheme="minorHAnsi" w:cstheme="minorHAnsi"/>
                <w:sz w:val="20"/>
              </w:rPr>
              <w:t xml:space="preserve"> verilerek bileşke vektörün büyüklüğünün </w:t>
            </w:r>
            <w:proofErr w:type="spellStart"/>
            <w:r w:rsidRPr="00A250DA">
              <w:rPr>
                <w:rFonts w:asciiTheme="minorHAnsi" w:hAnsiTheme="minorHAnsi" w:cstheme="minorHAnsi"/>
                <w:sz w:val="20"/>
              </w:rPr>
              <w:t>bulunmasısağlanır</w:t>
            </w:r>
            <w:proofErr w:type="spellEnd"/>
            <w:r w:rsidRPr="00A250DA">
              <w:rPr>
                <w:rFonts w:asciiTheme="minorHAnsi" w:hAnsiTheme="minorHAnsi" w:cstheme="minorHAnsi"/>
                <w:sz w:val="20"/>
              </w:rPr>
              <w:t xml:space="preserve">. </w:t>
            </w:r>
          </w:p>
          <w:p w:rsidR="00121274" w:rsidRDefault="00121274" w:rsidP="00121274">
            <w:pPr>
              <w:shd w:val="clear" w:color="auto" w:fill="FFFFFF"/>
              <w:rPr>
                <w:rFonts w:asciiTheme="minorHAnsi" w:hAnsiTheme="minorHAnsi" w:cstheme="minorHAnsi"/>
                <w:sz w:val="20"/>
              </w:rPr>
            </w:pPr>
            <w:r w:rsidRPr="00A250DA">
              <w:rPr>
                <w:rFonts w:asciiTheme="minorHAnsi" w:hAnsiTheme="minorHAnsi" w:cstheme="minorHAnsi"/>
                <w:sz w:val="20"/>
              </w:rPr>
              <w:t xml:space="preserve">c) Eşit büyüklükteki vektörlerin bileşkesi hesaplanırken açılara göre özel durumlar verilir. </w:t>
            </w:r>
          </w:p>
          <w:p w:rsidR="00121274" w:rsidRPr="00A86DF6" w:rsidRDefault="00121274" w:rsidP="00121274">
            <w:pPr>
              <w:rPr>
                <w:rFonts w:asciiTheme="minorHAnsi" w:hAnsiTheme="minorHAnsi" w:cstheme="minorHAnsi"/>
                <w:b/>
                <w:sz w:val="20"/>
                <w:szCs w:val="20"/>
              </w:rPr>
            </w:pPr>
            <w:r w:rsidRPr="00A250DA">
              <w:rPr>
                <w:rFonts w:asciiTheme="minorHAnsi" w:hAnsiTheme="minorHAnsi" w:cstheme="minorHAnsi"/>
                <w:b/>
                <w:i/>
                <w:sz w:val="20"/>
              </w:rPr>
              <w:t xml:space="preserve">11.1.1.4. Bir vektörün iki boyutlu </w:t>
            </w:r>
            <w:proofErr w:type="spellStart"/>
            <w:r w:rsidRPr="00A250DA">
              <w:rPr>
                <w:rFonts w:asciiTheme="minorHAnsi" w:hAnsiTheme="minorHAnsi" w:cstheme="minorHAnsi"/>
                <w:b/>
                <w:i/>
                <w:sz w:val="20"/>
              </w:rPr>
              <w:t>kartezyen</w:t>
            </w:r>
            <w:proofErr w:type="spellEnd"/>
            <w:r w:rsidRPr="00A250DA">
              <w:rPr>
                <w:rFonts w:asciiTheme="minorHAnsi" w:hAnsiTheme="minorHAnsi" w:cstheme="minorHAnsi"/>
                <w:b/>
                <w:i/>
                <w:sz w:val="20"/>
              </w:rPr>
              <w:t xml:space="preserve"> koordinat sisteminde bileşenlerini çizerek büyüklüklerini hesaplar.</w:t>
            </w:r>
          </w:p>
        </w:tc>
        <w:tc>
          <w:tcPr>
            <w:tcW w:w="1276" w:type="dxa"/>
            <w:vMerge/>
            <w:vAlign w:val="center"/>
          </w:tcPr>
          <w:p w:rsidR="00121274" w:rsidRPr="00C20F6B" w:rsidRDefault="00121274" w:rsidP="00121274">
            <w:pPr>
              <w:rPr>
                <w:rFonts w:asciiTheme="minorHAnsi" w:hAnsiTheme="minorHAnsi"/>
                <w:b/>
                <w:sz w:val="20"/>
                <w:szCs w:val="20"/>
              </w:rPr>
            </w:pPr>
          </w:p>
        </w:tc>
        <w:tc>
          <w:tcPr>
            <w:tcW w:w="1417" w:type="dxa"/>
            <w:vMerge/>
            <w:vAlign w:val="center"/>
          </w:tcPr>
          <w:p w:rsidR="00121274" w:rsidRPr="00A86DF6" w:rsidRDefault="00121274" w:rsidP="00121274">
            <w:pPr>
              <w:rPr>
                <w:rFonts w:asciiTheme="minorHAnsi" w:hAnsiTheme="minorHAnsi"/>
                <w:color w:val="000000"/>
                <w:sz w:val="16"/>
              </w:rPr>
            </w:pPr>
          </w:p>
        </w:tc>
        <w:tc>
          <w:tcPr>
            <w:tcW w:w="1559" w:type="dxa"/>
            <w:vAlign w:val="center"/>
          </w:tcPr>
          <w:p w:rsidR="00121274" w:rsidRPr="00C20F6B" w:rsidRDefault="00121274" w:rsidP="00121274">
            <w:pPr>
              <w:rPr>
                <w:rFonts w:asciiTheme="minorHAnsi" w:hAnsiTheme="minorHAnsi" w:cs="Arial"/>
                <w:b/>
                <w:color w:val="000000"/>
                <w:sz w:val="20"/>
                <w:szCs w:val="20"/>
              </w:rPr>
            </w:pPr>
          </w:p>
        </w:tc>
        <w:tc>
          <w:tcPr>
            <w:tcW w:w="1129" w:type="dxa"/>
            <w:vAlign w:val="center"/>
          </w:tcPr>
          <w:p w:rsidR="00121274" w:rsidRPr="00C20F6B" w:rsidRDefault="00121274" w:rsidP="00121274">
            <w:pPr>
              <w:rPr>
                <w:rFonts w:asciiTheme="minorHAnsi" w:hAnsiTheme="minorHAnsi"/>
                <w:b/>
                <w:sz w:val="20"/>
                <w:szCs w:val="20"/>
              </w:rPr>
            </w:pPr>
          </w:p>
        </w:tc>
      </w:tr>
      <w:tr w:rsidR="00121274" w:rsidTr="00121274">
        <w:trPr>
          <w:cantSplit/>
          <w:trHeight w:val="648"/>
        </w:trPr>
        <w:tc>
          <w:tcPr>
            <w:tcW w:w="440" w:type="dxa"/>
            <w:textDirection w:val="btLr"/>
            <w:vAlign w:val="center"/>
          </w:tcPr>
          <w:p w:rsidR="00121274" w:rsidRPr="00A86DF6" w:rsidRDefault="00121274" w:rsidP="00121274">
            <w:pPr>
              <w:ind w:left="113" w:right="113"/>
              <w:jc w:val="center"/>
              <w:rPr>
                <w:rFonts w:asciiTheme="minorHAnsi" w:hAnsiTheme="minorHAnsi" w:cstheme="minorHAnsi"/>
                <w:b/>
                <w:color w:val="1F4E79" w:themeColor="accent1" w:themeShade="80"/>
                <w:sz w:val="20"/>
                <w:szCs w:val="20"/>
              </w:rPr>
            </w:pPr>
          </w:p>
        </w:tc>
        <w:tc>
          <w:tcPr>
            <w:tcW w:w="441" w:type="dxa"/>
            <w:vAlign w:val="center"/>
          </w:tcPr>
          <w:p w:rsidR="00121274" w:rsidRPr="00A86DF6" w:rsidRDefault="00121274" w:rsidP="00121274">
            <w:pPr>
              <w:jc w:val="center"/>
              <w:rPr>
                <w:rFonts w:asciiTheme="minorHAnsi" w:hAnsiTheme="minorHAnsi" w:cstheme="minorHAnsi"/>
                <w:b/>
                <w:sz w:val="20"/>
                <w:szCs w:val="20"/>
              </w:rPr>
            </w:pPr>
            <w:r>
              <w:rPr>
                <w:rFonts w:asciiTheme="minorHAnsi" w:hAnsiTheme="minorHAnsi" w:cstheme="minorHAnsi"/>
                <w:b/>
                <w:sz w:val="20"/>
                <w:szCs w:val="20"/>
              </w:rPr>
              <w:t>2</w:t>
            </w:r>
          </w:p>
        </w:tc>
        <w:tc>
          <w:tcPr>
            <w:tcW w:w="529" w:type="dxa"/>
            <w:vAlign w:val="center"/>
          </w:tcPr>
          <w:p w:rsidR="00121274" w:rsidRPr="00A86DF6" w:rsidRDefault="00121274" w:rsidP="00121274">
            <w:pPr>
              <w:jc w:val="center"/>
              <w:rPr>
                <w:rFonts w:asciiTheme="minorHAnsi" w:hAnsiTheme="minorHAnsi" w:cstheme="minorHAnsi"/>
                <w:b/>
                <w:sz w:val="20"/>
                <w:szCs w:val="20"/>
              </w:rPr>
            </w:pPr>
            <w:r w:rsidRPr="00A86DF6">
              <w:rPr>
                <w:rFonts w:asciiTheme="minorHAnsi" w:hAnsiTheme="minorHAnsi" w:cstheme="minorHAnsi"/>
                <w:b/>
                <w:sz w:val="20"/>
                <w:szCs w:val="20"/>
              </w:rPr>
              <w:t>4</w:t>
            </w:r>
          </w:p>
        </w:tc>
        <w:tc>
          <w:tcPr>
            <w:tcW w:w="1134" w:type="dxa"/>
            <w:vMerge w:val="restart"/>
            <w:shd w:val="clear" w:color="auto" w:fill="FFF2CC" w:themeFill="accent4" w:themeFillTint="33"/>
            <w:textDirection w:val="btLr"/>
            <w:vAlign w:val="center"/>
          </w:tcPr>
          <w:p w:rsidR="00121274" w:rsidRPr="00412BBE" w:rsidRDefault="00121274" w:rsidP="00121274">
            <w:pPr>
              <w:pStyle w:val="AralkYok"/>
              <w:jc w:val="center"/>
              <w:rPr>
                <w:rFonts w:asciiTheme="minorHAnsi" w:hAnsiTheme="minorHAnsi" w:cstheme="minorHAnsi"/>
                <w:b/>
              </w:rPr>
            </w:pPr>
            <w:r w:rsidRPr="00412BBE">
              <w:rPr>
                <w:rFonts w:asciiTheme="minorHAnsi" w:hAnsiTheme="minorHAnsi" w:cstheme="minorHAnsi"/>
                <w:b/>
                <w:sz w:val="20"/>
              </w:rPr>
              <w:t>11.1.2. BAĞIL HAREKET</w:t>
            </w:r>
          </w:p>
        </w:tc>
        <w:tc>
          <w:tcPr>
            <w:tcW w:w="7941" w:type="dxa"/>
            <w:vAlign w:val="center"/>
          </w:tcPr>
          <w:p w:rsidR="00121274" w:rsidRDefault="00121274" w:rsidP="00121274">
            <w:pPr>
              <w:rPr>
                <w:rFonts w:asciiTheme="minorHAnsi" w:hAnsiTheme="minorHAnsi" w:cstheme="minorHAnsi"/>
                <w:b/>
                <w:i/>
                <w:sz w:val="20"/>
              </w:rPr>
            </w:pPr>
            <w:r w:rsidRPr="00A250DA">
              <w:rPr>
                <w:rFonts w:asciiTheme="minorHAnsi" w:hAnsiTheme="minorHAnsi" w:cstheme="minorHAnsi"/>
                <w:b/>
                <w:i/>
                <w:sz w:val="20"/>
              </w:rPr>
              <w:t xml:space="preserve">11.1.2.1. Sabit hızlı iki cismin hareketini birbirine göre yorumlar. </w:t>
            </w:r>
          </w:p>
          <w:p w:rsidR="00121274" w:rsidRPr="00A250DA" w:rsidRDefault="00121274" w:rsidP="00121274">
            <w:pPr>
              <w:rPr>
                <w:rFonts w:asciiTheme="minorHAnsi" w:hAnsiTheme="minorHAnsi" w:cstheme="minorHAnsi"/>
                <w:b/>
                <w:i/>
                <w:sz w:val="20"/>
              </w:rPr>
            </w:pPr>
            <w:r w:rsidRPr="00A250DA">
              <w:rPr>
                <w:rFonts w:asciiTheme="minorHAnsi" w:hAnsiTheme="minorHAnsi" w:cstheme="minorHAnsi"/>
                <w:b/>
                <w:i/>
                <w:sz w:val="20"/>
              </w:rPr>
              <w:t xml:space="preserve">11.1.2.2. Hareketli bir ortamdaki sabit hızlı cisimlerin hareketini farklı gözlem çerçevelerine göre yorumlar. </w:t>
            </w:r>
          </w:p>
        </w:tc>
        <w:tc>
          <w:tcPr>
            <w:tcW w:w="1276" w:type="dxa"/>
            <w:vMerge/>
            <w:vAlign w:val="center"/>
          </w:tcPr>
          <w:p w:rsidR="00121274" w:rsidRPr="00C20F6B" w:rsidRDefault="00121274" w:rsidP="00121274">
            <w:pPr>
              <w:rPr>
                <w:rFonts w:asciiTheme="minorHAnsi" w:hAnsiTheme="minorHAnsi"/>
                <w:b/>
                <w:sz w:val="20"/>
                <w:szCs w:val="20"/>
              </w:rPr>
            </w:pPr>
          </w:p>
        </w:tc>
        <w:tc>
          <w:tcPr>
            <w:tcW w:w="1417" w:type="dxa"/>
            <w:vMerge/>
            <w:vAlign w:val="center"/>
          </w:tcPr>
          <w:p w:rsidR="00121274" w:rsidRPr="00A86DF6" w:rsidRDefault="00121274" w:rsidP="00121274">
            <w:pPr>
              <w:rPr>
                <w:rFonts w:asciiTheme="minorHAnsi" w:hAnsiTheme="minorHAnsi"/>
                <w:color w:val="000000"/>
                <w:sz w:val="16"/>
              </w:rPr>
            </w:pPr>
          </w:p>
        </w:tc>
        <w:tc>
          <w:tcPr>
            <w:tcW w:w="1559" w:type="dxa"/>
            <w:vAlign w:val="center"/>
          </w:tcPr>
          <w:p w:rsidR="00121274" w:rsidRPr="00C20F6B" w:rsidRDefault="00121274" w:rsidP="00121274">
            <w:pPr>
              <w:rPr>
                <w:rFonts w:asciiTheme="minorHAnsi" w:hAnsiTheme="minorHAnsi" w:cs="Arial"/>
                <w:b/>
                <w:color w:val="000000"/>
                <w:sz w:val="20"/>
                <w:szCs w:val="20"/>
              </w:rPr>
            </w:pPr>
          </w:p>
        </w:tc>
        <w:tc>
          <w:tcPr>
            <w:tcW w:w="1129" w:type="dxa"/>
            <w:vAlign w:val="center"/>
          </w:tcPr>
          <w:p w:rsidR="00121274" w:rsidRPr="00C20F6B" w:rsidRDefault="00121274" w:rsidP="00121274">
            <w:pPr>
              <w:rPr>
                <w:rFonts w:asciiTheme="minorHAnsi" w:hAnsiTheme="minorHAnsi"/>
                <w:b/>
                <w:sz w:val="20"/>
                <w:szCs w:val="20"/>
              </w:rPr>
            </w:pPr>
          </w:p>
        </w:tc>
      </w:tr>
      <w:tr w:rsidR="00121274" w:rsidTr="00121274">
        <w:trPr>
          <w:cantSplit/>
          <w:trHeight w:val="460"/>
        </w:trPr>
        <w:tc>
          <w:tcPr>
            <w:tcW w:w="440" w:type="dxa"/>
            <w:vMerge w:val="restart"/>
            <w:textDirection w:val="btLr"/>
            <w:vAlign w:val="center"/>
          </w:tcPr>
          <w:p w:rsidR="00121274" w:rsidRPr="00A86DF6" w:rsidRDefault="00121274" w:rsidP="00121274">
            <w:pPr>
              <w:ind w:left="113" w:right="113"/>
              <w:jc w:val="center"/>
              <w:rPr>
                <w:rFonts w:asciiTheme="minorHAnsi" w:hAnsiTheme="minorHAnsi" w:cstheme="minorHAnsi"/>
                <w:b/>
                <w:color w:val="1F4E79" w:themeColor="accent1" w:themeShade="80"/>
                <w:sz w:val="20"/>
                <w:szCs w:val="20"/>
              </w:rPr>
            </w:pPr>
            <w:r w:rsidRPr="00A86DF6">
              <w:rPr>
                <w:rFonts w:asciiTheme="minorHAnsi" w:hAnsiTheme="minorHAnsi" w:cstheme="minorHAnsi"/>
                <w:b/>
                <w:color w:val="1F4E79" w:themeColor="accent1" w:themeShade="80"/>
                <w:sz w:val="20"/>
                <w:szCs w:val="20"/>
              </w:rPr>
              <w:t>EKİM</w:t>
            </w:r>
          </w:p>
        </w:tc>
        <w:tc>
          <w:tcPr>
            <w:tcW w:w="441" w:type="dxa"/>
            <w:vAlign w:val="center"/>
          </w:tcPr>
          <w:p w:rsidR="00121274" w:rsidRPr="00A86DF6" w:rsidRDefault="00121274" w:rsidP="00121274">
            <w:pPr>
              <w:jc w:val="center"/>
              <w:rPr>
                <w:rFonts w:asciiTheme="minorHAnsi" w:hAnsiTheme="minorHAnsi" w:cstheme="minorHAnsi"/>
                <w:b/>
                <w:sz w:val="20"/>
                <w:szCs w:val="20"/>
              </w:rPr>
            </w:pPr>
            <w:r>
              <w:rPr>
                <w:rFonts w:asciiTheme="minorHAnsi" w:hAnsiTheme="minorHAnsi" w:cstheme="minorHAnsi"/>
                <w:b/>
                <w:sz w:val="20"/>
                <w:szCs w:val="20"/>
              </w:rPr>
              <w:t>3</w:t>
            </w:r>
          </w:p>
        </w:tc>
        <w:tc>
          <w:tcPr>
            <w:tcW w:w="529" w:type="dxa"/>
            <w:vAlign w:val="center"/>
          </w:tcPr>
          <w:p w:rsidR="00121274" w:rsidRPr="00A86DF6" w:rsidRDefault="00121274" w:rsidP="00121274">
            <w:pPr>
              <w:jc w:val="center"/>
              <w:rPr>
                <w:rFonts w:asciiTheme="minorHAnsi" w:hAnsiTheme="minorHAnsi" w:cstheme="minorHAnsi"/>
                <w:b/>
                <w:sz w:val="20"/>
                <w:szCs w:val="20"/>
              </w:rPr>
            </w:pPr>
            <w:r w:rsidRPr="00A86DF6">
              <w:rPr>
                <w:rFonts w:asciiTheme="minorHAnsi" w:hAnsiTheme="minorHAnsi" w:cstheme="minorHAnsi"/>
                <w:b/>
                <w:sz w:val="20"/>
                <w:szCs w:val="20"/>
              </w:rPr>
              <w:t>4</w:t>
            </w:r>
          </w:p>
        </w:tc>
        <w:tc>
          <w:tcPr>
            <w:tcW w:w="1134" w:type="dxa"/>
            <w:vMerge/>
            <w:shd w:val="clear" w:color="auto" w:fill="FFF2CC" w:themeFill="accent4" w:themeFillTint="33"/>
            <w:textDirection w:val="btLr"/>
            <w:vAlign w:val="center"/>
          </w:tcPr>
          <w:p w:rsidR="00121274" w:rsidRPr="00A86DF6" w:rsidRDefault="00121274" w:rsidP="00121274">
            <w:pPr>
              <w:ind w:left="113" w:right="113"/>
              <w:jc w:val="center"/>
              <w:rPr>
                <w:rFonts w:asciiTheme="minorHAnsi" w:hAnsiTheme="minorHAnsi" w:cstheme="minorHAnsi"/>
                <w:b/>
                <w:sz w:val="20"/>
                <w:szCs w:val="20"/>
              </w:rPr>
            </w:pPr>
          </w:p>
        </w:tc>
        <w:tc>
          <w:tcPr>
            <w:tcW w:w="7941" w:type="dxa"/>
            <w:vAlign w:val="center"/>
          </w:tcPr>
          <w:p w:rsidR="00121274" w:rsidRDefault="00121274" w:rsidP="00121274">
            <w:pPr>
              <w:rPr>
                <w:rFonts w:asciiTheme="minorHAnsi" w:hAnsiTheme="minorHAnsi" w:cstheme="minorHAnsi"/>
                <w:b/>
                <w:i/>
                <w:sz w:val="20"/>
              </w:rPr>
            </w:pPr>
            <w:r w:rsidRPr="00A250DA">
              <w:rPr>
                <w:rFonts w:asciiTheme="minorHAnsi" w:hAnsiTheme="minorHAnsi" w:cstheme="minorHAnsi"/>
                <w:b/>
                <w:i/>
                <w:sz w:val="20"/>
              </w:rPr>
              <w:t xml:space="preserve">11.1.2.3. Bağıl </w:t>
            </w:r>
            <w:proofErr w:type="spellStart"/>
            <w:r w:rsidRPr="00A250DA">
              <w:rPr>
                <w:rFonts w:asciiTheme="minorHAnsi" w:hAnsiTheme="minorHAnsi" w:cstheme="minorHAnsi"/>
                <w:b/>
                <w:i/>
                <w:sz w:val="20"/>
              </w:rPr>
              <w:t>hareketile</w:t>
            </w:r>
            <w:proofErr w:type="spellEnd"/>
            <w:r w:rsidRPr="00A250DA">
              <w:rPr>
                <w:rFonts w:asciiTheme="minorHAnsi" w:hAnsiTheme="minorHAnsi" w:cstheme="minorHAnsi"/>
                <w:b/>
                <w:i/>
                <w:sz w:val="20"/>
              </w:rPr>
              <w:t xml:space="preserve"> ilgili hesaplamalar yapar. </w:t>
            </w:r>
          </w:p>
          <w:p w:rsidR="00121274" w:rsidRPr="00A86DF6" w:rsidRDefault="00121274" w:rsidP="00121274">
            <w:pPr>
              <w:rPr>
                <w:rFonts w:asciiTheme="minorHAnsi" w:hAnsiTheme="minorHAnsi" w:cstheme="minorHAnsi"/>
                <w:b/>
                <w:color w:val="0D0D0D" w:themeColor="text1" w:themeTint="F2"/>
                <w:sz w:val="20"/>
                <w:szCs w:val="20"/>
              </w:rPr>
            </w:pPr>
            <w:r w:rsidRPr="00A250DA">
              <w:rPr>
                <w:rFonts w:asciiTheme="minorHAnsi" w:hAnsiTheme="minorHAnsi" w:cstheme="minorHAnsi"/>
                <w:sz w:val="20"/>
              </w:rPr>
              <w:t>Hesaplamalarla ilgili problemlerin günlük hayattan seçilmesine özen gösterilir.</w:t>
            </w:r>
          </w:p>
        </w:tc>
        <w:tc>
          <w:tcPr>
            <w:tcW w:w="1276" w:type="dxa"/>
            <w:vMerge/>
            <w:vAlign w:val="center"/>
          </w:tcPr>
          <w:p w:rsidR="00121274" w:rsidRPr="00C20F6B" w:rsidRDefault="00121274" w:rsidP="00121274">
            <w:pPr>
              <w:rPr>
                <w:rFonts w:asciiTheme="minorHAnsi" w:hAnsiTheme="minorHAnsi"/>
                <w:b/>
                <w:sz w:val="20"/>
                <w:szCs w:val="20"/>
              </w:rPr>
            </w:pPr>
          </w:p>
        </w:tc>
        <w:tc>
          <w:tcPr>
            <w:tcW w:w="1417" w:type="dxa"/>
            <w:vMerge/>
            <w:vAlign w:val="center"/>
          </w:tcPr>
          <w:p w:rsidR="00121274" w:rsidRPr="00A86DF6" w:rsidRDefault="00121274" w:rsidP="00121274">
            <w:pPr>
              <w:rPr>
                <w:rFonts w:asciiTheme="minorHAnsi" w:hAnsiTheme="minorHAnsi"/>
                <w:color w:val="000000"/>
                <w:sz w:val="16"/>
              </w:rPr>
            </w:pPr>
          </w:p>
        </w:tc>
        <w:tc>
          <w:tcPr>
            <w:tcW w:w="1559" w:type="dxa"/>
            <w:vAlign w:val="center"/>
          </w:tcPr>
          <w:p w:rsidR="00121274" w:rsidRPr="00C20F6B" w:rsidRDefault="00121274" w:rsidP="00121274">
            <w:pPr>
              <w:rPr>
                <w:rFonts w:asciiTheme="minorHAnsi" w:hAnsiTheme="minorHAnsi" w:cs="Arial"/>
                <w:b/>
                <w:color w:val="000000"/>
                <w:sz w:val="20"/>
                <w:szCs w:val="20"/>
              </w:rPr>
            </w:pPr>
          </w:p>
        </w:tc>
        <w:tc>
          <w:tcPr>
            <w:tcW w:w="1129" w:type="dxa"/>
            <w:vAlign w:val="center"/>
          </w:tcPr>
          <w:p w:rsidR="00121274" w:rsidRPr="00C20F6B" w:rsidRDefault="00121274" w:rsidP="00121274">
            <w:pPr>
              <w:rPr>
                <w:rFonts w:asciiTheme="minorHAnsi" w:hAnsiTheme="minorHAnsi"/>
                <w:b/>
                <w:sz w:val="20"/>
                <w:szCs w:val="20"/>
              </w:rPr>
            </w:pPr>
          </w:p>
        </w:tc>
      </w:tr>
      <w:tr w:rsidR="00121274" w:rsidTr="00121274">
        <w:trPr>
          <w:cantSplit/>
          <w:trHeight w:val="1416"/>
        </w:trPr>
        <w:tc>
          <w:tcPr>
            <w:tcW w:w="440" w:type="dxa"/>
            <w:vMerge/>
            <w:textDirection w:val="btLr"/>
            <w:vAlign w:val="center"/>
          </w:tcPr>
          <w:p w:rsidR="00121274" w:rsidRPr="00A86DF6" w:rsidRDefault="00121274" w:rsidP="00121274">
            <w:pPr>
              <w:ind w:left="113" w:right="113"/>
              <w:jc w:val="center"/>
              <w:rPr>
                <w:rFonts w:asciiTheme="minorHAnsi" w:hAnsiTheme="minorHAnsi" w:cstheme="minorHAnsi"/>
                <w:b/>
                <w:color w:val="1F4E79" w:themeColor="accent1" w:themeShade="80"/>
                <w:sz w:val="20"/>
                <w:szCs w:val="20"/>
              </w:rPr>
            </w:pPr>
          </w:p>
        </w:tc>
        <w:tc>
          <w:tcPr>
            <w:tcW w:w="441" w:type="dxa"/>
            <w:vAlign w:val="center"/>
          </w:tcPr>
          <w:p w:rsidR="00121274" w:rsidRPr="00A86DF6" w:rsidRDefault="00121274" w:rsidP="00121274">
            <w:pPr>
              <w:jc w:val="center"/>
              <w:rPr>
                <w:rFonts w:asciiTheme="minorHAnsi" w:hAnsiTheme="minorHAnsi" w:cstheme="minorHAnsi"/>
                <w:b/>
                <w:sz w:val="20"/>
                <w:szCs w:val="20"/>
              </w:rPr>
            </w:pPr>
            <w:r>
              <w:rPr>
                <w:rFonts w:asciiTheme="minorHAnsi" w:hAnsiTheme="minorHAnsi" w:cstheme="minorHAnsi"/>
                <w:b/>
                <w:sz w:val="20"/>
                <w:szCs w:val="20"/>
              </w:rPr>
              <w:t>4</w:t>
            </w:r>
          </w:p>
        </w:tc>
        <w:tc>
          <w:tcPr>
            <w:tcW w:w="529" w:type="dxa"/>
            <w:vAlign w:val="center"/>
          </w:tcPr>
          <w:p w:rsidR="00121274" w:rsidRPr="00A86DF6" w:rsidRDefault="00121274" w:rsidP="00121274">
            <w:pPr>
              <w:jc w:val="center"/>
              <w:rPr>
                <w:rFonts w:asciiTheme="minorHAnsi" w:hAnsiTheme="minorHAnsi" w:cstheme="minorHAnsi"/>
                <w:b/>
                <w:sz w:val="20"/>
                <w:szCs w:val="20"/>
              </w:rPr>
            </w:pPr>
            <w:r w:rsidRPr="00A86DF6">
              <w:rPr>
                <w:rFonts w:asciiTheme="minorHAnsi" w:hAnsiTheme="minorHAnsi" w:cstheme="minorHAnsi"/>
                <w:b/>
                <w:sz w:val="20"/>
                <w:szCs w:val="20"/>
              </w:rPr>
              <w:t>4</w:t>
            </w:r>
          </w:p>
        </w:tc>
        <w:tc>
          <w:tcPr>
            <w:tcW w:w="1134" w:type="dxa"/>
            <w:shd w:val="clear" w:color="auto" w:fill="FFF2CC" w:themeFill="accent4" w:themeFillTint="33"/>
            <w:textDirection w:val="btLr"/>
            <w:vAlign w:val="center"/>
          </w:tcPr>
          <w:p w:rsidR="00121274" w:rsidRPr="00A86DF6" w:rsidRDefault="00121274" w:rsidP="00121274">
            <w:pPr>
              <w:ind w:left="113" w:right="113"/>
              <w:jc w:val="center"/>
              <w:rPr>
                <w:rFonts w:asciiTheme="minorHAnsi" w:hAnsiTheme="minorHAnsi" w:cstheme="minorHAnsi"/>
                <w:b/>
                <w:sz w:val="20"/>
                <w:szCs w:val="20"/>
              </w:rPr>
            </w:pPr>
            <w:r w:rsidRPr="00A86DF6">
              <w:rPr>
                <w:rFonts w:asciiTheme="minorHAnsi" w:hAnsiTheme="minorHAnsi" w:cstheme="minorHAnsi"/>
                <w:b/>
                <w:bCs/>
                <w:color w:val="000000"/>
                <w:sz w:val="20"/>
                <w:szCs w:val="20"/>
              </w:rPr>
              <w:t>11.1.3. NEWTON’IN HAREKET YASALARI</w:t>
            </w:r>
            <w:r w:rsidRPr="00A86DF6">
              <w:rPr>
                <w:rFonts w:asciiTheme="minorHAnsi" w:hAnsiTheme="minorHAnsi" w:cstheme="minorHAnsi"/>
                <w:color w:val="000000"/>
                <w:sz w:val="20"/>
                <w:szCs w:val="20"/>
              </w:rPr>
              <w:br/>
            </w:r>
          </w:p>
        </w:tc>
        <w:tc>
          <w:tcPr>
            <w:tcW w:w="7941" w:type="dxa"/>
            <w:vAlign w:val="center"/>
          </w:tcPr>
          <w:p w:rsidR="00121274" w:rsidRPr="00EF6FF5" w:rsidRDefault="00121274" w:rsidP="00121274">
            <w:pPr>
              <w:rPr>
                <w:rFonts w:asciiTheme="minorHAnsi" w:hAnsiTheme="minorHAnsi" w:cstheme="minorHAnsi"/>
                <w:b/>
                <w:i/>
                <w:sz w:val="20"/>
              </w:rPr>
            </w:pPr>
            <w:r w:rsidRPr="00EF6FF5">
              <w:rPr>
                <w:rFonts w:asciiTheme="minorHAnsi" w:hAnsiTheme="minorHAnsi" w:cstheme="minorHAnsi"/>
                <w:b/>
                <w:i/>
                <w:sz w:val="20"/>
              </w:rPr>
              <w:t xml:space="preserve">11.1.3.1. Net kuvvetin yönünü belirleyerek büyüklüğünü hesaplar. </w:t>
            </w:r>
          </w:p>
          <w:p w:rsidR="00121274" w:rsidRDefault="00121274" w:rsidP="00121274">
            <w:pPr>
              <w:rPr>
                <w:rFonts w:asciiTheme="minorHAnsi" w:hAnsiTheme="minorHAnsi" w:cstheme="minorHAnsi"/>
                <w:sz w:val="20"/>
              </w:rPr>
            </w:pPr>
            <w:r w:rsidRPr="00EF6FF5">
              <w:rPr>
                <w:rFonts w:asciiTheme="minorHAnsi" w:hAnsiTheme="minorHAnsi" w:cstheme="minorHAnsi"/>
                <w:sz w:val="20"/>
              </w:rPr>
              <w:t>a) Yatay, düşey ve eğik düzlemde sürtünme kuvvetinin yönü belirlenerek büyüklüğünün hesaplanması</w:t>
            </w:r>
            <w:r>
              <w:rPr>
                <w:rFonts w:asciiTheme="minorHAnsi" w:hAnsiTheme="minorHAnsi" w:cstheme="minorHAnsi"/>
                <w:sz w:val="20"/>
              </w:rPr>
              <w:t xml:space="preserve"> </w:t>
            </w:r>
            <w:r w:rsidRPr="00EF6FF5">
              <w:rPr>
                <w:rFonts w:asciiTheme="minorHAnsi" w:hAnsiTheme="minorHAnsi" w:cstheme="minorHAnsi"/>
                <w:sz w:val="20"/>
              </w:rPr>
              <w:t xml:space="preserve">sağlanır. </w:t>
            </w:r>
          </w:p>
          <w:p w:rsidR="00121274" w:rsidRDefault="00121274" w:rsidP="00121274">
            <w:pPr>
              <w:rPr>
                <w:rFonts w:asciiTheme="minorHAnsi" w:hAnsiTheme="minorHAnsi" w:cstheme="minorHAnsi"/>
                <w:sz w:val="20"/>
              </w:rPr>
            </w:pPr>
            <w:r w:rsidRPr="00EF6FF5">
              <w:rPr>
                <w:rFonts w:asciiTheme="minorHAnsi" w:hAnsiTheme="minorHAnsi" w:cstheme="minorHAnsi"/>
                <w:sz w:val="20"/>
              </w:rPr>
              <w:t>b) Sürtünmeli ve sürtünmesiz yüzeylerde serbest cisim diyagramları üzerinde cisme etki eden kuvvetlerin gösterilmesi</w:t>
            </w:r>
            <w:r>
              <w:rPr>
                <w:rFonts w:asciiTheme="minorHAnsi" w:hAnsiTheme="minorHAnsi" w:cstheme="minorHAnsi"/>
                <w:sz w:val="20"/>
              </w:rPr>
              <w:t xml:space="preserve"> </w:t>
            </w:r>
            <w:r w:rsidRPr="00EF6FF5">
              <w:rPr>
                <w:rFonts w:asciiTheme="minorHAnsi" w:hAnsiTheme="minorHAnsi" w:cstheme="minorHAnsi"/>
                <w:sz w:val="20"/>
              </w:rPr>
              <w:t xml:space="preserve">sağlanır. </w:t>
            </w:r>
          </w:p>
          <w:p w:rsidR="00121274" w:rsidRPr="00EF6FF5" w:rsidRDefault="00121274" w:rsidP="00121274">
            <w:pPr>
              <w:rPr>
                <w:rFonts w:asciiTheme="minorHAnsi" w:hAnsiTheme="minorHAnsi" w:cstheme="minorHAnsi"/>
                <w:b/>
                <w:i/>
                <w:sz w:val="20"/>
              </w:rPr>
            </w:pPr>
            <w:r w:rsidRPr="00EF6FF5">
              <w:rPr>
                <w:rFonts w:asciiTheme="minorHAnsi" w:hAnsiTheme="minorHAnsi" w:cstheme="minorHAnsi"/>
                <w:b/>
                <w:i/>
                <w:sz w:val="20"/>
              </w:rPr>
              <w:t xml:space="preserve">11.1.3.2. Net kuvvet etkisindeki cismin hareketi ile ilgili hesaplamalar yapar. </w:t>
            </w:r>
          </w:p>
          <w:p w:rsidR="00121274" w:rsidRDefault="00121274" w:rsidP="00121274">
            <w:pPr>
              <w:rPr>
                <w:rFonts w:asciiTheme="minorHAnsi" w:hAnsiTheme="minorHAnsi" w:cstheme="minorHAnsi"/>
                <w:sz w:val="20"/>
              </w:rPr>
            </w:pPr>
            <w:r w:rsidRPr="00EF6FF5">
              <w:rPr>
                <w:rFonts w:asciiTheme="minorHAnsi" w:hAnsiTheme="minorHAnsi" w:cstheme="minorHAnsi"/>
                <w:sz w:val="20"/>
              </w:rPr>
              <w:t xml:space="preserve">a) Hesaplamaların günlük hayat örnekleri üzerinden yapılmasına özen gösterilir. </w:t>
            </w:r>
          </w:p>
          <w:p w:rsidR="00121274" w:rsidRPr="00EF6FF5" w:rsidRDefault="00121274" w:rsidP="00121274">
            <w:pPr>
              <w:rPr>
                <w:rFonts w:asciiTheme="minorHAnsi" w:hAnsiTheme="minorHAnsi" w:cstheme="minorHAnsi"/>
                <w:b/>
                <w:color w:val="0D0D0D" w:themeColor="text1" w:themeTint="F2"/>
                <w:sz w:val="20"/>
                <w:szCs w:val="20"/>
              </w:rPr>
            </w:pPr>
            <w:r w:rsidRPr="00EF6FF5">
              <w:rPr>
                <w:rFonts w:asciiTheme="minorHAnsi" w:hAnsiTheme="minorHAnsi" w:cstheme="minorHAnsi"/>
                <w:sz w:val="20"/>
              </w:rPr>
              <w:t>b) Sürtünmeli ve sürtünmesiz yüzeyler dikkate alınmalıdır</w:t>
            </w:r>
          </w:p>
        </w:tc>
        <w:tc>
          <w:tcPr>
            <w:tcW w:w="1276" w:type="dxa"/>
            <w:vMerge/>
            <w:vAlign w:val="center"/>
          </w:tcPr>
          <w:p w:rsidR="00121274" w:rsidRPr="002E5EBB" w:rsidRDefault="00121274" w:rsidP="00121274">
            <w:pPr>
              <w:rPr>
                <w:rFonts w:asciiTheme="minorHAnsi" w:hAnsiTheme="minorHAnsi"/>
                <w:color w:val="000000"/>
                <w:sz w:val="20"/>
              </w:rPr>
            </w:pPr>
          </w:p>
        </w:tc>
        <w:tc>
          <w:tcPr>
            <w:tcW w:w="1417" w:type="dxa"/>
            <w:vMerge/>
            <w:vAlign w:val="center"/>
          </w:tcPr>
          <w:p w:rsidR="00121274" w:rsidRPr="00412BBE" w:rsidRDefault="00121274" w:rsidP="00121274">
            <w:pPr>
              <w:rPr>
                <w:rFonts w:asciiTheme="minorHAnsi" w:hAnsiTheme="minorHAnsi"/>
                <w:color w:val="000000"/>
                <w:sz w:val="20"/>
              </w:rPr>
            </w:pPr>
          </w:p>
        </w:tc>
        <w:tc>
          <w:tcPr>
            <w:tcW w:w="1559" w:type="dxa"/>
            <w:vAlign w:val="center"/>
          </w:tcPr>
          <w:p w:rsidR="00121274" w:rsidRPr="00C20F6B" w:rsidRDefault="00121274" w:rsidP="00121274">
            <w:pPr>
              <w:rPr>
                <w:rFonts w:asciiTheme="minorHAnsi" w:hAnsiTheme="minorHAnsi" w:cs="Arial"/>
                <w:b/>
                <w:color w:val="000000"/>
                <w:sz w:val="20"/>
                <w:szCs w:val="20"/>
              </w:rPr>
            </w:pPr>
          </w:p>
        </w:tc>
        <w:tc>
          <w:tcPr>
            <w:tcW w:w="1129" w:type="dxa"/>
            <w:vAlign w:val="center"/>
          </w:tcPr>
          <w:p w:rsidR="00121274" w:rsidRPr="00C20F6B" w:rsidRDefault="00121274" w:rsidP="00121274">
            <w:pPr>
              <w:rPr>
                <w:rFonts w:asciiTheme="minorHAnsi" w:hAnsiTheme="minorHAnsi"/>
                <w:b/>
                <w:sz w:val="20"/>
                <w:szCs w:val="20"/>
              </w:rPr>
            </w:pPr>
          </w:p>
        </w:tc>
      </w:tr>
      <w:tr w:rsidR="00121274" w:rsidTr="00AA635E">
        <w:trPr>
          <w:cantSplit/>
          <w:trHeight w:val="1123"/>
        </w:trPr>
        <w:tc>
          <w:tcPr>
            <w:tcW w:w="440" w:type="dxa"/>
            <w:vMerge/>
            <w:textDirection w:val="btLr"/>
            <w:vAlign w:val="center"/>
          </w:tcPr>
          <w:p w:rsidR="00121274" w:rsidRPr="00A86DF6" w:rsidRDefault="00121274" w:rsidP="00121274">
            <w:pPr>
              <w:ind w:left="113" w:right="113"/>
              <w:jc w:val="center"/>
              <w:rPr>
                <w:rFonts w:asciiTheme="minorHAnsi" w:hAnsiTheme="minorHAnsi" w:cstheme="minorHAnsi"/>
                <w:b/>
                <w:color w:val="1F4E79" w:themeColor="accent1" w:themeShade="80"/>
                <w:sz w:val="20"/>
                <w:szCs w:val="20"/>
              </w:rPr>
            </w:pPr>
          </w:p>
        </w:tc>
        <w:tc>
          <w:tcPr>
            <w:tcW w:w="441" w:type="dxa"/>
            <w:vAlign w:val="center"/>
          </w:tcPr>
          <w:p w:rsidR="00121274" w:rsidRPr="00A86DF6" w:rsidRDefault="00121274" w:rsidP="00121274">
            <w:pPr>
              <w:jc w:val="center"/>
              <w:rPr>
                <w:rFonts w:asciiTheme="minorHAnsi" w:hAnsiTheme="minorHAnsi" w:cstheme="minorHAnsi"/>
                <w:b/>
                <w:sz w:val="20"/>
                <w:szCs w:val="20"/>
              </w:rPr>
            </w:pPr>
            <w:r>
              <w:rPr>
                <w:rFonts w:asciiTheme="minorHAnsi" w:hAnsiTheme="minorHAnsi" w:cstheme="minorHAnsi"/>
                <w:b/>
                <w:sz w:val="20"/>
                <w:szCs w:val="20"/>
              </w:rPr>
              <w:t>5</w:t>
            </w:r>
          </w:p>
        </w:tc>
        <w:tc>
          <w:tcPr>
            <w:tcW w:w="529" w:type="dxa"/>
            <w:vAlign w:val="center"/>
          </w:tcPr>
          <w:p w:rsidR="00121274" w:rsidRPr="00A86DF6" w:rsidRDefault="00121274" w:rsidP="00121274">
            <w:pPr>
              <w:jc w:val="center"/>
              <w:rPr>
                <w:rFonts w:asciiTheme="minorHAnsi" w:hAnsiTheme="minorHAnsi" w:cstheme="minorHAnsi"/>
                <w:b/>
                <w:sz w:val="20"/>
                <w:szCs w:val="20"/>
              </w:rPr>
            </w:pPr>
            <w:r w:rsidRPr="00A86DF6">
              <w:rPr>
                <w:rFonts w:asciiTheme="minorHAnsi" w:hAnsiTheme="minorHAnsi" w:cstheme="minorHAnsi"/>
                <w:b/>
                <w:sz w:val="20"/>
                <w:szCs w:val="20"/>
              </w:rPr>
              <w:t>4</w:t>
            </w:r>
          </w:p>
        </w:tc>
        <w:tc>
          <w:tcPr>
            <w:tcW w:w="1134" w:type="dxa"/>
            <w:vMerge w:val="restart"/>
            <w:shd w:val="clear" w:color="auto" w:fill="FFF2CC" w:themeFill="accent4" w:themeFillTint="33"/>
            <w:textDirection w:val="btLr"/>
            <w:vAlign w:val="center"/>
          </w:tcPr>
          <w:p w:rsidR="00121274" w:rsidRPr="00A86DF6" w:rsidRDefault="00121274" w:rsidP="00121274">
            <w:pPr>
              <w:ind w:left="113" w:right="113"/>
              <w:jc w:val="center"/>
              <w:rPr>
                <w:rFonts w:asciiTheme="minorHAnsi" w:hAnsiTheme="minorHAnsi" w:cstheme="minorHAnsi"/>
                <w:b/>
                <w:sz w:val="20"/>
                <w:szCs w:val="20"/>
              </w:rPr>
            </w:pPr>
            <w:r w:rsidRPr="00A86DF6">
              <w:rPr>
                <w:rFonts w:asciiTheme="minorHAnsi" w:hAnsiTheme="minorHAnsi" w:cstheme="minorHAnsi"/>
                <w:b/>
                <w:bCs/>
                <w:color w:val="000000"/>
                <w:sz w:val="20"/>
                <w:szCs w:val="20"/>
              </w:rPr>
              <w:t>11.1.4. BİR BOYUTTA SABİT İVMELİ HAREKET</w:t>
            </w:r>
            <w:r w:rsidRPr="00A86DF6">
              <w:rPr>
                <w:rFonts w:asciiTheme="minorHAnsi" w:hAnsiTheme="minorHAnsi" w:cstheme="minorHAnsi"/>
                <w:color w:val="000000"/>
                <w:sz w:val="20"/>
                <w:szCs w:val="20"/>
              </w:rPr>
              <w:br/>
            </w:r>
          </w:p>
        </w:tc>
        <w:tc>
          <w:tcPr>
            <w:tcW w:w="7941" w:type="dxa"/>
            <w:vAlign w:val="center"/>
          </w:tcPr>
          <w:p w:rsidR="00121274" w:rsidRPr="00EF6FF5" w:rsidRDefault="00121274" w:rsidP="00121274">
            <w:pPr>
              <w:rPr>
                <w:rFonts w:asciiTheme="minorHAnsi" w:hAnsiTheme="minorHAnsi" w:cstheme="minorHAnsi"/>
                <w:b/>
                <w:i/>
                <w:sz w:val="20"/>
              </w:rPr>
            </w:pPr>
            <w:r w:rsidRPr="00EF6FF5">
              <w:rPr>
                <w:rFonts w:asciiTheme="minorHAnsi" w:hAnsiTheme="minorHAnsi" w:cstheme="minorHAnsi"/>
                <w:b/>
                <w:i/>
                <w:sz w:val="20"/>
              </w:rPr>
              <w:t xml:space="preserve">11.1.4.1. Bir boyutta sabit ivmeli hareketi analiz eder. </w:t>
            </w:r>
          </w:p>
          <w:p w:rsidR="00121274" w:rsidRDefault="00121274" w:rsidP="00121274">
            <w:pPr>
              <w:rPr>
                <w:rFonts w:asciiTheme="minorHAnsi" w:hAnsiTheme="minorHAnsi" w:cstheme="minorHAnsi"/>
                <w:sz w:val="20"/>
              </w:rPr>
            </w:pPr>
            <w:r w:rsidRPr="00EF6FF5">
              <w:rPr>
                <w:rFonts w:asciiTheme="minorHAnsi" w:hAnsiTheme="minorHAnsi" w:cstheme="minorHAnsi"/>
                <w:sz w:val="20"/>
              </w:rPr>
              <w:t xml:space="preserve">a) Hareket denklemleri verilir. </w:t>
            </w:r>
          </w:p>
          <w:p w:rsidR="00121274" w:rsidRDefault="00121274" w:rsidP="00121274">
            <w:pPr>
              <w:rPr>
                <w:rFonts w:asciiTheme="minorHAnsi" w:hAnsiTheme="minorHAnsi" w:cstheme="minorHAnsi"/>
                <w:sz w:val="20"/>
              </w:rPr>
            </w:pPr>
            <w:r w:rsidRPr="00EF6FF5">
              <w:rPr>
                <w:rFonts w:asciiTheme="minorHAnsi" w:hAnsiTheme="minorHAnsi" w:cstheme="minorHAnsi"/>
                <w:sz w:val="20"/>
              </w:rPr>
              <w:t>b) Öğrencilerin sabit ivmeli hareket ile ilgili konum-zaman, hız-zaman ve ivme-zaman grafiklerini çizmeleri yorumlamaları ve grafikler arasında dönüşüm yapmaları</w:t>
            </w:r>
            <w:r>
              <w:rPr>
                <w:rFonts w:asciiTheme="minorHAnsi" w:hAnsiTheme="minorHAnsi" w:cstheme="minorHAnsi"/>
                <w:sz w:val="20"/>
              </w:rPr>
              <w:t xml:space="preserve"> </w:t>
            </w:r>
            <w:r w:rsidRPr="00EF6FF5">
              <w:rPr>
                <w:rFonts w:asciiTheme="minorHAnsi" w:hAnsiTheme="minorHAnsi" w:cstheme="minorHAnsi"/>
                <w:sz w:val="20"/>
              </w:rPr>
              <w:t xml:space="preserve">sağlanır. </w:t>
            </w:r>
          </w:p>
          <w:p w:rsidR="00121274" w:rsidRPr="00EF6FF5" w:rsidRDefault="00121274" w:rsidP="00121274">
            <w:pPr>
              <w:rPr>
                <w:rFonts w:asciiTheme="minorHAnsi" w:hAnsiTheme="minorHAnsi" w:cstheme="minorHAnsi"/>
                <w:b/>
                <w:i/>
                <w:sz w:val="20"/>
              </w:rPr>
            </w:pPr>
            <w:r w:rsidRPr="00EF6FF5">
              <w:rPr>
                <w:rFonts w:asciiTheme="minorHAnsi" w:hAnsiTheme="minorHAnsi" w:cstheme="minorHAnsi"/>
                <w:b/>
                <w:i/>
                <w:sz w:val="20"/>
              </w:rPr>
              <w:t>11.1.4.2. Bir boyutta sabit</w:t>
            </w:r>
            <w:r>
              <w:rPr>
                <w:rFonts w:asciiTheme="minorHAnsi" w:hAnsiTheme="minorHAnsi" w:cstheme="minorHAnsi"/>
                <w:b/>
                <w:i/>
                <w:sz w:val="20"/>
              </w:rPr>
              <w:t xml:space="preserve"> </w:t>
            </w:r>
            <w:r w:rsidRPr="00EF6FF5">
              <w:rPr>
                <w:rFonts w:asciiTheme="minorHAnsi" w:hAnsiTheme="minorHAnsi" w:cstheme="minorHAnsi"/>
                <w:b/>
                <w:i/>
                <w:sz w:val="20"/>
              </w:rPr>
              <w:t xml:space="preserve">ivmeli hareket ile ilgili hesaplamalar yapar. </w:t>
            </w:r>
          </w:p>
        </w:tc>
        <w:tc>
          <w:tcPr>
            <w:tcW w:w="1276" w:type="dxa"/>
            <w:vMerge/>
            <w:vAlign w:val="center"/>
          </w:tcPr>
          <w:p w:rsidR="00121274" w:rsidRPr="00A86DF6" w:rsidRDefault="00121274" w:rsidP="00121274">
            <w:pPr>
              <w:rPr>
                <w:rFonts w:asciiTheme="minorHAnsi" w:hAnsiTheme="minorHAnsi"/>
                <w:color w:val="000000"/>
                <w:sz w:val="20"/>
              </w:rPr>
            </w:pPr>
          </w:p>
        </w:tc>
        <w:tc>
          <w:tcPr>
            <w:tcW w:w="1417" w:type="dxa"/>
            <w:vMerge/>
            <w:vAlign w:val="center"/>
          </w:tcPr>
          <w:p w:rsidR="00121274" w:rsidRPr="00A86DF6" w:rsidRDefault="00121274" w:rsidP="00121274">
            <w:pPr>
              <w:rPr>
                <w:rFonts w:asciiTheme="minorHAnsi" w:hAnsiTheme="minorHAnsi"/>
                <w:color w:val="000000"/>
                <w:sz w:val="20"/>
              </w:rPr>
            </w:pPr>
          </w:p>
        </w:tc>
        <w:tc>
          <w:tcPr>
            <w:tcW w:w="2688" w:type="dxa"/>
            <w:gridSpan w:val="2"/>
            <w:vAlign w:val="center"/>
          </w:tcPr>
          <w:p w:rsidR="00121274" w:rsidRPr="00787456" w:rsidRDefault="00121274" w:rsidP="00121274">
            <w:pPr>
              <w:jc w:val="center"/>
              <w:rPr>
                <w:rFonts w:asciiTheme="minorHAnsi" w:hAnsiTheme="minorHAnsi" w:cstheme="minorHAnsi"/>
                <w:b/>
                <w:color w:val="FF0000"/>
                <w:sz w:val="18"/>
                <w:szCs w:val="18"/>
              </w:rPr>
            </w:pPr>
            <w:r w:rsidRPr="00787456">
              <w:rPr>
                <w:rFonts w:asciiTheme="minorHAnsi" w:hAnsiTheme="minorHAnsi" w:cstheme="minorHAnsi"/>
                <w:b/>
                <w:color w:val="FF0000"/>
                <w:sz w:val="18"/>
                <w:szCs w:val="18"/>
              </w:rPr>
              <w:t>29 EKİM CUMHURİYET BAYRAMININ ÖNEMİ</w:t>
            </w:r>
          </w:p>
          <w:p w:rsidR="00121274" w:rsidRPr="00C20F6B" w:rsidRDefault="00121274" w:rsidP="00121274">
            <w:pPr>
              <w:rPr>
                <w:rFonts w:asciiTheme="minorHAnsi" w:hAnsiTheme="minorHAnsi"/>
                <w:b/>
                <w:sz w:val="20"/>
                <w:szCs w:val="20"/>
              </w:rPr>
            </w:pPr>
          </w:p>
        </w:tc>
      </w:tr>
      <w:tr w:rsidR="00121274" w:rsidTr="00121274">
        <w:trPr>
          <w:cantSplit/>
          <w:trHeight w:val="1163"/>
        </w:trPr>
        <w:tc>
          <w:tcPr>
            <w:tcW w:w="440" w:type="dxa"/>
            <w:vMerge w:val="restart"/>
            <w:textDirection w:val="btLr"/>
            <w:vAlign w:val="center"/>
          </w:tcPr>
          <w:p w:rsidR="00121274" w:rsidRPr="00A86DF6" w:rsidRDefault="00121274" w:rsidP="00121274">
            <w:pPr>
              <w:ind w:left="113" w:right="113"/>
              <w:jc w:val="center"/>
              <w:rPr>
                <w:rFonts w:asciiTheme="minorHAnsi" w:hAnsiTheme="minorHAnsi" w:cstheme="minorHAnsi"/>
                <w:b/>
                <w:color w:val="1F4E79" w:themeColor="accent1" w:themeShade="80"/>
                <w:sz w:val="20"/>
                <w:szCs w:val="20"/>
              </w:rPr>
            </w:pPr>
            <w:r w:rsidRPr="00A86DF6">
              <w:rPr>
                <w:rFonts w:asciiTheme="minorHAnsi" w:hAnsiTheme="minorHAnsi" w:cstheme="minorHAnsi"/>
                <w:b/>
                <w:color w:val="1F4E79" w:themeColor="accent1" w:themeShade="80"/>
                <w:sz w:val="20"/>
                <w:szCs w:val="20"/>
              </w:rPr>
              <w:t>KASIM</w:t>
            </w:r>
          </w:p>
        </w:tc>
        <w:tc>
          <w:tcPr>
            <w:tcW w:w="441" w:type="dxa"/>
            <w:vAlign w:val="center"/>
          </w:tcPr>
          <w:p w:rsidR="00121274" w:rsidRPr="00A86DF6" w:rsidRDefault="00121274" w:rsidP="00121274">
            <w:pPr>
              <w:jc w:val="center"/>
              <w:rPr>
                <w:rFonts w:asciiTheme="minorHAnsi" w:hAnsiTheme="minorHAnsi" w:cstheme="minorHAnsi"/>
                <w:b/>
                <w:sz w:val="20"/>
                <w:szCs w:val="20"/>
              </w:rPr>
            </w:pPr>
            <w:r>
              <w:rPr>
                <w:rFonts w:asciiTheme="minorHAnsi" w:hAnsiTheme="minorHAnsi" w:cstheme="minorHAnsi"/>
                <w:b/>
                <w:sz w:val="20"/>
                <w:szCs w:val="20"/>
              </w:rPr>
              <w:t>1</w:t>
            </w:r>
          </w:p>
        </w:tc>
        <w:tc>
          <w:tcPr>
            <w:tcW w:w="529" w:type="dxa"/>
            <w:vAlign w:val="center"/>
          </w:tcPr>
          <w:p w:rsidR="00121274" w:rsidRPr="00A86DF6" w:rsidRDefault="00121274" w:rsidP="00121274">
            <w:pPr>
              <w:jc w:val="center"/>
              <w:rPr>
                <w:rFonts w:asciiTheme="minorHAnsi" w:hAnsiTheme="minorHAnsi" w:cstheme="minorHAnsi"/>
                <w:b/>
                <w:sz w:val="20"/>
                <w:szCs w:val="20"/>
              </w:rPr>
            </w:pPr>
            <w:r w:rsidRPr="00A86DF6">
              <w:rPr>
                <w:rFonts w:asciiTheme="minorHAnsi" w:hAnsiTheme="minorHAnsi" w:cstheme="minorHAnsi"/>
                <w:b/>
                <w:sz w:val="20"/>
                <w:szCs w:val="20"/>
              </w:rPr>
              <w:t>4</w:t>
            </w:r>
          </w:p>
        </w:tc>
        <w:tc>
          <w:tcPr>
            <w:tcW w:w="1134" w:type="dxa"/>
            <w:vMerge/>
            <w:shd w:val="clear" w:color="auto" w:fill="FFF2CC" w:themeFill="accent4" w:themeFillTint="33"/>
            <w:textDirection w:val="btLr"/>
            <w:vAlign w:val="center"/>
          </w:tcPr>
          <w:p w:rsidR="00121274" w:rsidRPr="00A86DF6" w:rsidRDefault="00121274" w:rsidP="00121274">
            <w:pPr>
              <w:ind w:left="113" w:right="113"/>
              <w:jc w:val="center"/>
              <w:rPr>
                <w:rFonts w:asciiTheme="minorHAnsi" w:hAnsiTheme="minorHAnsi" w:cstheme="minorHAnsi"/>
                <w:b/>
                <w:color w:val="000000"/>
                <w:sz w:val="20"/>
                <w:szCs w:val="20"/>
              </w:rPr>
            </w:pPr>
          </w:p>
        </w:tc>
        <w:tc>
          <w:tcPr>
            <w:tcW w:w="7941" w:type="dxa"/>
            <w:vAlign w:val="center"/>
          </w:tcPr>
          <w:p w:rsidR="00121274" w:rsidRPr="00EF6FF5" w:rsidRDefault="00121274" w:rsidP="00121274">
            <w:pPr>
              <w:rPr>
                <w:rFonts w:asciiTheme="minorHAnsi" w:hAnsiTheme="minorHAnsi" w:cstheme="minorHAnsi"/>
                <w:b/>
                <w:i/>
                <w:sz w:val="20"/>
              </w:rPr>
            </w:pPr>
            <w:r w:rsidRPr="00EF6FF5">
              <w:rPr>
                <w:rFonts w:asciiTheme="minorHAnsi" w:hAnsiTheme="minorHAnsi" w:cstheme="minorHAnsi"/>
                <w:b/>
                <w:i/>
                <w:sz w:val="20"/>
              </w:rPr>
              <w:t>11.1.4.3. Hava direncinin ihmal edildiği ortamda düşen cisimlerin hareketlerini analiz eder. İlk hızsız bırakılan cisimler için hareket denklemleri, konum-zaman, hız-zaman ve ivme-zaman grafikleri verilerek matematiksel hesaplamalar yapılması</w:t>
            </w:r>
            <w:r>
              <w:rPr>
                <w:rFonts w:asciiTheme="minorHAnsi" w:hAnsiTheme="minorHAnsi" w:cstheme="minorHAnsi"/>
                <w:b/>
                <w:i/>
                <w:sz w:val="20"/>
              </w:rPr>
              <w:t xml:space="preserve"> </w:t>
            </w:r>
            <w:r w:rsidRPr="00EF6FF5">
              <w:rPr>
                <w:rFonts w:asciiTheme="minorHAnsi" w:hAnsiTheme="minorHAnsi" w:cstheme="minorHAnsi"/>
                <w:b/>
                <w:i/>
                <w:sz w:val="20"/>
              </w:rPr>
              <w:t xml:space="preserve">sağlanır. </w:t>
            </w:r>
          </w:p>
          <w:p w:rsidR="00121274" w:rsidRPr="00EF6FF5" w:rsidRDefault="00121274" w:rsidP="00121274">
            <w:pPr>
              <w:rPr>
                <w:rFonts w:asciiTheme="minorHAnsi" w:hAnsiTheme="minorHAnsi" w:cstheme="minorHAnsi"/>
                <w:b/>
                <w:i/>
                <w:sz w:val="20"/>
              </w:rPr>
            </w:pPr>
            <w:r w:rsidRPr="00EF6FF5">
              <w:rPr>
                <w:rFonts w:asciiTheme="minorHAnsi" w:hAnsiTheme="minorHAnsi" w:cstheme="minorHAnsi"/>
                <w:b/>
                <w:i/>
                <w:sz w:val="20"/>
              </w:rPr>
              <w:t xml:space="preserve">11.1.4.4. Düşen cisimlere etki eden hava direnç kuvvetinin bağlı olduğu değişkenleri analiz eder. Öğrencilerin değişkenleri deney yaparak veya </w:t>
            </w:r>
            <w:proofErr w:type="gramStart"/>
            <w:r w:rsidRPr="00EF6FF5">
              <w:rPr>
                <w:rFonts w:asciiTheme="minorHAnsi" w:hAnsiTheme="minorHAnsi" w:cstheme="minorHAnsi"/>
                <w:b/>
                <w:i/>
                <w:sz w:val="20"/>
              </w:rPr>
              <w:t>simülasyonlar</w:t>
            </w:r>
            <w:proofErr w:type="gramEnd"/>
            <w:r w:rsidRPr="00EF6FF5">
              <w:rPr>
                <w:rFonts w:asciiTheme="minorHAnsi" w:hAnsiTheme="minorHAnsi" w:cstheme="minorHAnsi"/>
                <w:b/>
                <w:i/>
                <w:sz w:val="20"/>
              </w:rPr>
              <w:t xml:space="preserve"> kullanarak belirlemeleri</w:t>
            </w:r>
            <w:r>
              <w:rPr>
                <w:rFonts w:asciiTheme="minorHAnsi" w:hAnsiTheme="minorHAnsi" w:cstheme="minorHAnsi"/>
                <w:b/>
                <w:i/>
                <w:sz w:val="20"/>
              </w:rPr>
              <w:t xml:space="preserve"> </w:t>
            </w:r>
            <w:r w:rsidRPr="00EF6FF5">
              <w:rPr>
                <w:rFonts w:asciiTheme="minorHAnsi" w:hAnsiTheme="minorHAnsi" w:cstheme="minorHAnsi"/>
                <w:b/>
                <w:i/>
                <w:sz w:val="20"/>
              </w:rPr>
              <w:t xml:space="preserve">sağlanır. </w:t>
            </w:r>
          </w:p>
        </w:tc>
        <w:tc>
          <w:tcPr>
            <w:tcW w:w="1276" w:type="dxa"/>
            <w:vMerge/>
            <w:vAlign w:val="center"/>
          </w:tcPr>
          <w:p w:rsidR="00121274" w:rsidRPr="00546EA7" w:rsidRDefault="00121274" w:rsidP="00121274">
            <w:pPr>
              <w:rPr>
                <w:rFonts w:asciiTheme="minorHAnsi" w:hAnsiTheme="minorHAnsi"/>
                <w:color w:val="000000"/>
                <w:sz w:val="18"/>
              </w:rPr>
            </w:pPr>
          </w:p>
        </w:tc>
        <w:tc>
          <w:tcPr>
            <w:tcW w:w="1417" w:type="dxa"/>
            <w:vMerge/>
            <w:vAlign w:val="center"/>
          </w:tcPr>
          <w:p w:rsidR="00121274" w:rsidRPr="00A86DF6" w:rsidRDefault="00121274" w:rsidP="00121274">
            <w:pPr>
              <w:rPr>
                <w:rFonts w:asciiTheme="minorHAnsi" w:hAnsiTheme="minorHAnsi"/>
                <w:color w:val="000000"/>
                <w:sz w:val="20"/>
              </w:rPr>
            </w:pPr>
          </w:p>
        </w:tc>
        <w:tc>
          <w:tcPr>
            <w:tcW w:w="2688" w:type="dxa"/>
            <w:gridSpan w:val="2"/>
            <w:vAlign w:val="center"/>
          </w:tcPr>
          <w:p w:rsidR="00121274" w:rsidRPr="00787456" w:rsidRDefault="00121274" w:rsidP="00121274">
            <w:pPr>
              <w:jc w:val="center"/>
              <w:rPr>
                <w:rFonts w:asciiTheme="minorHAnsi" w:hAnsiTheme="minorHAnsi" w:cstheme="minorHAnsi"/>
                <w:b/>
                <w:color w:val="FF0000"/>
                <w:sz w:val="18"/>
                <w:szCs w:val="18"/>
              </w:rPr>
            </w:pPr>
          </w:p>
        </w:tc>
      </w:tr>
      <w:tr w:rsidR="00121274" w:rsidTr="00121274">
        <w:trPr>
          <w:cantSplit/>
          <w:trHeight w:val="1255"/>
        </w:trPr>
        <w:tc>
          <w:tcPr>
            <w:tcW w:w="440" w:type="dxa"/>
            <w:vMerge/>
            <w:textDirection w:val="btLr"/>
            <w:vAlign w:val="center"/>
          </w:tcPr>
          <w:p w:rsidR="00121274" w:rsidRPr="00A86DF6" w:rsidRDefault="00121274" w:rsidP="00121274">
            <w:pPr>
              <w:ind w:left="113" w:right="113"/>
              <w:jc w:val="center"/>
              <w:rPr>
                <w:rFonts w:asciiTheme="minorHAnsi" w:hAnsiTheme="minorHAnsi" w:cstheme="minorHAnsi"/>
                <w:b/>
                <w:color w:val="1F4E79" w:themeColor="accent1" w:themeShade="80"/>
                <w:sz w:val="20"/>
                <w:szCs w:val="20"/>
              </w:rPr>
            </w:pPr>
          </w:p>
        </w:tc>
        <w:tc>
          <w:tcPr>
            <w:tcW w:w="441" w:type="dxa"/>
            <w:vAlign w:val="center"/>
          </w:tcPr>
          <w:p w:rsidR="00121274" w:rsidRPr="00A86DF6" w:rsidRDefault="00121274" w:rsidP="00121274">
            <w:pPr>
              <w:jc w:val="center"/>
              <w:rPr>
                <w:rFonts w:asciiTheme="minorHAnsi" w:hAnsiTheme="minorHAnsi" w:cstheme="minorHAnsi"/>
                <w:b/>
                <w:sz w:val="20"/>
                <w:szCs w:val="20"/>
              </w:rPr>
            </w:pPr>
            <w:r>
              <w:rPr>
                <w:rFonts w:asciiTheme="minorHAnsi" w:hAnsiTheme="minorHAnsi" w:cstheme="minorHAnsi"/>
                <w:b/>
                <w:sz w:val="20"/>
                <w:szCs w:val="20"/>
              </w:rPr>
              <w:t>2</w:t>
            </w:r>
          </w:p>
        </w:tc>
        <w:tc>
          <w:tcPr>
            <w:tcW w:w="529" w:type="dxa"/>
            <w:vAlign w:val="center"/>
          </w:tcPr>
          <w:p w:rsidR="00121274" w:rsidRPr="00A86DF6" w:rsidRDefault="00121274" w:rsidP="00121274">
            <w:pPr>
              <w:jc w:val="center"/>
              <w:rPr>
                <w:rFonts w:asciiTheme="minorHAnsi" w:hAnsiTheme="minorHAnsi" w:cstheme="minorHAnsi"/>
                <w:b/>
                <w:sz w:val="20"/>
                <w:szCs w:val="20"/>
              </w:rPr>
            </w:pPr>
            <w:r w:rsidRPr="00A86DF6">
              <w:rPr>
                <w:rFonts w:asciiTheme="minorHAnsi" w:hAnsiTheme="minorHAnsi" w:cstheme="minorHAnsi"/>
                <w:b/>
                <w:sz w:val="20"/>
                <w:szCs w:val="20"/>
              </w:rPr>
              <w:t>4</w:t>
            </w:r>
          </w:p>
        </w:tc>
        <w:tc>
          <w:tcPr>
            <w:tcW w:w="1134" w:type="dxa"/>
            <w:vMerge/>
            <w:shd w:val="clear" w:color="auto" w:fill="FFF2CC" w:themeFill="accent4" w:themeFillTint="33"/>
            <w:textDirection w:val="btLr"/>
            <w:vAlign w:val="center"/>
          </w:tcPr>
          <w:p w:rsidR="00121274" w:rsidRPr="00A86DF6" w:rsidRDefault="00121274" w:rsidP="00121274">
            <w:pPr>
              <w:ind w:left="113" w:right="113"/>
              <w:jc w:val="center"/>
              <w:rPr>
                <w:rFonts w:asciiTheme="minorHAnsi" w:hAnsiTheme="minorHAnsi" w:cstheme="minorHAnsi"/>
                <w:color w:val="000000"/>
                <w:sz w:val="20"/>
                <w:szCs w:val="20"/>
              </w:rPr>
            </w:pPr>
          </w:p>
        </w:tc>
        <w:tc>
          <w:tcPr>
            <w:tcW w:w="7941" w:type="dxa"/>
            <w:vAlign w:val="center"/>
          </w:tcPr>
          <w:p w:rsidR="00121274" w:rsidRPr="00EF6FF5" w:rsidRDefault="00121274" w:rsidP="00121274">
            <w:pPr>
              <w:rPr>
                <w:rFonts w:asciiTheme="minorHAnsi" w:hAnsiTheme="minorHAnsi" w:cstheme="minorHAnsi"/>
                <w:b/>
                <w:i/>
                <w:sz w:val="20"/>
              </w:rPr>
            </w:pPr>
            <w:r w:rsidRPr="00EF6FF5">
              <w:rPr>
                <w:rFonts w:asciiTheme="minorHAnsi" w:hAnsiTheme="minorHAnsi" w:cstheme="minorHAnsi"/>
                <w:b/>
                <w:i/>
                <w:sz w:val="20"/>
              </w:rPr>
              <w:t xml:space="preserve">11.1.4.5. Limit hız kavramını açıklar. </w:t>
            </w:r>
          </w:p>
          <w:p w:rsidR="00121274" w:rsidRDefault="00121274" w:rsidP="00121274">
            <w:pPr>
              <w:rPr>
                <w:rFonts w:asciiTheme="minorHAnsi" w:hAnsiTheme="minorHAnsi" w:cstheme="minorHAnsi"/>
                <w:sz w:val="20"/>
              </w:rPr>
            </w:pPr>
            <w:r w:rsidRPr="00EF6FF5">
              <w:rPr>
                <w:rFonts w:asciiTheme="minorHAnsi" w:hAnsiTheme="minorHAnsi" w:cstheme="minorHAnsi"/>
                <w:sz w:val="20"/>
              </w:rPr>
              <w:t xml:space="preserve">a) Limit hız kavramı günlük hayattan örneklerle (yağmur damlalarının canımızı acıtmaması vb.) açıklanır. </w:t>
            </w:r>
          </w:p>
          <w:p w:rsidR="00121274" w:rsidRDefault="00121274" w:rsidP="00121274">
            <w:pPr>
              <w:rPr>
                <w:rFonts w:asciiTheme="minorHAnsi" w:hAnsiTheme="minorHAnsi" w:cstheme="minorHAnsi"/>
                <w:sz w:val="20"/>
              </w:rPr>
            </w:pPr>
            <w:r w:rsidRPr="00EF6FF5">
              <w:rPr>
                <w:rFonts w:asciiTheme="minorHAnsi" w:hAnsiTheme="minorHAnsi" w:cstheme="minorHAnsi"/>
                <w:sz w:val="20"/>
              </w:rPr>
              <w:t xml:space="preserve">b) Limit hızın matematiksel modeli verilir. Matematiksel hesaplamalara girilmez. </w:t>
            </w:r>
          </w:p>
          <w:p w:rsidR="00121274" w:rsidRPr="00A86DF6" w:rsidRDefault="00121274" w:rsidP="00121274">
            <w:pPr>
              <w:rPr>
                <w:rStyle w:val="fontstyle01"/>
                <w:rFonts w:asciiTheme="minorHAnsi" w:hAnsiTheme="minorHAnsi" w:cstheme="minorHAnsi"/>
                <w:b/>
                <w:color w:val="0D0D0D" w:themeColor="text1" w:themeTint="F2"/>
                <w:sz w:val="20"/>
                <w:szCs w:val="20"/>
              </w:rPr>
            </w:pPr>
            <w:r w:rsidRPr="00EF6FF5">
              <w:rPr>
                <w:rFonts w:asciiTheme="minorHAnsi" w:hAnsiTheme="minorHAnsi" w:cstheme="minorHAnsi"/>
                <w:b/>
                <w:i/>
                <w:sz w:val="20"/>
              </w:rPr>
              <w:t>11.1.4.6. Düşey doğrultuda ilk hızı olan ve sabit ivmeli hareket yapan cisimlerin hareketlerini analiz eder. Düşey doğrultuda (yukarıdan aşağıya ve aşağıdan yukarıya) atış hareket denklemleri, konum-zaman, hız-zaman ve ivme-zaman grafikleri verilerek matematiksel hesaplamalar yapılması sağlanır</w:t>
            </w:r>
          </w:p>
        </w:tc>
        <w:tc>
          <w:tcPr>
            <w:tcW w:w="1276" w:type="dxa"/>
            <w:vMerge/>
            <w:vAlign w:val="center"/>
          </w:tcPr>
          <w:p w:rsidR="00121274" w:rsidRPr="00412BBE" w:rsidRDefault="00121274" w:rsidP="00121274">
            <w:pPr>
              <w:rPr>
                <w:rFonts w:asciiTheme="minorHAnsi" w:hAnsiTheme="minorHAnsi"/>
                <w:b/>
                <w:sz w:val="20"/>
                <w:szCs w:val="20"/>
              </w:rPr>
            </w:pPr>
          </w:p>
        </w:tc>
        <w:tc>
          <w:tcPr>
            <w:tcW w:w="1417" w:type="dxa"/>
            <w:vMerge/>
            <w:vAlign w:val="center"/>
          </w:tcPr>
          <w:p w:rsidR="00121274" w:rsidRPr="00412BBE" w:rsidRDefault="00121274" w:rsidP="00121274">
            <w:pPr>
              <w:rPr>
                <w:rFonts w:asciiTheme="minorHAnsi" w:hAnsiTheme="minorHAnsi"/>
                <w:b/>
                <w:sz w:val="20"/>
                <w:szCs w:val="20"/>
              </w:rPr>
            </w:pPr>
          </w:p>
        </w:tc>
        <w:tc>
          <w:tcPr>
            <w:tcW w:w="2688" w:type="dxa"/>
            <w:gridSpan w:val="2"/>
            <w:vAlign w:val="center"/>
          </w:tcPr>
          <w:p w:rsidR="00121274" w:rsidRPr="00787456" w:rsidRDefault="00121274" w:rsidP="00121274">
            <w:pPr>
              <w:jc w:val="center"/>
              <w:rPr>
                <w:rFonts w:asciiTheme="minorHAnsi" w:hAnsiTheme="minorHAnsi" w:cstheme="minorHAnsi"/>
                <w:b/>
                <w:color w:val="FF0000"/>
                <w:sz w:val="18"/>
                <w:szCs w:val="18"/>
              </w:rPr>
            </w:pPr>
            <w:r w:rsidRPr="00787456">
              <w:rPr>
                <w:rFonts w:asciiTheme="minorHAnsi" w:hAnsiTheme="minorHAnsi" w:cstheme="minorHAnsi"/>
                <w:b/>
                <w:color w:val="FF0000"/>
                <w:sz w:val="18"/>
                <w:szCs w:val="18"/>
              </w:rPr>
              <w:t>10 KASIM ATATÜRK’Ü ANMA</w:t>
            </w:r>
          </w:p>
        </w:tc>
      </w:tr>
      <w:tr w:rsidR="00121274" w:rsidTr="008655EE">
        <w:trPr>
          <w:cantSplit/>
          <w:trHeight w:val="410"/>
        </w:trPr>
        <w:tc>
          <w:tcPr>
            <w:tcW w:w="440" w:type="dxa"/>
            <w:vMerge/>
            <w:textDirection w:val="btLr"/>
            <w:vAlign w:val="center"/>
          </w:tcPr>
          <w:p w:rsidR="00121274" w:rsidRPr="00A86DF6" w:rsidRDefault="00121274" w:rsidP="00121274">
            <w:pPr>
              <w:ind w:left="113" w:right="113"/>
              <w:jc w:val="center"/>
              <w:rPr>
                <w:rFonts w:asciiTheme="minorHAnsi" w:hAnsiTheme="minorHAnsi" w:cstheme="minorHAnsi"/>
                <w:b/>
                <w:color w:val="1F4E79" w:themeColor="accent1" w:themeShade="80"/>
                <w:sz w:val="20"/>
                <w:szCs w:val="20"/>
              </w:rPr>
            </w:pPr>
          </w:p>
        </w:tc>
        <w:tc>
          <w:tcPr>
            <w:tcW w:w="441" w:type="dxa"/>
            <w:vAlign w:val="center"/>
          </w:tcPr>
          <w:p w:rsidR="00121274" w:rsidRDefault="00121274" w:rsidP="00121274">
            <w:pPr>
              <w:jc w:val="center"/>
              <w:rPr>
                <w:rFonts w:asciiTheme="minorHAnsi" w:hAnsiTheme="minorHAnsi" w:cstheme="minorHAnsi"/>
                <w:b/>
                <w:sz w:val="20"/>
                <w:szCs w:val="20"/>
              </w:rPr>
            </w:pPr>
            <w:r>
              <w:rPr>
                <w:rFonts w:asciiTheme="minorHAnsi" w:hAnsiTheme="minorHAnsi" w:cstheme="minorHAnsi"/>
                <w:b/>
                <w:sz w:val="20"/>
                <w:szCs w:val="20"/>
              </w:rPr>
              <w:t>3</w:t>
            </w:r>
          </w:p>
        </w:tc>
        <w:tc>
          <w:tcPr>
            <w:tcW w:w="14985" w:type="dxa"/>
            <w:gridSpan w:val="7"/>
            <w:shd w:val="clear" w:color="auto" w:fill="F2F2F2" w:themeFill="background1" w:themeFillShade="F2"/>
            <w:vAlign w:val="center"/>
          </w:tcPr>
          <w:p w:rsidR="00121274" w:rsidRPr="00787456" w:rsidRDefault="00121274" w:rsidP="00121274">
            <w:pPr>
              <w:jc w:val="center"/>
              <w:rPr>
                <w:rFonts w:asciiTheme="minorHAnsi" w:hAnsiTheme="minorHAnsi" w:cstheme="minorHAnsi"/>
                <w:b/>
                <w:color w:val="FF0000"/>
                <w:sz w:val="18"/>
                <w:szCs w:val="18"/>
              </w:rPr>
            </w:pPr>
            <w:r>
              <w:rPr>
                <w:rFonts w:asciiTheme="minorHAnsi" w:hAnsiTheme="minorHAnsi"/>
                <w:b/>
                <w:sz w:val="20"/>
                <w:szCs w:val="20"/>
              </w:rPr>
              <w:t>1.DÖNEM 1.ARA TATİL</w:t>
            </w:r>
          </w:p>
        </w:tc>
      </w:tr>
      <w:tr w:rsidR="00121274" w:rsidTr="00121274">
        <w:trPr>
          <w:cantSplit/>
          <w:trHeight w:val="1385"/>
        </w:trPr>
        <w:tc>
          <w:tcPr>
            <w:tcW w:w="440" w:type="dxa"/>
            <w:textDirection w:val="btLr"/>
            <w:vAlign w:val="center"/>
          </w:tcPr>
          <w:p w:rsidR="00121274" w:rsidRPr="00A86DF6" w:rsidRDefault="00121274" w:rsidP="00121274">
            <w:pPr>
              <w:ind w:left="113" w:right="113"/>
              <w:jc w:val="center"/>
              <w:rPr>
                <w:rFonts w:asciiTheme="minorHAnsi" w:hAnsiTheme="minorHAnsi" w:cstheme="minorHAnsi"/>
                <w:b/>
                <w:color w:val="1F4E79" w:themeColor="accent1" w:themeShade="80"/>
                <w:sz w:val="20"/>
                <w:szCs w:val="20"/>
              </w:rPr>
            </w:pPr>
            <w:r w:rsidRPr="00A86DF6">
              <w:rPr>
                <w:rFonts w:asciiTheme="minorHAnsi" w:hAnsiTheme="minorHAnsi" w:cstheme="minorHAnsi"/>
                <w:b/>
                <w:color w:val="1F4E79" w:themeColor="accent1" w:themeShade="80"/>
                <w:sz w:val="20"/>
                <w:szCs w:val="20"/>
              </w:rPr>
              <w:lastRenderedPageBreak/>
              <w:t>KASIM</w:t>
            </w:r>
          </w:p>
        </w:tc>
        <w:tc>
          <w:tcPr>
            <w:tcW w:w="441" w:type="dxa"/>
            <w:vAlign w:val="center"/>
          </w:tcPr>
          <w:p w:rsidR="00121274" w:rsidRPr="00A86DF6" w:rsidRDefault="00121274" w:rsidP="00121274">
            <w:pPr>
              <w:jc w:val="center"/>
              <w:rPr>
                <w:rFonts w:asciiTheme="minorHAnsi" w:hAnsiTheme="minorHAnsi" w:cstheme="minorHAnsi"/>
                <w:b/>
                <w:sz w:val="20"/>
                <w:szCs w:val="20"/>
              </w:rPr>
            </w:pPr>
            <w:r>
              <w:rPr>
                <w:rFonts w:asciiTheme="minorHAnsi" w:hAnsiTheme="minorHAnsi" w:cstheme="minorHAnsi"/>
                <w:b/>
                <w:sz w:val="20"/>
                <w:szCs w:val="20"/>
              </w:rPr>
              <w:t>4</w:t>
            </w:r>
          </w:p>
        </w:tc>
        <w:tc>
          <w:tcPr>
            <w:tcW w:w="529" w:type="dxa"/>
            <w:vAlign w:val="center"/>
          </w:tcPr>
          <w:p w:rsidR="00121274" w:rsidRPr="00A86DF6" w:rsidRDefault="00121274" w:rsidP="00121274">
            <w:pPr>
              <w:jc w:val="center"/>
              <w:rPr>
                <w:rFonts w:asciiTheme="minorHAnsi" w:hAnsiTheme="minorHAnsi" w:cstheme="minorHAnsi"/>
                <w:b/>
                <w:sz w:val="20"/>
                <w:szCs w:val="20"/>
              </w:rPr>
            </w:pPr>
            <w:r w:rsidRPr="00A86DF6">
              <w:rPr>
                <w:rFonts w:asciiTheme="minorHAnsi" w:hAnsiTheme="minorHAnsi" w:cstheme="minorHAnsi"/>
                <w:b/>
                <w:sz w:val="20"/>
                <w:szCs w:val="20"/>
              </w:rPr>
              <w:t>4</w:t>
            </w:r>
          </w:p>
        </w:tc>
        <w:tc>
          <w:tcPr>
            <w:tcW w:w="1134" w:type="dxa"/>
            <w:shd w:val="clear" w:color="auto" w:fill="FFF2CC" w:themeFill="accent4" w:themeFillTint="33"/>
            <w:textDirection w:val="btLr"/>
            <w:vAlign w:val="center"/>
          </w:tcPr>
          <w:p w:rsidR="00121274" w:rsidRPr="00A86DF6" w:rsidRDefault="00121274" w:rsidP="00121274">
            <w:pPr>
              <w:ind w:left="113" w:right="113"/>
              <w:jc w:val="center"/>
              <w:rPr>
                <w:rFonts w:asciiTheme="minorHAnsi" w:hAnsiTheme="minorHAnsi" w:cstheme="minorHAnsi"/>
                <w:color w:val="000000"/>
                <w:sz w:val="20"/>
                <w:szCs w:val="20"/>
              </w:rPr>
            </w:pPr>
            <w:r w:rsidRPr="00A86DF6">
              <w:rPr>
                <w:rFonts w:asciiTheme="minorHAnsi" w:hAnsiTheme="minorHAnsi" w:cstheme="minorHAnsi"/>
                <w:b/>
                <w:bCs/>
                <w:color w:val="000000"/>
                <w:sz w:val="20"/>
                <w:szCs w:val="20"/>
              </w:rPr>
              <w:t>11.1.5. İKİ BOYUTTA HAREKET</w:t>
            </w:r>
            <w:r w:rsidRPr="00A86DF6">
              <w:rPr>
                <w:rFonts w:asciiTheme="minorHAnsi" w:hAnsiTheme="minorHAnsi" w:cstheme="minorHAnsi"/>
                <w:color w:val="000000"/>
                <w:sz w:val="20"/>
                <w:szCs w:val="20"/>
              </w:rPr>
              <w:br/>
            </w:r>
          </w:p>
        </w:tc>
        <w:tc>
          <w:tcPr>
            <w:tcW w:w="7941" w:type="dxa"/>
            <w:vAlign w:val="center"/>
          </w:tcPr>
          <w:p w:rsidR="00121274" w:rsidRPr="00EF6FF5" w:rsidRDefault="00121274" w:rsidP="00121274">
            <w:pPr>
              <w:rPr>
                <w:rFonts w:asciiTheme="minorHAnsi" w:hAnsiTheme="minorHAnsi" w:cstheme="minorHAnsi"/>
                <w:b/>
                <w:i/>
                <w:color w:val="0D0D0D" w:themeColor="text1" w:themeTint="F2"/>
                <w:sz w:val="20"/>
                <w:szCs w:val="20"/>
              </w:rPr>
            </w:pPr>
            <w:r w:rsidRPr="00EF6FF5">
              <w:rPr>
                <w:rFonts w:asciiTheme="minorHAnsi" w:hAnsiTheme="minorHAnsi" w:cstheme="minorHAnsi"/>
                <w:b/>
                <w:i/>
                <w:sz w:val="20"/>
              </w:rPr>
              <w:t xml:space="preserve">11.1.5.1. Atış hareketlerini yatay ve düşey boyutta analiz eder. Öğrencilerin deney yaparak veya </w:t>
            </w:r>
            <w:proofErr w:type="gramStart"/>
            <w:r w:rsidRPr="00EF6FF5">
              <w:rPr>
                <w:rFonts w:asciiTheme="minorHAnsi" w:hAnsiTheme="minorHAnsi" w:cstheme="minorHAnsi"/>
                <w:b/>
                <w:i/>
                <w:sz w:val="20"/>
              </w:rPr>
              <w:t>simülasyonlarla</w:t>
            </w:r>
            <w:proofErr w:type="gramEnd"/>
            <w:r w:rsidRPr="00EF6FF5">
              <w:rPr>
                <w:rFonts w:asciiTheme="minorHAnsi" w:hAnsiTheme="minorHAnsi" w:cstheme="minorHAnsi"/>
                <w:b/>
                <w:i/>
                <w:sz w:val="20"/>
              </w:rPr>
              <w:t xml:space="preserve"> atış hareketlerini incelemeleri ve yorumlamaları sağlanır. 11.1.5.2. İki boyutta sabit ivmeli hareket ile ilgili hesaplamalar yapar.</w:t>
            </w:r>
          </w:p>
        </w:tc>
        <w:tc>
          <w:tcPr>
            <w:tcW w:w="1276" w:type="dxa"/>
            <w:vMerge w:val="restart"/>
            <w:vAlign w:val="center"/>
          </w:tcPr>
          <w:p w:rsidR="00121274" w:rsidRPr="00121274" w:rsidRDefault="00121274" w:rsidP="00121274">
            <w:pPr>
              <w:rPr>
                <w:rFonts w:asciiTheme="minorHAnsi" w:hAnsiTheme="minorHAnsi"/>
                <w:color w:val="000000"/>
                <w:sz w:val="20"/>
              </w:rPr>
            </w:pPr>
            <w:r w:rsidRPr="00121274">
              <w:rPr>
                <w:rFonts w:asciiTheme="minorHAnsi" w:hAnsiTheme="minorHAnsi"/>
                <w:color w:val="000000"/>
                <w:sz w:val="20"/>
              </w:rPr>
              <w:t>Bu bölüm okulun çevre, fiziki koşullarına, öğrencilerinin performans durumuna,  kullanılan yöntem, teknik ve kaynaklara göre okul, ders zümrelerince konu sırası değiştirilmemek koşuluyla yeniden düzenlenip okul müdürünün onayından sonra yürürlüğe girecektir.</w:t>
            </w:r>
          </w:p>
        </w:tc>
        <w:tc>
          <w:tcPr>
            <w:tcW w:w="1417" w:type="dxa"/>
            <w:vMerge w:val="restart"/>
            <w:vAlign w:val="center"/>
          </w:tcPr>
          <w:p w:rsidR="00121274" w:rsidRPr="00412BBE" w:rsidRDefault="00121274" w:rsidP="00121274">
            <w:pPr>
              <w:rPr>
                <w:rFonts w:asciiTheme="minorHAnsi" w:hAnsiTheme="minorHAnsi"/>
                <w:color w:val="000000"/>
                <w:sz w:val="20"/>
              </w:rPr>
            </w:pPr>
            <w:r w:rsidRPr="00A86DF6">
              <w:rPr>
                <w:rFonts w:asciiTheme="minorHAnsi" w:hAnsiTheme="minorHAnsi"/>
                <w:color w:val="000000"/>
                <w:sz w:val="20"/>
              </w:rPr>
              <w:t xml:space="preserve">Etkileşimli Tahta, Z-Kitap, EBA </w:t>
            </w:r>
            <w:proofErr w:type="gramStart"/>
            <w:r w:rsidRPr="00A86DF6">
              <w:rPr>
                <w:rFonts w:asciiTheme="minorHAnsi" w:hAnsiTheme="minorHAnsi"/>
                <w:color w:val="000000"/>
                <w:sz w:val="20"/>
              </w:rPr>
              <w:t>ders …</w:t>
            </w:r>
            <w:proofErr w:type="gramEnd"/>
          </w:p>
          <w:p w:rsidR="00121274" w:rsidRPr="00412BBE" w:rsidRDefault="00121274" w:rsidP="00121274">
            <w:pPr>
              <w:rPr>
                <w:rFonts w:asciiTheme="minorHAnsi" w:hAnsiTheme="minorHAnsi"/>
                <w:color w:val="000000"/>
                <w:sz w:val="20"/>
              </w:rPr>
            </w:pPr>
            <w:r w:rsidRPr="00A86DF6">
              <w:rPr>
                <w:rFonts w:asciiTheme="minorHAnsi" w:hAnsiTheme="minorHAnsi"/>
                <w:color w:val="000000"/>
                <w:sz w:val="20"/>
              </w:rPr>
              <w:t xml:space="preserve">Etkileşimli Tahta, Z-Kitap, EBA </w:t>
            </w:r>
            <w:proofErr w:type="gramStart"/>
            <w:r w:rsidRPr="00A86DF6">
              <w:rPr>
                <w:rFonts w:asciiTheme="minorHAnsi" w:hAnsiTheme="minorHAnsi"/>
                <w:color w:val="000000"/>
                <w:sz w:val="20"/>
              </w:rPr>
              <w:t>ders …</w:t>
            </w:r>
            <w:proofErr w:type="gramEnd"/>
          </w:p>
        </w:tc>
        <w:tc>
          <w:tcPr>
            <w:tcW w:w="2688" w:type="dxa"/>
            <w:gridSpan w:val="2"/>
            <w:vAlign w:val="center"/>
          </w:tcPr>
          <w:p w:rsidR="00121274" w:rsidRPr="00787456" w:rsidRDefault="00121274" w:rsidP="00121274">
            <w:pPr>
              <w:jc w:val="center"/>
              <w:rPr>
                <w:rFonts w:asciiTheme="minorHAnsi" w:hAnsiTheme="minorHAnsi" w:cstheme="minorHAnsi"/>
                <w:b/>
                <w:color w:val="FF0000"/>
                <w:sz w:val="18"/>
                <w:szCs w:val="18"/>
              </w:rPr>
            </w:pPr>
          </w:p>
        </w:tc>
      </w:tr>
      <w:tr w:rsidR="00121274" w:rsidTr="00121274">
        <w:trPr>
          <w:cantSplit/>
          <w:trHeight w:val="1302"/>
        </w:trPr>
        <w:tc>
          <w:tcPr>
            <w:tcW w:w="440" w:type="dxa"/>
            <w:vMerge w:val="restart"/>
            <w:textDirection w:val="btLr"/>
            <w:vAlign w:val="center"/>
          </w:tcPr>
          <w:p w:rsidR="00121274" w:rsidRPr="00A86DF6" w:rsidRDefault="00121274" w:rsidP="00121274">
            <w:pPr>
              <w:ind w:left="113" w:right="113"/>
              <w:jc w:val="center"/>
              <w:rPr>
                <w:rFonts w:asciiTheme="minorHAnsi" w:hAnsiTheme="minorHAnsi" w:cstheme="minorHAnsi"/>
                <w:b/>
                <w:color w:val="1F4E79" w:themeColor="accent1" w:themeShade="80"/>
                <w:sz w:val="20"/>
                <w:szCs w:val="20"/>
              </w:rPr>
            </w:pPr>
            <w:r w:rsidRPr="00A86DF6">
              <w:rPr>
                <w:rFonts w:asciiTheme="minorHAnsi" w:hAnsiTheme="minorHAnsi" w:cstheme="minorHAnsi"/>
                <w:b/>
                <w:color w:val="1F4E79" w:themeColor="accent1" w:themeShade="80"/>
                <w:sz w:val="20"/>
                <w:szCs w:val="20"/>
              </w:rPr>
              <w:t>ARALIK</w:t>
            </w:r>
          </w:p>
        </w:tc>
        <w:tc>
          <w:tcPr>
            <w:tcW w:w="441" w:type="dxa"/>
            <w:vAlign w:val="center"/>
          </w:tcPr>
          <w:p w:rsidR="00121274" w:rsidRPr="00A86DF6" w:rsidRDefault="00121274" w:rsidP="00121274">
            <w:pPr>
              <w:jc w:val="center"/>
              <w:rPr>
                <w:rFonts w:asciiTheme="minorHAnsi" w:hAnsiTheme="minorHAnsi" w:cstheme="minorHAnsi"/>
                <w:b/>
                <w:sz w:val="20"/>
                <w:szCs w:val="20"/>
              </w:rPr>
            </w:pPr>
            <w:r>
              <w:rPr>
                <w:rFonts w:asciiTheme="minorHAnsi" w:hAnsiTheme="minorHAnsi" w:cstheme="minorHAnsi"/>
                <w:b/>
                <w:sz w:val="20"/>
                <w:szCs w:val="20"/>
              </w:rPr>
              <w:t>1</w:t>
            </w:r>
          </w:p>
        </w:tc>
        <w:tc>
          <w:tcPr>
            <w:tcW w:w="529" w:type="dxa"/>
            <w:vAlign w:val="center"/>
          </w:tcPr>
          <w:p w:rsidR="00121274" w:rsidRPr="00A86DF6" w:rsidRDefault="00121274" w:rsidP="00121274">
            <w:pPr>
              <w:jc w:val="center"/>
              <w:rPr>
                <w:rFonts w:asciiTheme="minorHAnsi" w:hAnsiTheme="minorHAnsi" w:cstheme="minorHAnsi"/>
                <w:b/>
                <w:sz w:val="20"/>
                <w:szCs w:val="20"/>
              </w:rPr>
            </w:pPr>
            <w:r w:rsidRPr="00A86DF6">
              <w:rPr>
                <w:rFonts w:asciiTheme="minorHAnsi" w:hAnsiTheme="minorHAnsi" w:cstheme="minorHAnsi"/>
                <w:b/>
                <w:sz w:val="20"/>
                <w:szCs w:val="20"/>
              </w:rPr>
              <w:t>4</w:t>
            </w:r>
          </w:p>
        </w:tc>
        <w:tc>
          <w:tcPr>
            <w:tcW w:w="1134" w:type="dxa"/>
            <w:vMerge w:val="restart"/>
            <w:shd w:val="clear" w:color="auto" w:fill="FFF2CC" w:themeFill="accent4" w:themeFillTint="33"/>
            <w:textDirection w:val="btLr"/>
            <w:vAlign w:val="center"/>
          </w:tcPr>
          <w:p w:rsidR="00121274" w:rsidRPr="00A86DF6" w:rsidRDefault="00121274" w:rsidP="00121274">
            <w:pPr>
              <w:ind w:left="113" w:right="113"/>
              <w:jc w:val="center"/>
              <w:rPr>
                <w:rFonts w:asciiTheme="minorHAnsi" w:hAnsiTheme="minorHAnsi" w:cstheme="minorHAnsi"/>
                <w:color w:val="000000"/>
                <w:sz w:val="20"/>
                <w:szCs w:val="20"/>
              </w:rPr>
            </w:pPr>
            <w:r w:rsidRPr="00A86DF6">
              <w:rPr>
                <w:rFonts w:asciiTheme="minorHAnsi" w:hAnsiTheme="minorHAnsi" w:cstheme="minorHAnsi"/>
                <w:b/>
                <w:bCs/>
                <w:color w:val="000000"/>
                <w:sz w:val="20"/>
                <w:szCs w:val="20"/>
              </w:rPr>
              <w:t>11.1.6. ENERJİ VE HAREKET</w:t>
            </w:r>
          </w:p>
        </w:tc>
        <w:tc>
          <w:tcPr>
            <w:tcW w:w="7941" w:type="dxa"/>
            <w:vAlign w:val="center"/>
          </w:tcPr>
          <w:p w:rsidR="00121274" w:rsidRPr="00EF6FF5" w:rsidRDefault="00121274" w:rsidP="00121274">
            <w:pPr>
              <w:rPr>
                <w:rFonts w:asciiTheme="minorHAnsi" w:hAnsiTheme="minorHAnsi" w:cstheme="minorHAnsi"/>
                <w:b/>
                <w:i/>
                <w:sz w:val="20"/>
              </w:rPr>
            </w:pPr>
            <w:r w:rsidRPr="00EF6FF5">
              <w:rPr>
                <w:rFonts w:asciiTheme="minorHAnsi" w:hAnsiTheme="minorHAnsi" w:cstheme="minorHAnsi"/>
                <w:b/>
                <w:i/>
                <w:sz w:val="20"/>
              </w:rPr>
              <w:t xml:space="preserve">11.1.6.1. Yapılan iş ile enerji arasındaki ilişkiyi analiz eder. </w:t>
            </w:r>
          </w:p>
          <w:p w:rsidR="00121274" w:rsidRDefault="00121274" w:rsidP="00121274">
            <w:pPr>
              <w:rPr>
                <w:rFonts w:asciiTheme="minorHAnsi" w:hAnsiTheme="minorHAnsi" w:cstheme="minorHAnsi"/>
                <w:sz w:val="20"/>
              </w:rPr>
            </w:pPr>
            <w:r w:rsidRPr="00EF6FF5">
              <w:rPr>
                <w:rFonts w:asciiTheme="minorHAnsi" w:hAnsiTheme="minorHAnsi" w:cstheme="minorHAnsi"/>
                <w:sz w:val="20"/>
              </w:rPr>
              <w:t xml:space="preserve">a) Kuvvet-yol grafiğinden faydalanılarak iş hesaplamaları yapılır. </w:t>
            </w:r>
          </w:p>
          <w:p w:rsidR="00121274" w:rsidRDefault="00121274" w:rsidP="00121274">
            <w:pPr>
              <w:rPr>
                <w:rFonts w:asciiTheme="minorHAnsi" w:hAnsiTheme="minorHAnsi" w:cstheme="minorHAnsi"/>
                <w:sz w:val="20"/>
              </w:rPr>
            </w:pPr>
            <w:r w:rsidRPr="00EF6FF5">
              <w:rPr>
                <w:rFonts w:asciiTheme="minorHAnsi" w:hAnsiTheme="minorHAnsi" w:cstheme="minorHAnsi"/>
                <w:sz w:val="20"/>
              </w:rPr>
              <w:t xml:space="preserve">b) </w:t>
            </w:r>
            <w:proofErr w:type="spellStart"/>
            <w:r w:rsidRPr="00EF6FF5">
              <w:rPr>
                <w:rFonts w:asciiTheme="minorHAnsi" w:hAnsiTheme="minorHAnsi" w:cstheme="minorHAnsi"/>
                <w:sz w:val="20"/>
              </w:rPr>
              <w:t>Hooke</w:t>
            </w:r>
            <w:proofErr w:type="spellEnd"/>
            <w:r w:rsidRPr="00EF6FF5">
              <w:rPr>
                <w:rFonts w:asciiTheme="minorHAnsi" w:hAnsiTheme="minorHAnsi" w:cstheme="minorHAnsi"/>
                <w:sz w:val="20"/>
              </w:rPr>
              <w:t xml:space="preserve"> Yasası verilir. </w:t>
            </w:r>
          </w:p>
          <w:p w:rsidR="00121274" w:rsidRDefault="00121274" w:rsidP="00121274">
            <w:pPr>
              <w:rPr>
                <w:rFonts w:asciiTheme="minorHAnsi" w:hAnsiTheme="minorHAnsi" w:cstheme="minorHAnsi"/>
                <w:sz w:val="20"/>
              </w:rPr>
            </w:pPr>
            <w:r w:rsidRPr="00EF6FF5">
              <w:rPr>
                <w:rFonts w:asciiTheme="minorHAnsi" w:hAnsiTheme="minorHAnsi" w:cstheme="minorHAnsi"/>
                <w:sz w:val="20"/>
              </w:rPr>
              <w:t xml:space="preserve">c) Grafiklerden faydalanılarak kinetik, yer çekimi potansiyel ve esneklik potansiyel enerji türlerinin matematiksel modellerine ulaşılması sağlanır. </w:t>
            </w:r>
          </w:p>
          <w:p w:rsidR="00121274" w:rsidRPr="00EF6FF5" w:rsidRDefault="00121274" w:rsidP="00121274">
            <w:pPr>
              <w:rPr>
                <w:rFonts w:asciiTheme="minorHAnsi" w:hAnsiTheme="minorHAnsi" w:cstheme="minorHAnsi"/>
                <w:color w:val="0D0D0D" w:themeColor="text1" w:themeTint="F2"/>
                <w:sz w:val="20"/>
                <w:szCs w:val="20"/>
              </w:rPr>
            </w:pPr>
            <w:r w:rsidRPr="00EF6FF5">
              <w:rPr>
                <w:rFonts w:asciiTheme="minorHAnsi" w:hAnsiTheme="minorHAnsi" w:cstheme="minorHAnsi"/>
                <w:sz w:val="20"/>
              </w:rPr>
              <w:t>ç) Matematiksel hesaplamalar yapılması sağlanır.</w:t>
            </w:r>
          </w:p>
        </w:tc>
        <w:tc>
          <w:tcPr>
            <w:tcW w:w="1276" w:type="dxa"/>
            <w:vMerge/>
            <w:vAlign w:val="center"/>
          </w:tcPr>
          <w:p w:rsidR="00121274" w:rsidRPr="00412BBE" w:rsidRDefault="00121274" w:rsidP="00121274">
            <w:pPr>
              <w:rPr>
                <w:rFonts w:asciiTheme="minorHAnsi" w:hAnsiTheme="minorHAnsi"/>
                <w:color w:val="000000"/>
                <w:sz w:val="20"/>
              </w:rPr>
            </w:pPr>
          </w:p>
        </w:tc>
        <w:tc>
          <w:tcPr>
            <w:tcW w:w="1417" w:type="dxa"/>
            <w:vMerge/>
            <w:vAlign w:val="center"/>
          </w:tcPr>
          <w:p w:rsidR="00121274" w:rsidRPr="00412BBE" w:rsidRDefault="00121274" w:rsidP="00121274">
            <w:pPr>
              <w:rPr>
                <w:rFonts w:asciiTheme="minorHAnsi" w:hAnsiTheme="minorHAnsi"/>
                <w:color w:val="000000"/>
                <w:sz w:val="20"/>
              </w:rPr>
            </w:pPr>
          </w:p>
        </w:tc>
        <w:tc>
          <w:tcPr>
            <w:tcW w:w="2688" w:type="dxa"/>
            <w:gridSpan w:val="2"/>
            <w:vAlign w:val="center"/>
          </w:tcPr>
          <w:p w:rsidR="00121274" w:rsidRPr="00787456" w:rsidRDefault="00121274" w:rsidP="00121274">
            <w:pPr>
              <w:jc w:val="center"/>
              <w:rPr>
                <w:rFonts w:asciiTheme="minorHAnsi" w:hAnsiTheme="minorHAnsi" w:cstheme="minorHAnsi"/>
                <w:b/>
                <w:color w:val="FF0000"/>
                <w:sz w:val="18"/>
                <w:szCs w:val="18"/>
              </w:rPr>
            </w:pPr>
          </w:p>
        </w:tc>
      </w:tr>
      <w:tr w:rsidR="00121274" w:rsidTr="00121274">
        <w:trPr>
          <w:cantSplit/>
          <w:trHeight w:val="849"/>
        </w:trPr>
        <w:tc>
          <w:tcPr>
            <w:tcW w:w="440" w:type="dxa"/>
            <w:vMerge/>
            <w:textDirection w:val="btLr"/>
            <w:vAlign w:val="center"/>
          </w:tcPr>
          <w:p w:rsidR="00121274" w:rsidRPr="00A86DF6" w:rsidRDefault="00121274" w:rsidP="00121274">
            <w:pPr>
              <w:ind w:left="113" w:right="113"/>
              <w:jc w:val="center"/>
              <w:rPr>
                <w:rFonts w:asciiTheme="minorHAnsi" w:hAnsiTheme="minorHAnsi" w:cstheme="minorHAnsi"/>
                <w:b/>
                <w:color w:val="1F4E79" w:themeColor="accent1" w:themeShade="80"/>
                <w:sz w:val="20"/>
                <w:szCs w:val="20"/>
              </w:rPr>
            </w:pPr>
          </w:p>
        </w:tc>
        <w:tc>
          <w:tcPr>
            <w:tcW w:w="441" w:type="dxa"/>
            <w:vAlign w:val="center"/>
          </w:tcPr>
          <w:p w:rsidR="00121274" w:rsidRPr="00A86DF6" w:rsidRDefault="00121274" w:rsidP="00121274">
            <w:pPr>
              <w:jc w:val="center"/>
              <w:rPr>
                <w:rFonts w:asciiTheme="minorHAnsi" w:hAnsiTheme="minorHAnsi" w:cstheme="minorHAnsi"/>
                <w:b/>
                <w:sz w:val="20"/>
                <w:szCs w:val="20"/>
              </w:rPr>
            </w:pPr>
            <w:r>
              <w:rPr>
                <w:rFonts w:asciiTheme="minorHAnsi" w:hAnsiTheme="minorHAnsi" w:cstheme="minorHAnsi"/>
                <w:b/>
                <w:sz w:val="20"/>
                <w:szCs w:val="20"/>
              </w:rPr>
              <w:t>2</w:t>
            </w:r>
          </w:p>
        </w:tc>
        <w:tc>
          <w:tcPr>
            <w:tcW w:w="529" w:type="dxa"/>
            <w:vAlign w:val="center"/>
          </w:tcPr>
          <w:p w:rsidR="00121274" w:rsidRPr="00A86DF6" w:rsidRDefault="00121274" w:rsidP="00121274">
            <w:pPr>
              <w:jc w:val="center"/>
              <w:rPr>
                <w:rFonts w:asciiTheme="minorHAnsi" w:hAnsiTheme="minorHAnsi" w:cstheme="minorHAnsi"/>
                <w:b/>
                <w:sz w:val="20"/>
                <w:szCs w:val="20"/>
              </w:rPr>
            </w:pPr>
            <w:r w:rsidRPr="00A86DF6">
              <w:rPr>
                <w:rFonts w:asciiTheme="minorHAnsi" w:hAnsiTheme="minorHAnsi" w:cstheme="minorHAnsi"/>
                <w:b/>
                <w:sz w:val="20"/>
                <w:szCs w:val="20"/>
              </w:rPr>
              <w:t>4</w:t>
            </w:r>
          </w:p>
        </w:tc>
        <w:tc>
          <w:tcPr>
            <w:tcW w:w="1134" w:type="dxa"/>
            <w:vMerge/>
            <w:shd w:val="clear" w:color="auto" w:fill="FFF2CC" w:themeFill="accent4" w:themeFillTint="33"/>
            <w:textDirection w:val="btLr"/>
            <w:vAlign w:val="center"/>
          </w:tcPr>
          <w:p w:rsidR="00121274" w:rsidRPr="00A86DF6" w:rsidRDefault="00121274" w:rsidP="00121274">
            <w:pPr>
              <w:ind w:left="113" w:right="113"/>
              <w:jc w:val="center"/>
              <w:rPr>
                <w:rFonts w:asciiTheme="minorHAnsi" w:hAnsiTheme="minorHAnsi" w:cstheme="minorHAnsi"/>
                <w:color w:val="000000"/>
                <w:sz w:val="20"/>
                <w:szCs w:val="20"/>
              </w:rPr>
            </w:pPr>
          </w:p>
        </w:tc>
        <w:tc>
          <w:tcPr>
            <w:tcW w:w="7941" w:type="dxa"/>
            <w:vAlign w:val="center"/>
          </w:tcPr>
          <w:p w:rsidR="00121274" w:rsidRPr="00EF6FF5" w:rsidRDefault="00121274" w:rsidP="00121274">
            <w:pPr>
              <w:rPr>
                <w:rFonts w:asciiTheme="minorHAnsi" w:hAnsiTheme="minorHAnsi" w:cstheme="minorHAnsi"/>
                <w:b/>
                <w:i/>
                <w:sz w:val="20"/>
              </w:rPr>
            </w:pPr>
            <w:r w:rsidRPr="00EF6FF5">
              <w:rPr>
                <w:rFonts w:asciiTheme="minorHAnsi" w:hAnsiTheme="minorHAnsi" w:cstheme="minorHAnsi"/>
                <w:b/>
                <w:i/>
                <w:sz w:val="20"/>
              </w:rPr>
              <w:t xml:space="preserve">11.1.6.2. Cisimlerin hareketini mekanik enerjinin korunumunu kullanarak analiz eder. </w:t>
            </w:r>
          </w:p>
          <w:p w:rsidR="00121274" w:rsidRDefault="00121274" w:rsidP="00121274">
            <w:pPr>
              <w:rPr>
                <w:rFonts w:asciiTheme="minorHAnsi" w:hAnsiTheme="minorHAnsi" w:cstheme="minorHAnsi"/>
                <w:sz w:val="20"/>
              </w:rPr>
            </w:pPr>
            <w:r w:rsidRPr="00EF6FF5">
              <w:rPr>
                <w:rFonts w:asciiTheme="minorHAnsi" w:hAnsiTheme="minorHAnsi" w:cstheme="minorHAnsi"/>
                <w:sz w:val="20"/>
              </w:rPr>
              <w:t xml:space="preserve">a) Öğrencilerin serbest düşme, atış hareketleri ve esnek yay içeren olayları incelemeleri ve mekanik enerjinin korunumunu kullanarak matematiksel hesaplamalar yapmaları sağlanır. </w:t>
            </w:r>
          </w:p>
          <w:p w:rsidR="00121274" w:rsidRPr="00EF6FF5" w:rsidRDefault="00121274" w:rsidP="00121274">
            <w:pPr>
              <w:rPr>
                <w:rFonts w:asciiTheme="minorHAnsi" w:hAnsiTheme="minorHAnsi" w:cstheme="minorHAnsi"/>
                <w:sz w:val="20"/>
              </w:rPr>
            </w:pPr>
            <w:r w:rsidRPr="00EF6FF5">
              <w:rPr>
                <w:rFonts w:asciiTheme="minorHAnsi" w:hAnsiTheme="minorHAnsi" w:cstheme="minorHAnsi"/>
                <w:sz w:val="20"/>
              </w:rPr>
              <w:t xml:space="preserve">b) Canan Dağdeviren’in yaptığı çalışmalar hakkında bilgi verilir. </w:t>
            </w:r>
          </w:p>
        </w:tc>
        <w:tc>
          <w:tcPr>
            <w:tcW w:w="1276" w:type="dxa"/>
            <w:vMerge/>
            <w:vAlign w:val="center"/>
          </w:tcPr>
          <w:p w:rsidR="00121274" w:rsidRPr="00071584" w:rsidRDefault="00121274" w:rsidP="00121274">
            <w:pPr>
              <w:rPr>
                <w:rFonts w:asciiTheme="minorHAnsi" w:hAnsiTheme="minorHAnsi"/>
                <w:color w:val="000000"/>
                <w:sz w:val="16"/>
              </w:rPr>
            </w:pPr>
          </w:p>
        </w:tc>
        <w:tc>
          <w:tcPr>
            <w:tcW w:w="1417" w:type="dxa"/>
            <w:vMerge/>
            <w:vAlign w:val="center"/>
          </w:tcPr>
          <w:p w:rsidR="00121274" w:rsidRPr="00412BBE" w:rsidRDefault="00121274" w:rsidP="00121274">
            <w:pPr>
              <w:rPr>
                <w:rFonts w:asciiTheme="minorHAnsi" w:hAnsiTheme="minorHAnsi"/>
                <w:color w:val="000000"/>
                <w:sz w:val="20"/>
              </w:rPr>
            </w:pPr>
          </w:p>
        </w:tc>
        <w:tc>
          <w:tcPr>
            <w:tcW w:w="1559" w:type="dxa"/>
            <w:vAlign w:val="center"/>
          </w:tcPr>
          <w:p w:rsidR="00121274" w:rsidRPr="00C20F6B" w:rsidRDefault="00121274" w:rsidP="00121274">
            <w:pPr>
              <w:rPr>
                <w:rFonts w:asciiTheme="minorHAnsi" w:hAnsiTheme="minorHAnsi" w:cs="Arial"/>
                <w:b/>
                <w:color w:val="000000"/>
                <w:sz w:val="20"/>
                <w:szCs w:val="20"/>
              </w:rPr>
            </w:pPr>
          </w:p>
        </w:tc>
        <w:tc>
          <w:tcPr>
            <w:tcW w:w="1129" w:type="dxa"/>
            <w:vAlign w:val="center"/>
          </w:tcPr>
          <w:p w:rsidR="00121274" w:rsidRPr="00C20F6B" w:rsidRDefault="00121274" w:rsidP="00121274">
            <w:pPr>
              <w:rPr>
                <w:rFonts w:asciiTheme="minorHAnsi" w:hAnsiTheme="minorHAnsi"/>
                <w:b/>
                <w:sz w:val="20"/>
                <w:szCs w:val="20"/>
              </w:rPr>
            </w:pPr>
          </w:p>
        </w:tc>
      </w:tr>
      <w:tr w:rsidR="00121274" w:rsidTr="00121274">
        <w:trPr>
          <w:cantSplit/>
          <w:trHeight w:val="379"/>
        </w:trPr>
        <w:tc>
          <w:tcPr>
            <w:tcW w:w="440" w:type="dxa"/>
            <w:vMerge/>
            <w:textDirection w:val="btLr"/>
            <w:vAlign w:val="center"/>
          </w:tcPr>
          <w:p w:rsidR="00121274" w:rsidRPr="00A86DF6" w:rsidRDefault="00121274" w:rsidP="00121274">
            <w:pPr>
              <w:ind w:left="113" w:right="113"/>
              <w:jc w:val="center"/>
              <w:rPr>
                <w:rFonts w:asciiTheme="minorHAnsi" w:hAnsiTheme="minorHAnsi" w:cstheme="minorHAnsi"/>
                <w:b/>
                <w:color w:val="1F4E79" w:themeColor="accent1" w:themeShade="80"/>
                <w:sz w:val="20"/>
                <w:szCs w:val="20"/>
              </w:rPr>
            </w:pPr>
          </w:p>
        </w:tc>
        <w:tc>
          <w:tcPr>
            <w:tcW w:w="441" w:type="dxa"/>
            <w:vAlign w:val="center"/>
          </w:tcPr>
          <w:p w:rsidR="00121274" w:rsidRPr="00A86DF6" w:rsidRDefault="00121274" w:rsidP="00121274">
            <w:pPr>
              <w:jc w:val="center"/>
              <w:rPr>
                <w:rFonts w:asciiTheme="minorHAnsi" w:hAnsiTheme="minorHAnsi" w:cstheme="minorHAnsi"/>
                <w:b/>
                <w:sz w:val="20"/>
                <w:szCs w:val="20"/>
              </w:rPr>
            </w:pPr>
            <w:r>
              <w:rPr>
                <w:rFonts w:asciiTheme="minorHAnsi" w:hAnsiTheme="minorHAnsi" w:cstheme="minorHAnsi"/>
                <w:b/>
                <w:sz w:val="20"/>
                <w:szCs w:val="20"/>
              </w:rPr>
              <w:t>3</w:t>
            </w:r>
          </w:p>
        </w:tc>
        <w:tc>
          <w:tcPr>
            <w:tcW w:w="529" w:type="dxa"/>
            <w:vAlign w:val="center"/>
          </w:tcPr>
          <w:p w:rsidR="00121274" w:rsidRPr="00A86DF6" w:rsidRDefault="00121274" w:rsidP="00121274">
            <w:pPr>
              <w:jc w:val="center"/>
              <w:rPr>
                <w:rFonts w:asciiTheme="minorHAnsi" w:hAnsiTheme="minorHAnsi" w:cstheme="minorHAnsi"/>
                <w:b/>
                <w:sz w:val="20"/>
                <w:szCs w:val="20"/>
              </w:rPr>
            </w:pPr>
            <w:r w:rsidRPr="00A86DF6">
              <w:rPr>
                <w:rFonts w:asciiTheme="minorHAnsi" w:hAnsiTheme="minorHAnsi" w:cstheme="minorHAnsi"/>
                <w:b/>
                <w:sz w:val="20"/>
                <w:szCs w:val="20"/>
              </w:rPr>
              <w:t>4</w:t>
            </w:r>
          </w:p>
        </w:tc>
        <w:tc>
          <w:tcPr>
            <w:tcW w:w="1134" w:type="dxa"/>
            <w:vMerge/>
            <w:shd w:val="clear" w:color="auto" w:fill="FFF2CC" w:themeFill="accent4" w:themeFillTint="33"/>
            <w:textDirection w:val="btLr"/>
            <w:vAlign w:val="center"/>
          </w:tcPr>
          <w:p w:rsidR="00121274" w:rsidRPr="00A86DF6" w:rsidRDefault="00121274" w:rsidP="00121274">
            <w:pPr>
              <w:ind w:left="113" w:right="113"/>
              <w:jc w:val="center"/>
              <w:rPr>
                <w:rFonts w:asciiTheme="minorHAnsi" w:hAnsiTheme="minorHAnsi" w:cstheme="minorHAnsi"/>
                <w:bCs/>
                <w:color w:val="000000"/>
                <w:sz w:val="20"/>
                <w:szCs w:val="20"/>
              </w:rPr>
            </w:pPr>
          </w:p>
        </w:tc>
        <w:tc>
          <w:tcPr>
            <w:tcW w:w="7941" w:type="dxa"/>
            <w:vAlign w:val="center"/>
          </w:tcPr>
          <w:p w:rsidR="00121274" w:rsidRPr="00A250DA" w:rsidRDefault="00121274" w:rsidP="00121274">
            <w:pPr>
              <w:rPr>
                <w:rStyle w:val="fontstyle01"/>
                <w:rFonts w:asciiTheme="minorHAnsi" w:hAnsiTheme="minorHAnsi" w:cstheme="minorHAnsi"/>
                <w:i/>
                <w:iCs/>
                <w:color w:val="000000"/>
                <w:sz w:val="20"/>
                <w:szCs w:val="20"/>
              </w:rPr>
            </w:pPr>
            <w:r w:rsidRPr="00EF6FF5">
              <w:rPr>
                <w:rFonts w:asciiTheme="minorHAnsi" w:hAnsiTheme="minorHAnsi" w:cstheme="minorHAnsi"/>
                <w:b/>
                <w:i/>
                <w:sz w:val="20"/>
              </w:rPr>
              <w:t>11.1.6.3. Sürtünmeli yüzeylerde enerji korunumunu ve dönüşümlerini analiz eder. Sürtünmeli yüzeylerde hareket eden cisimlerle ilgili enerji korunumu ve dönüşümü ile ilgili matematiksel hesaplamalar yapmaları</w:t>
            </w:r>
            <w:r>
              <w:rPr>
                <w:rFonts w:asciiTheme="minorHAnsi" w:hAnsiTheme="minorHAnsi" w:cstheme="minorHAnsi"/>
                <w:b/>
                <w:i/>
                <w:sz w:val="20"/>
              </w:rPr>
              <w:t xml:space="preserve"> </w:t>
            </w:r>
            <w:r w:rsidRPr="00EF6FF5">
              <w:rPr>
                <w:rFonts w:asciiTheme="minorHAnsi" w:hAnsiTheme="minorHAnsi" w:cstheme="minorHAnsi"/>
                <w:b/>
                <w:i/>
                <w:sz w:val="20"/>
              </w:rPr>
              <w:t>sağlanır.</w:t>
            </w:r>
          </w:p>
        </w:tc>
        <w:tc>
          <w:tcPr>
            <w:tcW w:w="1276" w:type="dxa"/>
            <w:vMerge/>
            <w:vAlign w:val="center"/>
          </w:tcPr>
          <w:p w:rsidR="00121274" w:rsidRPr="00412BBE" w:rsidRDefault="00121274" w:rsidP="00121274">
            <w:pPr>
              <w:rPr>
                <w:rFonts w:asciiTheme="minorHAnsi" w:hAnsiTheme="minorHAnsi"/>
                <w:color w:val="000000"/>
                <w:sz w:val="20"/>
              </w:rPr>
            </w:pPr>
          </w:p>
        </w:tc>
        <w:tc>
          <w:tcPr>
            <w:tcW w:w="1417" w:type="dxa"/>
            <w:vMerge/>
            <w:vAlign w:val="center"/>
          </w:tcPr>
          <w:p w:rsidR="00121274" w:rsidRPr="00412BBE" w:rsidRDefault="00121274" w:rsidP="00121274">
            <w:pPr>
              <w:rPr>
                <w:rFonts w:asciiTheme="minorHAnsi" w:hAnsiTheme="minorHAnsi"/>
                <w:color w:val="000000"/>
                <w:sz w:val="20"/>
              </w:rPr>
            </w:pPr>
          </w:p>
        </w:tc>
        <w:tc>
          <w:tcPr>
            <w:tcW w:w="1559" w:type="dxa"/>
            <w:vAlign w:val="center"/>
          </w:tcPr>
          <w:p w:rsidR="00121274" w:rsidRPr="00C20F6B" w:rsidRDefault="00121274" w:rsidP="00121274">
            <w:pPr>
              <w:rPr>
                <w:rFonts w:asciiTheme="minorHAnsi" w:hAnsiTheme="minorHAnsi" w:cs="Arial"/>
                <w:b/>
                <w:color w:val="000000"/>
                <w:sz w:val="20"/>
                <w:szCs w:val="20"/>
              </w:rPr>
            </w:pPr>
          </w:p>
        </w:tc>
        <w:tc>
          <w:tcPr>
            <w:tcW w:w="1129" w:type="dxa"/>
            <w:vAlign w:val="center"/>
          </w:tcPr>
          <w:p w:rsidR="00121274" w:rsidRPr="00C20F6B" w:rsidRDefault="00121274" w:rsidP="00121274">
            <w:pPr>
              <w:rPr>
                <w:rFonts w:asciiTheme="minorHAnsi" w:hAnsiTheme="minorHAnsi"/>
                <w:b/>
                <w:sz w:val="20"/>
                <w:szCs w:val="20"/>
              </w:rPr>
            </w:pPr>
          </w:p>
        </w:tc>
      </w:tr>
      <w:tr w:rsidR="00121274" w:rsidTr="00121274">
        <w:trPr>
          <w:cantSplit/>
          <w:trHeight w:val="1845"/>
        </w:trPr>
        <w:tc>
          <w:tcPr>
            <w:tcW w:w="440" w:type="dxa"/>
            <w:vMerge/>
            <w:textDirection w:val="btLr"/>
            <w:vAlign w:val="center"/>
          </w:tcPr>
          <w:p w:rsidR="00121274" w:rsidRPr="00A86DF6" w:rsidRDefault="00121274" w:rsidP="00121274">
            <w:pPr>
              <w:ind w:left="113" w:right="113"/>
              <w:jc w:val="center"/>
              <w:rPr>
                <w:rFonts w:asciiTheme="minorHAnsi" w:hAnsiTheme="minorHAnsi" w:cstheme="minorHAnsi"/>
                <w:b/>
                <w:color w:val="1F4E79" w:themeColor="accent1" w:themeShade="80"/>
                <w:sz w:val="20"/>
                <w:szCs w:val="20"/>
              </w:rPr>
            </w:pPr>
          </w:p>
        </w:tc>
        <w:tc>
          <w:tcPr>
            <w:tcW w:w="441" w:type="dxa"/>
            <w:vAlign w:val="center"/>
          </w:tcPr>
          <w:p w:rsidR="00121274" w:rsidRPr="00A86DF6" w:rsidRDefault="00121274" w:rsidP="00121274">
            <w:pPr>
              <w:jc w:val="center"/>
              <w:rPr>
                <w:rFonts w:asciiTheme="minorHAnsi" w:hAnsiTheme="minorHAnsi" w:cstheme="minorHAnsi"/>
                <w:b/>
                <w:sz w:val="20"/>
                <w:szCs w:val="20"/>
              </w:rPr>
            </w:pPr>
            <w:r>
              <w:rPr>
                <w:rFonts w:asciiTheme="minorHAnsi" w:hAnsiTheme="minorHAnsi" w:cstheme="minorHAnsi"/>
                <w:b/>
                <w:sz w:val="20"/>
                <w:szCs w:val="20"/>
              </w:rPr>
              <w:t>4</w:t>
            </w:r>
          </w:p>
        </w:tc>
        <w:tc>
          <w:tcPr>
            <w:tcW w:w="529" w:type="dxa"/>
            <w:vAlign w:val="center"/>
          </w:tcPr>
          <w:p w:rsidR="00121274" w:rsidRPr="00A86DF6" w:rsidRDefault="00121274" w:rsidP="00121274">
            <w:pPr>
              <w:jc w:val="center"/>
              <w:rPr>
                <w:rFonts w:asciiTheme="minorHAnsi" w:hAnsiTheme="minorHAnsi" w:cstheme="minorHAnsi"/>
                <w:b/>
                <w:sz w:val="20"/>
                <w:szCs w:val="20"/>
              </w:rPr>
            </w:pPr>
            <w:r w:rsidRPr="00A86DF6">
              <w:rPr>
                <w:rFonts w:asciiTheme="minorHAnsi" w:hAnsiTheme="minorHAnsi" w:cstheme="minorHAnsi"/>
                <w:b/>
                <w:sz w:val="20"/>
                <w:szCs w:val="20"/>
              </w:rPr>
              <w:t>4</w:t>
            </w:r>
          </w:p>
        </w:tc>
        <w:tc>
          <w:tcPr>
            <w:tcW w:w="1134" w:type="dxa"/>
            <w:vMerge w:val="restart"/>
            <w:shd w:val="clear" w:color="auto" w:fill="FFF2CC" w:themeFill="accent4" w:themeFillTint="33"/>
            <w:textDirection w:val="btLr"/>
            <w:vAlign w:val="center"/>
          </w:tcPr>
          <w:p w:rsidR="00121274" w:rsidRPr="00A86DF6" w:rsidRDefault="00121274" w:rsidP="00121274">
            <w:pPr>
              <w:ind w:left="113" w:right="113"/>
              <w:jc w:val="center"/>
              <w:rPr>
                <w:rFonts w:asciiTheme="minorHAnsi" w:hAnsiTheme="minorHAnsi" w:cstheme="minorHAnsi"/>
                <w:bCs/>
                <w:color w:val="000000"/>
                <w:sz w:val="20"/>
                <w:szCs w:val="20"/>
              </w:rPr>
            </w:pPr>
            <w:r w:rsidRPr="00A86DF6">
              <w:rPr>
                <w:rFonts w:asciiTheme="minorHAnsi" w:hAnsiTheme="minorHAnsi" w:cstheme="minorHAnsi"/>
                <w:b/>
                <w:bCs/>
                <w:color w:val="000000"/>
                <w:sz w:val="20"/>
                <w:szCs w:val="20"/>
              </w:rPr>
              <w:t>11.1.7. İTME VE ÇİZGİSEL MOMENTUM</w:t>
            </w:r>
          </w:p>
        </w:tc>
        <w:tc>
          <w:tcPr>
            <w:tcW w:w="7941" w:type="dxa"/>
            <w:vAlign w:val="center"/>
          </w:tcPr>
          <w:p w:rsidR="00121274" w:rsidRDefault="00121274" w:rsidP="00121274">
            <w:pPr>
              <w:rPr>
                <w:rFonts w:asciiTheme="minorHAnsi" w:hAnsiTheme="minorHAnsi" w:cstheme="minorHAnsi"/>
                <w:sz w:val="20"/>
              </w:rPr>
            </w:pPr>
            <w:r w:rsidRPr="00EF6FF5">
              <w:rPr>
                <w:rFonts w:asciiTheme="minorHAnsi" w:hAnsiTheme="minorHAnsi" w:cstheme="minorHAnsi"/>
                <w:b/>
                <w:i/>
                <w:sz w:val="20"/>
              </w:rPr>
              <w:t>11.1.7.1. İtme ve çizgisel momentum kavramlarını açıklar. a) Çizgisel momentumla ilgili günlük hayattan örnekler verilir. b) İtme ve çizgisel momentum kavramlarının matematiksel modeli verilir. 11.1.7.2. İtme ile çizgisel momentum değişimi arasında ilişki kurar.</w:t>
            </w:r>
            <w:r w:rsidRPr="00EF6FF5">
              <w:rPr>
                <w:rFonts w:asciiTheme="minorHAnsi" w:hAnsiTheme="minorHAnsi" w:cstheme="minorHAnsi"/>
                <w:sz w:val="20"/>
              </w:rPr>
              <w:t xml:space="preserve"> </w:t>
            </w:r>
          </w:p>
          <w:p w:rsidR="00121274" w:rsidRDefault="00121274" w:rsidP="00121274">
            <w:pPr>
              <w:rPr>
                <w:rFonts w:asciiTheme="minorHAnsi" w:hAnsiTheme="minorHAnsi" w:cstheme="minorHAnsi"/>
                <w:sz w:val="20"/>
              </w:rPr>
            </w:pPr>
            <w:r w:rsidRPr="00EF6FF5">
              <w:rPr>
                <w:rFonts w:asciiTheme="minorHAnsi" w:hAnsiTheme="minorHAnsi" w:cstheme="minorHAnsi"/>
                <w:sz w:val="20"/>
              </w:rPr>
              <w:t xml:space="preserve">a) Öğrencilerin </w:t>
            </w:r>
            <w:proofErr w:type="spellStart"/>
            <w:r w:rsidRPr="00EF6FF5">
              <w:rPr>
                <w:rFonts w:asciiTheme="minorHAnsi" w:hAnsiTheme="minorHAnsi" w:cstheme="minorHAnsi"/>
                <w:sz w:val="20"/>
              </w:rPr>
              <w:t>Newton’ın</w:t>
            </w:r>
            <w:proofErr w:type="spellEnd"/>
            <w:r w:rsidRPr="00EF6FF5">
              <w:rPr>
                <w:rFonts w:asciiTheme="minorHAnsi" w:hAnsiTheme="minorHAnsi" w:cstheme="minorHAnsi"/>
                <w:sz w:val="20"/>
              </w:rPr>
              <w:t xml:space="preserve"> ikinci hareket yasasından faydalanarak itme ve momentum arasındaki matematiksel modeli elde etmeleri</w:t>
            </w:r>
            <w:r>
              <w:rPr>
                <w:rFonts w:asciiTheme="minorHAnsi" w:hAnsiTheme="minorHAnsi" w:cstheme="minorHAnsi"/>
                <w:sz w:val="20"/>
              </w:rPr>
              <w:t xml:space="preserve"> </w:t>
            </w:r>
            <w:r w:rsidRPr="00EF6FF5">
              <w:rPr>
                <w:rFonts w:asciiTheme="minorHAnsi" w:hAnsiTheme="minorHAnsi" w:cstheme="minorHAnsi"/>
                <w:sz w:val="20"/>
              </w:rPr>
              <w:t xml:space="preserve">sağlanır. </w:t>
            </w:r>
          </w:p>
          <w:p w:rsidR="00121274" w:rsidRDefault="00121274" w:rsidP="00121274">
            <w:pPr>
              <w:rPr>
                <w:rFonts w:asciiTheme="minorHAnsi" w:hAnsiTheme="minorHAnsi" w:cstheme="minorHAnsi"/>
                <w:sz w:val="20"/>
              </w:rPr>
            </w:pPr>
            <w:r w:rsidRPr="00EF6FF5">
              <w:rPr>
                <w:rFonts w:asciiTheme="minorHAnsi" w:hAnsiTheme="minorHAnsi" w:cstheme="minorHAnsi"/>
                <w:sz w:val="20"/>
              </w:rPr>
              <w:t>b) Öğrencilerin kuvvet-zaman grafiğinden alan hesaplamaları yapmaları ve cismin momentum değişikliği ile ilişkilendirmeleri</w:t>
            </w:r>
            <w:r>
              <w:rPr>
                <w:rFonts w:asciiTheme="minorHAnsi" w:hAnsiTheme="minorHAnsi" w:cstheme="minorHAnsi"/>
                <w:sz w:val="20"/>
              </w:rPr>
              <w:t xml:space="preserve"> </w:t>
            </w:r>
            <w:r w:rsidRPr="00EF6FF5">
              <w:rPr>
                <w:rFonts w:asciiTheme="minorHAnsi" w:hAnsiTheme="minorHAnsi" w:cstheme="minorHAnsi"/>
                <w:sz w:val="20"/>
              </w:rPr>
              <w:t xml:space="preserve">sağlanır. </w:t>
            </w:r>
          </w:p>
          <w:p w:rsidR="00121274" w:rsidRPr="00827F8B" w:rsidRDefault="00121274" w:rsidP="00121274">
            <w:pPr>
              <w:rPr>
                <w:rStyle w:val="fontstyle01"/>
                <w:rFonts w:asciiTheme="minorHAnsi" w:hAnsiTheme="minorHAnsi" w:cstheme="minorHAnsi"/>
                <w:color w:val="auto"/>
                <w:sz w:val="20"/>
                <w:szCs w:val="24"/>
              </w:rPr>
            </w:pPr>
            <w:r w:rsidRPr="00EF6FF5">
              <w:rPr>
                <w:rFonts w:asciiTheme="minorHAnsi" w:hAnsiTheme="minorHAnsi" w:cstheme="minorHAnsi"/>
                <w:sz w:val="20"/>
              </w:rPr>
              <w:t>c) İtme ve çizgisel momentum değişimi ile ilgili matematiksel hesaplamalar yapılması</w:t>
            </w:r>
            <w:r>
              <w:rPr>
                <w:rFonts w:asciiTheme="minorHAnsi" w:hAnsiTheme="minorHAnsi" w:cstheme="minorHAnsi"/>
                <w:sz w:val="20"/>
              </w:rPr>
              <w:t xml:space="preserve"> </w:t>
            </w:r>
            <w:r w:rsidRPr="00EF6FF5">
              <w:rPr>
                <w:rFonts w:asciiTheme="minorHAnsi" w:hAnsiTheme="minorHAnsi" w:cstheme="minorHAnsi"/>
                <w:sz w:val="20"/>
              </w:rPr>
              <w:t xml:space="preserve">sağlanır. </w:t>
            </w:r>
          </w:p>
        </w:tc>
        <w:tc>
          <w:tcPr>
            <w:tcW w:w="1276" w:type="dxa"/>
            <w:vMerge/>
            <w:vAlign w:val="center"/>
          </w:tcPr>
          <w:p w:rsidR="00121274" w:rsidRPr="002E5EBB" w:rsidRDefault="00121274" w:rsidP="00121274">
            <w:pPr>
              <w:rPr>
                <w:rFonts w:asciiTheme="minorHAnsi" w:hAnsiTheme="minorHAnsi"/>
                <w:color w:val="000000"/>
                <w:sz w:val="20"/>
              </w:rPr>
            </w:pPr>
          </w:p>
        </w:tc>
        <w:tc>
          <w:tcPr>
            <w:tcW w:w="1417" w:type="dxa"/>
            <w:vMerge/>
            <w:vAlign w:val="center"/>
          </w:tcPr>
          <w:p w:rsidR="00121274" w:rsidRPr="00412BBE" w:rsidRDefault="00121274" w:rsidP="00121274">
            <w:pPr>
              <w:rPr>
                <w:rFonts w:asciiTheme="minorHAnsi" w:hAnsiTheme="minorHAnsi"/>
                <w:color w:val="000000"/>
                <w:sz w:val="20"/>
              </w:rPr>
            </w:pPr>
          </w:p>
        </w:tc>
        <w:tc>
          <w:tcPr>
            <w:tcW w:w="1559" w:type="dxa"/>
            <w:vAlign w:val="center"/>
          </w:tcPr>
          <w:p w:rsidR="00121274" w:rsidRPr="00C20F6B" w:rsidRDefault="00121274" w:rsidP="00121274">
            <w:pPr>
              <w:rPr>
                <w:rFonts w:asciiTheme="minorHAnsi" w:hAnsiTheme="minorHAnsi" w:cs="Arial"/>
                <w:b/>
                <w:color w:val="000000"/>
                <w:sz w:val="20"/>
                <w:szCs w:val="20"/>
              </w:rPr>
            </w:pPr>
          </w:p>
        </w:tc>
        <w:tc>
          <w:tcPr>
            <w:tcW w:w="1129" w:type="dxa"/>
            <w:vAlign w:val="center"/>
          </w:tcPr>
          <w:p w:rsidR="00121274" w:rsidRPr="00C20F6B" w:rsidRDefault="00121274" w:rsidP="00121274">
            <w:pPr>
              <w:rPr>
                <w:rFonts w:asciiTheme="minorHAnsi" w:hAnsiTheme="minorHAnsi"/>
                <w:b/>
                <w:sz w:val="20"/>
                <w:szCs w:val="20"/>
              </w:rPr>
            </w:pPr>
          </w:p>
        </w:tc>
      </w:tr>
      <w:tr w:rsidR="00121274" w:rsidTr="00121274">
        <w:trPr>
          <w:cantSplit/>
          <w:trHeight w:val="1544"/>
        </w:trPr>
        <w:tc>
          <w:tcPr>
            <w:tcW w:w="440" w:type="dxa"/>
            <w:vMerge/>
            <w:textDirection w:val="btLr"/>
            <w:vAlign w:val="center"/>
          </w:tcPr>
          <w:p w:rsidR="00121274" w:rsidRPr="00A86DF6" w:rsidRDefault="00121274" w:rsidP="00121274">
            <w:pPr>
              <w:ind w:left="113" w:right="113"/>
              <w:jc w:val="center"/>
              <w:rPr>
                <w:rFonts w:asciiTheme="minorHAnsi" w:hAnsiTheme="minorHAnsi" w:cstheme="minorHAnsi"/>
                <w:b/>
                <w:color w:val="1F4E79" w:themeColor="accent1" w:themeShade="80"/>
                <w:sz w:val="20"/>
                <w:szCs w:val="20"/>
              </w:rPr>
            </w:pPr>
          </w:p>
        </w:tc>
        <w:tc>
          <w:tcPr>
            <w:tcW w:w="441" w:type="dxa"/>
            <w:vAlign w:val="center"/>
          </w:tcPr>
          <w:p w:rsidR="00121274" w:rsidRPr="00A86DF6" w:rsidRDefault="00121274" w:rsidP="00121274">
            <w:pPr>
              <w:jc w:val="center"/>
              <w:rPr>
                <w:rFonts w:asciiTheme="minorHAnsi" w:hAnsiTheme="minorHAnsi" w:cstheme="minorHAnsi"/>
                <w:b/>
                <w:sz w:val="20"/>
                <w:szCs w:val="20"/>
              </w:rPr>
            </w:pPr>
            <w:r>
              <w:rPr>
                <w:rFonts w:asciiTheme="minorHAnsi" w:hAnsiTheme="minorHAnsi" w:cstheme="minorHAnsi"/>
                <w:b/>
                <w:sz w:val="20"/>
                <w:szCs w:val="20"/>
              </w:rPr>
              <w:t>5</w:t>
            </w:r>
          </w:p>
        </w:tc>
        <w:tc>
          <w:tcPr>
            <w:tcW w:w="529" w:type="dxa"/>
            <w:vAlign w:val="center"/>
          </w:tcPr>
          <w:p w:rsidR="00121274" w:rsidRPr="00A86DF6" w:rsidRDefault="00121274" w:rsidP="00121274">
            <w:pPr>
              <w:jc w:val="center"/>
              <w:rPr>
                <w:rFonts w:asciiTheme="minorHAnsi" w:hAnsiTheme="minorHAnsi" w:cstheme="minorHAnsi"/>
                <w:b/>
                <w:sz w:val="20"/>
                <w:szCs w:val="20"/>
              </w:rPr>
            </w:pPr>
            <w:r w:rsidRPr="00A86DF6">
              <w:rPr>
                <w:rFonts w:asciiTheme="minorHAnsi" w:hAnsiTheme="minorHAnsi" w:cstheme="minorHAnsi"/>
                <w:b/>
                <w:sz w:val="20"/>
                <w:szCs w:val="20"/>
              </w:rPr>
              <w:t>4</w:t>
            </w:r>
          </w:p>
        </w:tc>
        <w:tc>
          <w:tcPr>
            <w:tcW w:w="1134" w:type="dxa"/>
            <w:vMerge/>
            <w:shd w:val="clear" w:color="auto" w:fill="FFF2CC" w:themeFill="accent4" w:themeFillTint="33"/>
            <w:textDirection w:val="btLr"/>
            <w:vAlign w:val="center"/>
          </w:tcPr>
          <w:p w:rsidR="00121274" w:rsidRPr="00A86DF6" w:rsidRDefault="00121274" w:rsidP="00121274">
            <w:pPr>
              <w:ind w:left="113" w:right="113"/>
              <w:jc w:val="center"/>
              <w:rPr>
                <w:rFonts w:asciiTheme="minorHAnsi" w:hAnsiTheme="minorHAnsi" w:cstheme="minorHAnsi"/>
                <w:bCs/>
                <w:color w:val="000000"/>
                <w:sz w:val="20"/>
                <w:szCs w:val="20"/>
              </w:rPr>
            </w:pPr>
          </w:p>
        </w:tc>
        <w:tc>
          <w:tcPr>
            <w:tcW w:w="7941" w:type="dxa"/>
            <w:vAlign w:val="center"/>
          </w:tcPr>
          <w:p w:rsidR="00121274" w:rsidRPr="00D61E11" w:rsidRDefault="00121274" w:rsidP="00121274">
            <w:pPr>
              <w:rPr>
                <w:rFonts w:asciiTheme="minorHAnsi" w:hAnsiTheme="minorHAnsi" w:cstheme="minorHAnsi"/>
                <w:b/>
                <w:i/>
                <w:sz w:val="18"/>
              </w:rPr>
            </w:pPr>
            <w:r w:rsidRPr="00D61E11">
              <w:rPr>
                <w:rFonts w:asciiTheme="minorHAnsi" w:hAnsiTheme="minorHAnsi" w:cstheme="minorHAnsi"/>
                <w:b/>
                <w:i/>
                <w:sz w:val="18"/>
              </w:rPr>
              <w:t xml:space="preserve">11.1.7.3. Çizgisel momentumun korunumunu analiz eder. </w:t>
            </w:r>
          </w:p>
          <w:p w:rsidR="00121274" w:rsidRPr="00D61E11" w:rsidRDefault="00121274" w:rsidP="00121274">
            <w:pPr>
              <w:rPr>
                <w:rFonts w:asciiTheme="minorHAnsi" w:hAnsiTheme="minorHAnsi" w:cstheme="minorHAnsi"/>
                <w:sz w:val="18"/>
              </w:rPr>
            </w:pPr>
            <w:r w:rsidRPr="00D61E11">
              <w:rPr>
                <w:rFonts w:asciiTheme="minorHAnsi" w:hAnsiTheme="minorHAnsi" w:cstheme="minorHAnsi"/>
                <w:sz w:val="18"/>
              </w:rPr>
              <w:t xml:space="preserve">a) Öğrencilerin deney yaparak veya </w:t>
            </w:r>
            <w:proofErr w:type="gramStart"/>
            <w:r w:rsidRPr="00D61E11">
              <w:rPr>
                <w:rFonts w:asciiTheme="minorHAnsi" w:hAnsiTheme="minorHAnsi" w:cstheme="minorHAnsi"/>
                <w:sz w:val="18"/>
              </w:rPr>
              <w:t>simülasyonlar</w:t>
            </w:r>
            <w:proofErr w:type="gramEnd"/>
            <w:r w:rsidRPr="00D61E11">
              <w:rPr>
                <w:rFonts w:asciiTheme="minorHAnsi" w:hAnsiTheme="minorHAnsi" w:cstheme="minorHAnsi"/>
                <w:sz w:val="18"/>
              </w:rPr>
              <w:t xml:space="preserve"> kullanarak çizgisel momentum korunumu ile ilgili çıkarımda bulunmaları sağlanır. </w:t>
            </w:r>
          </w:p>
          <w:p w:rsidR="00121274" w:rsidRPr="00D61E11" w:rsidRDefault="00121274" w:rsidP="00121274">
            <w:pPr>
              <w:rPr>
                <w:rFonts w:asciiTheme="minorHAnsi" w:hAnsiTheme="minorHAnsi" w:cstheme="minorHAnsi"/>
                <w:sz w:val="18"/>
              </w:rPr>
            </w:pPr>
            <w:r w:rsidRPr="00D61E11">
              <w:rPr>
                <w:rFonts w:asciiTheme="minorHAnsi" w:hAnsiTheme="minorHAnsi" w:cstheme="minorHAnsi"/>
                <w:sz w:val="18"/>
              </w:rPr>
              <w:t xml:space="preserve">b) Çizgisel momentumun korunumu bir ve iki boyutlu hareketle sınırlandırılır. </w:t>
            </w:r>
          </w:p>
          <w:p w:rsidR="00121274" w:rsidRPr="00D61E11" w:rsidRDefault="00121274" w:rsidP="00121274">
            <w:pPr>
              <w:rPr>
                <w:rStyle w:val="fontstyle01"/>
                <w:rFonts w:asciiTheme="minorHAnsi" w:hAnsiTheme="minorHAnsi" w:cstheme="minorHAnsi"/>
                <w:b/>
                <w:color w:val="auto"/>
                <w:sz w:val="18"/>
                <w:szCs w:val="20"/>
              </w:rPr>
            </w:pPr>
            <w:r w:rsidRPr="00D61E11">
              <w:rPr>
                <w:rFonts w:asciiTheme="minorHAnsi" w:hAnsiTheme="minorHAnsi" w:cstheme="minorHAnsi"/>
                <w:b/>
                <w:i/>
                <w:sz w:val="18"/>
              </w:rPr>
              <w:t>11.1.7.4. Çizgisel momentumun korunumu ile ilgili hesaplamalar yapar. Enerjinin korunduğu ve korunmadığı durumlar göz önüne alınarak bir ve iki boyutta çizgisel momentumun korunumu, çarpışmalar ve patlamalarla ilgili matematiksel hesaplamalar yapılması</w:t>
            </w:r>
          </w:p>
        </w:tc>
        <w:tc>
          <w:tcPr>
            <w:tcW w:w="1276" w:type="dxa"/>
            <w:vMerge/>
            <w:vAlign w:val="center"/>
          </w:tcPr>
          <w:p w:rsidR="00121274" w:rsidRPr="00546EA7" w:rsidRDefault="00121274" w:rsidP="00121274">
            <w:pPr>
              <w:rPr>
                <w:rFonts w:asciiTheme="minorHAnsi" w:hAnsiTheme="minorHAnsi"/>
                <w:color w:val="000000"/>
                <w:sz w:val="18"/>
              </w:rPr>
            </w:pPr>
          </w:p>
        </w:tc>
        <w:tc>
          <w:tcPr>
            <w:tcW w:w="1417" w:type="dxa"/>
            <w:vMerge/>
            <w:vAlign w:val="center"/>
          </w:tcPr>
          <w:p w:rsidR="00121274" w:rsidRDefault="00121274" w:rsidP="00121274">
            <w:pPr>
              <w:rPr>
                <w:rFonts w:asciiTheme="minorHAnsi" w:hAnsiTheme="minorHAnsi"/>
                <w:color w:val="000000"/>
                <w:sz w:val="16"/>
              </w:rPr>
            </w:pPr>
          </w:p>
        </w:tc>
        <w:tc>
          <w:tcPr>
            <w:tcW w:w="1559" w:type="dxa"/>
            <w:vAlign w:val="center"/>
          </w:tcPr>
          <w:p w:rsidR="00121274" w:rsidRPr="00683A0C" w:rsidRDefault="00121274" w:rsidP="00121274">
            <w:pPr>
              <w:jc w:val="center"/>
              <w:rPr>
                <w:rFonts w:ascii="Arial" w:hAnsi="Arial" w:cs="Arial"/>
                <w:color w:val="000000"/>
                <w:sz w:val="16"/>
                <w:szCs w:val="16"/>
              </w:rPr>
            </w:pPr>
          </w:p>
        </w:tc>
        <w:tc>
          <w:tcPr>
            <w:tcW w:w="1129" w:type="dxa"/>
            <w:vAlign w:val="center"/>
          </w:tcPr>
          <w:p w:rsidR="00121274" w:rsidRPr="00C20F6B" w:rsidRDefault="00121274" w:rsidP="00121274">
            <w:pPr>
              <w:rPr>
                <w:rFonts w:asciiTheme="minorHAnsi" w:hAnsiTheme="minorHAnsi"/>
                <w:b/>
                <w:sz w:val="20"/>
                <w:szCs w:val="20"/>
              </w:rPr>
            </w:pPr>
          </w:p>
        </w:tc>
      </w:tr>
      <w:tr w:rsidR="00121274" w:rsidTr="00121274">
        <w:trPr>
          <w:cantSplit/>
          <w:trHeight w:val="652"/>
        </w:trPr>
        <w:tc>
          <w:tcPr>
            <w:tcW w:w="440" w:type="dxa"/>
            <w:vMerge w:val="restart"/>
            <w:textDirection w:val="btLr"/>
            <w:vAlign w:val="center"/>
          </w:tcPr>
          <w:p w:rsidR="00121274" w:rsidRPr="00A86DF6" w:rsidRDefault="00121274" w:rsidP="00121274">
            <w:pPr>
              <w:ind w:left="113" w:right="113"/>
              <w:jc w:val="center"/>
              <w:rPr>
                <w:rFonts w:asciiTheme="minorHAnsi" w:hAnsiTheme="minorHAnsi" w:cstheme="minorHAnsi"/>
                <w:b/>
                <w:color w:val="1F4E79" w:themeColor="accent1" w:themeShade="80"/>
                <w:sz w:val="20"/>
                <w:szCs w:val="20"/>
              </w:rPr>
            </w:pPr>
            <w:r>
              <w:rPr>
                <w:rFonts w:asciiTheme="minorHAnsi" w:hAnsiTheme="minorHAnsi" w:cstheme="minorHAnsi"/>
                <w:b/>
                <w:color w:val="1F4E79" w:themeColor="accent1" w:themeShade="80"/>
                <w:sz w:val="20"/>
                <w:szCs w:val="20"/>
              </w:rPr>
              <w:t>OCAK</w:t>
            </w:r>
          </w:p>
        </w:tc>
        <w:tc>
          <w:tcPr>
            <w:tcW w:w="441" w:type="dxa"/>
            <w:vAlign w:val="center"/>
          </w:tcPr>
          <w:p w:rsidR="00121274" w:rsidRPr="00A86DF6" w:rsidRDefault="00121274" w:rsidP="00121274">
            <w:pPr>
              <w:jc w:val="center"/>
              <w:rPr>
                <w:rFonts w:asciiTheme="minorHAnsi" w:hAnsiTheme="minorHAnsi" w:cstheme="minorHAnsi"/>
                <w:b/>
                <w:sz w:val="20"/>
                <w:szCs w:val="20"/>
              </w:rPr>
            </w:pPr>
            <w:r>
              <w:rPr>
                <w:rFonts w:asciiTheme="minorHAnsi" w:hAnsiTheme="minorHAnsi" w:cstheme="minorHAnsi"/>
                <w:b/>
                <w:sz w:val="20"/>
                <w:szCs w:val="20"/>
              </w:rPr>
              <w:t>1</w:t>
            </w:r>
          </w:p>
        </w:tc>
        <w:tc>
          <w:tcPr>
            <w:tcW w:w="529" w:type="dxa"/>
            <w:vAlign w:val="center"/>
          </w:tcPr>
          <w:p w:rsidR="00121274" w:rsidRPr="00A86DF6" w:rsidRDefault="00121274" w:rsidP="00121274">
            <w:pPr>
              <w:jc w:val="center"/>
              <w:rPr>
                <w:rFonts w:asciiTheme="minorHAnsi" w:hAnsiTheme="minorHAnsi" w:cstheme="minorHAnsi"/>
                <w:b/>
                <w:sz w:val="20"/>
                <w:szCs w:val="20"/>
              </w:rPr>
            </w:pPr>
            <w:r w:rsidRPr="00A86DF6">
              <w:rPr>
                <w:rFonts w:asciiTheme="minorHAnsi" w:hAnsiTheme="minorHAnsi" w:cstheme="minorHAnsi"/>
                <w:b/>
                <w:sz w:val="20"/>
                <w:szCs w:val="20"/>
              </w:rPr>
              <w:t>4</w:t>
            </w:r>
          </w:p>
        </w:tc>
        <w:tc>
          <w:tcPr>
            <w:tcW w:w="1134" w:type="dxa"/>
            <w:shd w:val="clear" w:color="auto" w:fill="FFF2CC" w:themeFill="accent4" w:themeFillTint="33"/>
            <w:textDirection w:val="btLr"/>
            <w:vAlign w:val="center"/>
          </w:tcPr>
          <w:p w:rsidR="00121274" w:rsidRPr="00A86DF6" w:rsidRDefault="00121274" w:rsidP="00121274">
            <w:pPr>
              <w:ind w:left="113" w:right="113"/>
              <w:jc w:val="center"/>
              <w:rPr>
                <w:rFonts w:asciiTheme="minorHAnsi" w:hAnsiTheme="minorHAnsi" w:cstheme="minorHAnsi"/>
                <w:bCs/>
                <w:color w:val="000000"/>
                <w:sz w:val="20"/>
                <w:szCs w:val="20"/>
              </w:rPr>
            </w:pPr>
            <w:r w:rsidRPr="00A86DF6">
              <w:rPr>
                <w:rFonts w:asciiTheme="minorHAnsi" w:hAnsiTheme="minorHAnsi" w:cstheme="minorHAnsi"/>
                <w:b/>
                <w:bCs/>
                <w:color w:val="000000"/>
                <w:sz w:val="20"/>
                <w:szCs w:val="20"/>
              </w:rPr>
              <w:t>11.1.8. TORK</w:t>
            </w:r>
          </w:p>
        </w:tc>
        <w:tc>
          <w:tcPr>
            <w:tcW w:w="7941" w:type="dxa"/>
            <w:vAlign w:val="center"/>
          </w:tcPr>
          <w:p w:rsidR="00121274" w:rsidRDefault="00121274" w:rsidP="00121274">
            <w:pPr>
              <w:rPr>
                <w:rFonts w:asciiTheme="minorHAnsi" w:hAnsiTheme="minorHAnsi" w:cstheme="minorHAnsi"/>
                <w:b/>
                <w:i/>
                <w:sz w:val="20"/>
              </w:rPr>
            </w:pPr>
            <w:r w:rsidRPr="00EF6FF5">
              <w:rPr>
                <w:rFonts w:asciiTheme="minorHAnsi" w:hAnsiTheme="minorHAnsi" w:cstheme="minorHAnsi"/>
                <w:b/>
                <w:i/>
                <w:sz w:val="20"/>
              </w:rPr>
              <w:t xml:space="preserve">11.1.8.1. </w:t>
            </w:r>
            <w:proofErr w:type="spellStart"/>
            <w:r w:rsidRPr="00EF6FF5">
              <w:rPr>
                <w:rFonts w:asciiTheme="minorHAnsi" w:hAnsiTheme="minorHAnsi" w:cstheme="minorHAnsi"/>
                <w:b/>
                <w:i/>
                <w:sz w:val="20"/>
              </w:rPr>
              <w:t>Tork</w:t>
            </w:r>
            <w:proofErr w:type="spellEnd"/>
            <w:r w:rsidRPr="00EF6FF5">
              <w:rPr>
                <w:rFonts w:asciiTheme="minorHAnsi" w:hAnsiTheme="minorHAnsi" w:cstheme="minorHAnsi"/>
                <w:b/>
                <w:i/>
                <w:sz w:val="20"/>
              </w:rPr>
              <w:t xml:space="preserve"> kavramını açıklar. </w:t>
            </w:r>
            <w:proofErr w:type="spellStart"/>
            <w:r w:rsidRPr="00EF6FF5">
              <w:rPr>
                <w:rFonts w:asciiTheme="minorHAnsi" w:hAnsiTheme="minorHAnsi" w:cstheme="minorHAnsi"/>
                <w:b/>
                <w:i/>
                <w:sz w:val="20"/>
              </w:rPr>
              <w:t>Torkun</w:t>
            </w:r>
            <w:proofErr w:type="spellEnd"/>
            <w:r w:rsidRPr="00EF6FF5">
              <w:rPr>
                <w:rFonts w:asciiTheme="minorHAnsi" w:hAnsiTheme="minorHAnsi" w:cstheme="minorHAnsi"/>
                <w:b/>
                <w:i/>
                <w:sz w:val="20"/>
              </w:rPr>
              <w:t xml:space="preserve"> yönünü belirlemek için sağ el kuralı verilir. </w:t>
            </w:r>
          </w:p>
          <w:p w:rsidR="00121274" w:rsidRDefault="00121274" w:rsidP="00121274">
            <w:pPr>
              <w:rPr>
                <w:rFonts w:asciiTheme="minorHAnsi" w:hAnsiTheme="minorHAnsi" w:cstheme="minorHAnsi"/>
                <w:sz w:val="20"/>
              </w:rPr>
            </w:pPr>
            <w:r w:rsidRPr="00EF6FF5">
              <w:rPr>
                <w:rFonts w:asciiTheme="minorHAnsi" w:hAnsiTheme="minorHAnsi" w:cstheme="minorHAnsi"/>
                <w:b/>
                <w:i/>
                <w:sz w:val="20"/>
              </w:rPr>
              <w:t xml:space="preserve">11.1.8.2. </w:t>
            </w:r>
            <w:proofErr w:type="spellStart"/>
            <w:r w:rsidRPr="00EF6FF5">
              <w:rPr>
                <w:rFonts w:asciiTheme="minorHAnsi" w:hAnsiTheme="minorHAnsi" w:cstheme="minorHAnsi"/>
                <w:b/>
                <w:i/>
                <w:sz w:val="20"/>
              </w:rPr>
              <w:t>Torkun</w:t>
            </w:r>
            <w:proofErr w:type="spellEnd"/>
            <w:r w:rsidRPr="00EF6FF5">
              <w:rPr>
                <w:rFonts w:asciiTheme="minorHAnsi" w:hAnsiTheme="minorHAnsi" w:cstheme="minorHAnsi"/>
                <w:b/>
                <w:i/>
                <w:sz w:val="20"/>
              </w:rPr>
              <w:t xml:space="preserve"> bağlı olduğu değişkenleri analiz eder.</w:t>
            </w:r>
            <w:r w:rsidRPr="00EF6FF5">
              <w:rPr>
                <w:rFonts w:asciiTheme="minorHAnsi" w:hAnsiTheme="minorHAnsi" w:cstheme="minorHAnsi"/>
                <w:sz w:val="20"/>
              </w:rPr>
              <w:t xml:space="preserve"> </w:t>
            </w:r>
          </w:p>
          <w:p w:rsidR="00121274" w:rsidRDefault="00121274" w:rsidP="00121274">
            <w:pPr>
              <w:rPr>
                <w:rFonts w:asciiTheme="minorHAnsi" w:hAnsiTheme="minorHAnsi" w:cstheme="minorHAnsi"/>
                <w:sz w:val="20"/>
              </w:rPr>
            </w:pPr>
            <w:r w:rsidRPr="00EF6FF5">
              <w:rPr>
                <w:rFonts w:asciiTheme="minorHAnsi" w:hAnsiTheme="minorHAnsi" w:cstheme="minorHAnsi"/>
                <w:sz w:val="20"/>
              </w:rPr>
              <w:t xml:space="preserve">a) Öğrencilerin deney yaparak veya </w:t>
            </w:r>
            <w:proofErr w:type="gramStart"/>
            <w:r w:rsidRPr="00EF6FF5">
              <w:rPr>
                <w:rFonts w:asciiTheme="minorHAnsi" w:hAnsiTheme="minorHAnsi" w:cstheme="minorHAnsi"/>
                <w:sz w:val="20"/>
              </w:rPr>
              <w:t>simülasyonlar</w:t>
            </w:r>
            <w:proofErr w:type="gramEnd"/>
            <w:r w:rsidRPr="00EF6FF5">
              <w:rPr>
                <w:rFonts w:asciiTheme="minorHAnsi" w:hAnsiTheme="minorHAnsi" w:cstheme="minorHAnsi"/>
                <w:sz w:val="20"/>
              </w:rPr>
              <w:t xml:space="preserve"> kullanarak </w:t>
            </w:r>
            <w:proofErr w:type="spellStart"/>
            <w:r w:rsidRPr="00EF6FF5">
              <w:rPr>
                <w:rFonts w:asciiTheme="minorHAnsi" w:hAnsiTheme="minorHAnsi" w:cstheme="minorHAnsi"/>
                <w:sz w:val="20"/>
              </w:rPr>
              <w:t>torkun</w:t>
            </w:r>
            <w:proofErr w:type="spellEnd"/>
            <w:r w:rsidRPr="00EF6FF5">
              <w:rPr>
                <w:rFonts w:asciiTheme="minorHAnsi" w:hAnsiTheme="minorHAnsi" w:cstheme="minorHAnsi"/>
                <w:sz w:val="20"/>
              </w:rPr>
              <w:t xml:space="preserve"> bağlı olduğu değişkenler ile ilgili sonuçlar çıkarmaları</w:t>
            </w:r>
            <w:r>
              <w:rPr>
                <w:rFonts w:asciiTheme="minorHAnsi" w:hAnsiTheme="minorHAnsi" w:cstheme="minorHAnsi"/>
                <w:sz w:val="20"/>
              </w:rPr>
              <w:t xml:space="preserve"> </w:t>
            </w:r>
            <w:r w:rsidRPr="00EF6FF5">
              <w:rPr>
                <w:rFonts w:asciiTheme="minorHAnsi" w:hAnsiTheme="minorHAnsi" w:cstheme="minorHAnsi"/>
                <w:sz w:val="20"/>
              </w:rPr>
              <w:t xml:space="preserve">sağlanır. </w:t>
            </w:r>
          </w:p>
          <w:p w:rsidR="00121274" w:rsidRDefault="00121274" w:rsidP="00121274">
            <w:pPr>
              <w:rPr>
                <w:rFonts w:asciiTheme="minorHAnsi" w:hAnsiTheme="minorHAnsi" w:cstheme="minorHAnsi"/>
                <w:sz w:val="20"/>
              </w:rPr>
            </w:pPr>
            <w:r w:rsidRPr="00EF6FF5">
              <w:rPr>
                <w:rFonts w:asciiTheme="minorHAnsi" w:hAnsiTheme="minorHAnsi" w:cstheme="minorHAnsi"/>
                <w:sz w:val="20"/>
              </w:rPr>
              <w:t xml:space="preserve">b) Öğrencilerin </w:t>
            </w:r>
            <w:proofErr w:type="spellStart"/>
            <w:r w:rsidRPr="00EF6FF5">
              <w:rPr>
                <w:rFonts w:asciiTheme="minorHAnsi" w:hAnsiTheme="minorHAnsi" w:cstheme="minorHAnsi"/>
                <w:sz w:val="20"/>
              </w:rPr>
              <w:t>tork</w:t>
            </w:r>
            <w:proofErr w:type="spellEnd"/>
            <w:r w:rsidRPr="00EF6FF5">
              <w:rPr>
                <w:rFonts w:asciiTheme="minorHAnsi" w:hAnsiTheme="minorHAnsi" w:cstheme="minorHAnsi"/>
                <w:sz w:val="20"/>
              </w:rPr>
              <w:t xml:space="preserve"> ile ilgili günlük hayattan problem durumları bulmaları ve bunlar için çözüm yolları üretmeleri</w:t>
            </w:r>
            <w:r>
              <w:rPr>
                <w:rFonts w:asciiTheme="minorHAnsi" w:hAnsiTheme="minorHAnsi" w:cstheme="minorHAnsi"/>
                <w:sz w:val="20"/>
              </w:rPr>
              <w:t xml:space="preserve"> </w:t>
            </w:r>
            <w:r w:rsidRPr="00EF6FF5">
              <w:rPr>
                <w:rFonts w:asciiTheme="minorHAnsi" w:hAnsiTheme="minorHAnsi" w:cstheme="minorHAnsi"/>
                <w:sz w:val="20"/>
              </w:rPr>
              <w:t xml:space="preserve">sağlanır. </w:t>
            </w:r>
          </w:p>
          <w:p w:rsidR="00121274" w:rsidRPr="00EF6FF5" w:rsidRDefault="00121274" w:rsidP="00121274">
            <w:pPr>
              <w:rPr>
                <w:rStyle w:val="fontstyle01"/>
                <w:rFonts w:asciiTheme="minorHAnsi" w:hAnsiTheme="minorHAnsi" w:cstheme="minorHAnsi"/>
                <w:color w:val="auto"/>
                <w:sz w:val="20"/>
                <w:szCs w:val="24"/>
              </w:rPr>
            </w:pPr>
            <w:r w:rsidRPr="00EF6FF5">
              <w:rPr>
                <w:rFonts w:asciiTheme="minorHAnsi" w:hAnsiTheme="minorHAnsi" w:cstheme="minorHAnsi"/>
                <w:b/>
                <w:i/>
                <w:sz w:val="20"/>
              </w:rPr>
              <w:t xml:space="preserve">11.1.8.3. </w:t>
            </w:r>
            <w:proofErr w:type="spellStart"/>
            <w:r w:rsidRPr="00EF6FF5">
              <w:rPr>
                <w:rFonts w:asciiTheme="minorHAnsi" w:hAnsiTheme="minorHAnsi" w:cstheme="minorHAnsi"/>
                <w:b/>
                <w:i/>
                <w:sz w:val="20"/>
              </w:rPr>
              <w:t>Tork</w:t>
            </w:r>
            <w:proofErr w:type="spellEnd"/>
            <w:r w:rsidRPr="00EF6FF5">
              <w:rPr>
                <w:rFonts w:asciiTheme="minorHAnsi" w:hAnsiTheme="minorHAnsi" w:cstheme="minorHAnsi"/>
                <w:b/>
                <w:i/>
                <w:sz w:val="20"/>
              </w:rPr>
              <w:t xml:space="preserve"> ile ilgili hesaplamalar yapar.</w:t>
            </w:r>
          </w:p>
        </w:tc>
        <w:tc>
          <w:tcPr>
            <w:tcW w:w="1276" w:type="dxa"/>
            <w:vMerge/>
            <w:vAlign w:val="center"/>
          </w:tcPr>
          <w:p w:rsidR="00121274" w:rsidRPr="005B7877" w:rsidRDefault="00121274" w:rsidP="00121274">
            <w:pPr>
              <w:rPr>
                <w:rFonts w:asciiTheme="minorHAnsi" w:hAnsiTheme="minorHAnsi"/>
                <w:color w:val="000000"/>
                <w:sz w:val="14"/>
              </w:rPr>
            </w:pPr>
          </w:p>
        </w:tc>
        <w:tc>
          <w:tcPr>
            <w:tcW w:w="1417" w:type="dxa"/>
            <w:vMerge/>
            <w:vAlign w:val="center"/>
          </w:tcPr>
          <w:p w:rsidR="00121274" w:rsidRDefault="00121274" w:rsidP="00121274">
            <w:pPr>
              <w:rPr>
                <w:rFonts w:asciiTheme="minorHAnsi" w:hAnsiTheme="minorHAnsi"/>
                <w:color w:val="000000"/>
                <w:sz w:val="16"/>
              </w:rPr>
            </w:pPr>
          </w:p>
        </w:tc>
        <w:tc>
          <w:tcPr>
            <w:tcW w:w="2688" w:type="dxa"/>
            <w:gridSpan w:val="2"/>
            <w:vAlign w:val="center"/>
          </w:tcPr>
          <w:p w:rsidR="00121274" w:rsidRPr="00787456" w:rsidRDefault="00121274" w:rsidP="00121274">
            <w:pPr>
              <w:jc w:val="center"/>
              <w:rPr>
                <w:rFonts w:asciiTheme="minorHAnsi" w:hAnsiTheme="minorHAnsi" w:cstheme="minorHAnsi"/>
                <w:b/>
                <w:color w:val="FF0000"/>
                <w:sz w:val="18"/>
                <w:szCs w:val="20"/>
              </w:rPr>
            </w:pPr>
          </w:p>
        </w:tc>
      </w:tr>
      <w:tr w:rsidR="00121274" w:rsidTr="00121274">
        <w:trPr>
          <w:cantSplit/>
          <w:trHeight w:val="1113"/>
        </w:trPr>
        <w:tc>
          <w:tcPr>
            <w:tcW w:w="440" w:type="dxa"/>
            <w:vMerge/>
            <w:textDirection w:val="btLr"/>
            <w:vAlign w:val="center"/>
          </w:tcPr>
          <w:p w:rsidR="00121274" w:rsidRPr="00A86DF6" w:rsidRDefault="00121274" w:rsidP="00121274">
            <w:pPr>
              <w:ind w:left="113" w:right="113"/>
              <w:jc w:val="center"/>
              <w:rPr>
                <w:rFonts w:asciiTheme="minorHAnsi" w:hAnsiTheme="minorHAnsi" w:cstheme="minorHAnsi"/>
                <w:b/>
                <w:color w:val="1F4E79" w:themeColor="accent1" w:themeShade="80"/>
                <w:sz w:val="20"/>
                <w:szCs w:val="20"/>
              </w:rPr>
            </w:pPr>
          </w:p>
        </w:tc>
        <w:tc>
          <w:tcPr>
            <w:tcW w:w="441" w:type="dxa"/>
            <w:vAlign w:val="center"/>
          </w:tcPr>
          <w:p w:rsidR="00121274" w:rsidRPr="00A86DF6" w:rsidRDefault="00121274" w:rsidP="00121274">
            <w:pPr>
              <w:jc w:val="center"/>
              <w:rPr>
                <w:rFonts w:asciiTheme="minorHAnsi" w:hAnsiTheme="minorHAnsi" w:cstheme="minorHAnsi"/>
                <w:b/>
                <w:sz w:val="20"/>
                <w:szCs w:val="20"/>
              </w:rPr>
            </w:pPr>
            <w:r>
              <w:rPr>
                <w:rFonts w:asciiTheme="minorHAnsi" w:hAnsiTheme="minorHAnsi" w:cstheme="minorHAnsi"/>
                <w:b/>
                <w:sz w:val="20"/>
                <w:szCs w:val="20"/>
              </w:rPr>
              <w:t>2</w:t>
            </w:r>
          </w:p>
        </w:tc>
        <w:tc>
          <w:tcPr>
            <w:tcW w:w="529" w:type="dxa"/>
            <w:vAlign w:val="center"/>
          </w:tcPr>
          <w:p w:rsidR="00121274" w:rsidRPr="00A86DF6" w:rsidRDefault="00121274" w:rsidP="00121274">
            <w:pPr>
              <w:jc w:val="center"/>
              <w:rPr>
                <w:rFonts w:asciiTheme="minorHAnsi" w:hAnsiTheme="minorHAnsi" w:cstheme="minorHAnsi"/>
                <w:b/>
                <w:sz w:val="20"/>
                <w:szCs w:val="20"/>
              </w:rPr>
            </w:pPr>
            <w:r w:rsidRPr="00A86DF6">
              <w:rPr>
                <w:rFonts w:asciiTheme="minorHAnsi" w:hAnsiTheme="minorHAnsi" w:cstheme="minorHAnsi"/>
                <w:b/>
                <w:sz w:val="20"/>
                <w:szCs w:val="20"/>
              </w:rPr>
              <w:t>4</w:t>
            </w:r>
          </w:p>
        </w:tc>
        <w:tc>
          <w:tcPr>
            <w:tcW w:w="1134" w:type="dxa"/>
            <w:shd w:val="clear" w:color="auto" w:fill="FFF2CC" w:themeFill="accent4" w:themeFillTint="33"/>
            <w:textDirection w:val="btLr"/>
            <w:vAlign w:val="center"/>
          </w:tcPr>
          <w:p w:rsidR="00121274" w:rsidRPr="00A86DF6" w:rsidRDefault="00121274" w:rsidP="00121274">
            <w:pPr>
              <w:ind w:left="113" w:right="113"/>
              <w:jc w:val="center"/>
              <w:rPr>
                <w:rFonts w:asciiTheme="minorHAnsi" w:hAnsiTheme="minorHAnsi" w:cstheme="minorHAnsi"/>
                <w:bCs/>
                <w:color w:val="000000"/>
                <w:sz w:val="20"/>
                <w:szCs w:val="20"/>
              </w:rPr>
            </w:pPr>
            <w:r w:rsidRPr="00A86DF6">
              <w:rPr>
                <w:rFonts w:asciiTheme="minorHAnsi" w:hAnsiTheme="minorHAnsi" w:cstheme="minorHAnsi"/>
                <w:b/>
                <w:bCs/>
                <w:color w:val="000000"/>
                <w:sz w:val="20"/>
                <w:szCs w:val="20"/>
              </w:rPr>
              <w:t>11.1.9. DENGE VE DENGE ŞARTLARI</w:t>
            </w:r>
            <w:r w:rsidRPr="00A86DF6">
              <w:rPr>
                <w:rFonts w:asciiTheme="minorHAnsi" w:hAnsiTheme="minorHAnsi" w:cstheme="minorHAnsi"/>
                <w:color w:val="000000"/>
                <w:sz w:val="20"/>
                <w:szCs w:val="20"/>
              </w:rPr>
              <w:br/>
            </w:r>
          </w:p>
        </w:tc>
        <w:tc>
          <w:tcPr>
            <w:tcW w:w="7941" w:type="dxa"/>
            <w:vAlign w:val="center"/>
          </w:tcPr>
          <w:p w:rsidR="00121274" w:rsidRPr="00EF6FF5" w:rsidRDefault="00121274" w:rsidP="00121274">
            <w:pPr>
              <w:rPr>
                <w:rFonts w:asciiTheme="minorHAnsi" w:hAnsiTheme="minorHAnsi" w:cstheme="minorHAnsi"/>
                <w:b/>
                <w:i/>
                <w:sz w:val="20"/>
              </w:rPr>
            </w:pPr>
            <w:r w:rsidRPr="00EF6FF5">
              <w:rPr>
                <w:rFonts w:asciiTheme="minorHAnsi" w:hAnsiTheme="minorHAnsi" w:cstheme="minorHAnsi"/>
                <w:b/>
                <w:i/>
                <w:sz w:val="20"/>
              </w:rPr>
              <w:t xml:space="preserve">11.1.9.1. Cisimlerin denge şartlarını açıklar. </w:t>
            </w:r>
          </w:p>
          <w:p w:rsidR="00121274" w:rsidRPr="00EF6FF5" w:rsidRDefault="00121274" w:rsidP="00121274">
            <w:pPr>
              <w:rPr>
                <w:rFonts w:asciiTheme="minorHAnsi" w:hAnsiTheme="minorHAnsi" w:cstheme="minorHAnsi"/>
                <w:b/>
                <w:i/>
                <w:sz w:val="20"/>
              </w:rPr>
            </w:pPr>
            <w:r w:rsidRPr="00EF6FF5">
              <w:rPr>
                <w:rFonts w:asciiTheme="minorHAnsi" w:hAnsiTheme="minorHAnsi" w:cstheme="minorHAnsi"/>
                <w:b/>
                <w:i/>
                <w:sz w:val="20"/>
              </w:rPr>
              <w:t xml:space="preserve">11.1.9.2. Kütle merkezi ve ağırlık merkezi kavramlarını açıklar. Kütle ve ağırlık merkezi kavramlarının farklı olduğu durumlara değinilir. </w:t>
            </w:r>
          </w:p>
          <w:p w:rsidR="00121274" w:rsidRPr="00EF6FF5" w:rsidRDefault="00121274" w:rsidP="00121274">
            <w:pPr>
              <w:rPr>
                <w:rStyle w:val="fontstyle01"/>
                <w:rFonts w:asciiTheme="minorHAnsi" w:hAnsiTheme="minorHAnsi" w:cstheme="minorHAnsi"/>
                <w:b/>
                <w:i/>
                <w:color w:val="auto"/>
                <w:sz w:val="20"/>
                <w:szCs w:val="20"/>
              </w:rPr>
            </w:pPr>
            <w:r w:rsidRPr="00EF6FF5">
              <w:rPr>
                <w:rFonts w:asciiTheme="minorHAnsi" w:hAnsiTheme="minorHAnsi" w:cstheme="minorHAnsi"/>
                <w:b/>
                <w:i/>
                <w:sz w:val="20"/>
              </w:rPr>
              <w:t>11.1.9.3. Kütle merkezi ve ağırlık merkezi ile ilgili hesaplamalar yapar.</w:t>
            </w:r>
          </w:p>
        </w:tc>
        <w:tc>
          <w:tcPr>
            <w:tcW w:w="1276" w:type="dxa"/>
            <w:vMerge/>
            <w:vAlign w:val="center"/>
          </w:tcPr>
          <w:p w:rsidR="00121274" w:rsidRPr="005B7877" w:rsidRDefault="00121274" w:rsidP="00121274">
            <w:pPr>
              <w:rPr>
                <w:rFonts w:asciiTheme="minorHAnsi" w:hAnsiTheme="minorHAnsi"/>
                <w:color w:val="000000"/>
                <w:sz w:val="14"/>
              </w:rPr>
            </w:pPr>
          </w:p>
        </w:tc>
        <w:tc>
          <w:tcPr>
            <w:tcW w:w="1417" w:type="dxa"/>
            <w:vMerge w:val="restart"/>
            <w:vAlign w:val="center"/>
          </w:tcPr>
          <w:p w:rsidR="00121274" w:rsidRDefault="00121274" w:rsidP="00121274">
            <w:pPr>
              <w:rPr>
                <w:rFonts w:asciiTheme="minorHAnsi" w:hAnsiTheme="minorHAnsi"/>
                <w:color w:val="000000"/>
                <w:sz w:val="16"/>
              </w:rPr>
            </w:pPr>
            <w:r w:rsidRPr="00A86DF6">
              <w:rPr>
                <w:rFonts w:asciiTheme="minorHAnsi" w:hAnsiTheme="minorHAnsi"/>
                <w:color w:val="000000"/>
                <w:sz w:val="20"/>
              </w:rPr>
              <w:t xml:space="preserve">Etkileşimli Tahta, Z-Kitap, EBA </w:t>
            </w:r>
            <w:proofErr w:type="gramStart"/>
            <w:r w:rsidRPr="00A86DF6">
              <w:rPr>
                <w:rFonts w:asciiTheme="minorHAnsi" w:hAnsiTheme="minorHAnsi"/>
                <w:color w:val="000000"/>
                <w:sz w:val="20"/>
              </w:rPr>
              <w:t>ders …</w:t>
            </w:r>
            <w:proofErr w:type="gramEnd"/>
          </w:p>
        </w:tc>
        <w:tc>
          <w:tcPr>
            <w:tcW w:w="2688" w:type="dxa"/>
            <w:gridSpan w:val="2"/>
            <w:vAlign w:val="center"/>
          </w:tcPr>
          <w:p w:rsidR="00121274" w:rsidRPr="00787456" w:rsidRDefault="00121274" w:rsidP="00121274">
            <w:pPr>
              <w:jc w:val="center"/>
              <w:rPr>
                <w:rFonts w:asciiTheme="minorHAnsi" w:hAnsiTheme="minorHAnsi" w:cstheme="minorHAnsi"/>
                <w:b/>
                <w:color w:val="FF0000"/>
                <w:sz w:val="18"/>
                <w:szCs w:val="20"/>
              </w:rPr>
            </w:pPr>
            <w:r w:rsidRPr="00787456">
              <w:rPr>
                <w:rFonts w:asciiTheme="minorHAnsi" w:hAnsiTheme="minorHAnsi" w:cstheme="minorHAnsi"/>
                <w:b/>
                <w:color w:val="FF0000"/>
                <w:sz w:val="18"/>
                <w:szCs w:val="16"/>
              </w:rPr>
              <w:t>ENERJİ TASARRUFU HAFTASI</w:t>
            </w:r>
          </w:p>
        </w:tc>
      </w:tr>
      <w:tr w:rsidR="00121274" w:rsidTr="00121274">
        <w:trPr>
          <w:cantSplit/>
          <w:trHeight w:val="1792"/>
        </w:trPr>
        <w:tc>
          <w:tcPr>
            <w:tcW w:w="440" w:type="dxa"/>
            <w:textDirection w:val="btLr"/>
            <w:vAlign w:val="center"/>
          </w:tcPr>
          <w:p w:rsidR="00121274" w:rsidRPr="00A86DF6" w:rsidRDefault="00121274" w:rsidP="00121274">
            <w:pPr>
              <w:ind w:left="113" w:right="113"/>
              <w:jc w:val="center"/>
              <w:rPr>
                <w:rFonts w:asciiTheme="minorHAnsi" w:hAnsiTheme="minorHAnsi" w:cstheme="minorHAnsi"/>
                <w:b/>
                <w:color w:val="1F4E79" w:themeColor="accent1" w:themeShade="80"/>
                <w:sz w:val="20"/>
                <w:szCs w:val="20"/>
              </w:rPr>
            </w:pPr>
            <w:r>
              <w:rPr>
                <w:rFonts w:asciiTheme="minorHAnsi" w:hAnsiTheme="minorHAnsi" w:cstheme="minorHAnsi"/>
                <w:b/>
                <w:color w:val="1F4E79" w:themeColor="accent1" w:themeShade="80"/>
                <w:sz w:val="20"/>
                <w:szCs w:val="20"/>
              </w:rPr>
              <w:lastRenderedPageBreak/>
              <w:t>OCAK</w:t>
            </w:r>
          </w:p>
        </w:tc>
        <w:tc>
          <w:tcPr>
            <w:tcW w:w="441" w:type="dxa"/>
            <w:vAlign w:val="center"/>
          </w:tcPr>
          <w:p w:rsidR="00121274" w:rsidRPr="00A86DF6" w:rsidRDefault="00121274" w:rsidP="00121274">
            <w:pPr>
              <w:jc w:val="center"/>
              <w:rPr>
                <w:rFonts w:asciiTheme="minorHAnsi" w:hAnsiTheme="minorHAnsi" w:cstheme="minorHAnsi"/>
                <w:b/>
                <w:sz w:val="20"/>
                <w:szCs w:val="20"/>
              </w:rPr>
            </w:pPr>
            <w:r>
              <w:rPr>
                <w:rFonts w:asciiTheme="minorHAnsi" w:hAnsiTheme="minorHAnsi" w:cstheme="minorHAnsi"/>
                <w:b/>
                <w:sz w:val="20"/>
                <w:szCs w:val="20"/>
              </w:rPr>
              <w:t>3</w:t>
            </w:r>
          </w:p>
        </w:tc>
        <w:tc>
          <w:tcPr>
            <w:tcW w:w="529" w:type="dxa"/>
            <w:vAlign w:val="center"/>
          </w:tcPr>
          <w:p w:rsidR="00121274" w:rsidRPr="00A86DF6" w:rsidRDefault="00121274" w:rsidP="00121274">
            <w:pPr>
              <w:jc w:val="center"/>
              <w:rPr>
                <w:rFonts w:asciiTheme="minorHAnsi" w:hAnsiTheme="minorHAnsi" w:cstheme="minorHAnsi"/>
                <w:b/>
                <w:sz w:val="20"/>
                <w:szCs w:val="20"/>
              </w:rPr>
            </w:pPr>
            <w:r w:rsidRPr="00A86DF6">
              <w:rPr>
                <w:rFonts w:asciiTheme="minorHAnsi" w:hAnsiTheme="minorHAnsi" w:cstheme="minorHAnsi"/>
                <w:b/>
                <w:sz w:val="20"/>
                <w:szCs w:val="20"/>
              </w:rPr>
              <w:t>4</w:t>
            </w:r>
          </w:p>
        </w:tc>
        <w:tc>
          <w:tcPr>
            <w:tcW w:w="1134" w:type="dxa"/>
            <w:shd w:val="clear" w:color="auto" w:fill="FFF2CC" w:themeFill="accent4" w:themeFillTint="33"/>
            <w:textDirection w:val="btLr"/>
            <w:vAlign w:val="center"/>
          </w:tcPr>
          <w:p w:rsidR="00121274" w:rsidRPr="00A86DF6" w:rsidRDefault="00121274" w:rsidP="00121274">
            <w:pPr>
              <w:ind w:left="113" w:right="113"/>
              <w:jc w:val="center"/>
              <w:rPr>
                <w:rFonts w:asciiTheme="minorHAnsi" w:hAnsiTheme="minorHAnsi" w:cstheme="minorHAnsi"/>
                <w:color w:val="000000"/>
                <w:sz w:val="20"/>
                <w:szCs w:val="20"/>
              </w:rPr>
            </w:pPr>
            <w:r w:rsidRPr="00A86DF6">
              <w:rPr>
                <w:rFonts w:asciiTheme="minorHAnsi" w:hAnsiTheme="minorHAnsi" w:cstheme="minorHAnsi"/>
                <w:b/>
                <w:bCs/>
                <w:color w:val="000000"/>
                <w:sz w:val="20"/>
                <w:szCs w:val="20"/>
              </w:rPr>
              <w:t>11.1.10. BASİT MAKİNELER</w:t>
            </w:r>
            <w:r w:rsidRPr="00A86DF6">
              <w:rPr>
                <w:rFonts w:asciiTheme="minorHAnsi" w:hAnsiTheme="minorHAnsi" w:cstheme="minorHAnsi"/>
                <w:color w:val="000000"/>
                <w:sz w:val="20"/>
                <w:szCs w:val="20"/>
              </w:rPr>
              <w:br/>
            </w:r>
          </w:p>
        </w:tc>
        <w:tc>
          <w:tcPr>
            <w:tcW w:w="7941" w:type="dxa"/>
            <w:vAlign w:val="center"/>
          </w:tcPr>
          <w:p w:rsidR="00121274" w:rsidRPr="00827F8B" w:rsidRDefault="00121274" w:rsidP="00121274">
            <w:pPr>
              <w:rPr>
                <w:rFonts w:asciiTheme="minorHAnsi" w:hAnsiTheme="minorHAnsi" w:cstheme="minorHAnsi"/>
                <w:b/>
                <w:i/>
                <w:sz w:val="20"/>
              </w:rPr>
            </w:pPr>
            <w:r w:rsidRPr="00827F8B">
              <w:rPr>
                <w:rFonts w:asciiTheme="minorHAnsi" w:hAnsiTheme="minorHAnsi" w:cstheme="minorHAnsi"/>
                <w:b/>
                <w:i/>
                <w:sz w:val="20"/>
              </w:rPr>
              <w:t xml:space="preserve">11.1.10.1. Günlük hayatta kullanılan basit makinelerin işlevlerini açıklar. Kaldıraç, sabit ve hareketli makara, palanga, eğik düzlem, vida, çıkrık, çark ve kasnak ile sınırlı kalınır. </w:t>
            </w:r>
          </w:p>
          <w:p w:rsidR="00121274" w:rsidRPr="00827F8B" w:rsidRDefault="00121274" w:rsidP="00121274">
            <w:pPr>
              <w:rPr>
                <w:rFonts w:asciiTheme="minorHAnsi" w:hAnsiTheme="minorHAnsi" w:cstheme="minorHAnsi"/>
                <w:b/>
                <w:i/>
                <w:sz w:val="20"/>
              </w:rPr>
            </w:pPr>
            <w:r w:rsidRPr="00827F8B">
              <w:rPr>
                <w:rFonts w:asciiTheme="minorHAnsi" w:hAnsiTheme="minorHAnsi" w:cstheme="minorHAnsi"/>
                <w:b/>
                <w:i/>
                <w:sz w:val="20"/>
              </w:rPr>
              <w:t xml:space="preserve">11.1.10.2. Basit makineler ile ilgili hesaplamalar yapar. </w:t>
            </w:r>
          </w:p>
          <w:p w:rsidR="00121274" w:rsidRDefault="00121274" w:rsidP="00121274">
            <w:pPr>
              <w:rPr>
                <w:rFonts w:asciiTheme="minorHAnsi" w:hAnsiTheme="minorHAnsi" w:cstheme="minorHAnsi"/>
                <w:sz w:val="20"/>
              </w:rPr>
            </w:pPr>
            <w:r w:rsidRPr="00EF6FF5">
              <w:rPr>
                <w:rFonts w:asciiTheme="minorHAnsi" w:hAnsiTheme="minorHAnsi" w:cstheme="minorHAnsi"/>
                <w:sz w:val="20"/>
              </w:rPr>
              <w:t xml:space="preserve">a) İkiden fazla basit makinenin bir arada olduğu sistemlerle ilgili matematiksel hesaplamalara girilmez. </w:t>
            </w:r>
          </w:p>
          <w:p w:rsidR="00121274" w:rsidRDefault="00121274" w:rsidP="00121274">
            <w:pPr>
              <w:rPr>
                <w:rFonts w:asciiTheme="minorHAnsi" w:hAnsiTheme="minorHAnsi" w:cstheme="minorHAnsi"/>
                <w:sz w:val="20"/>
              </w:rPr>
            </w:pPr>
            <w:r w:rsidRPr="00EF6FF5">
              <w:rPr>
                <w:rFonts w:asciiTheme="minorHAnsi" w:hAnsiTheme="minorHAnsi" w:cstheme="minorHAnsi"/>
                <w:sz w:val="20"/>
              </w:rPr>
              <w:t xml:space="preserve">b) Hesaplamaların günlük hayatta kullanılan basit makine örnekleri (anahtar gibi) üzerinden yapılması sağlanır. </w:t>
            </w:r>
          </w:p>
          <w:p w:rsidR="00121274" w:rsidRPr="00827F8B" w:rsidRDefault="00121274" w:rsidP="00121274">
            <w:pPr>
              <w:rPr>
                <w:rFonts w:asciiTheme="minorHAnsi" w:hAnsiTheme="minorHAnsi" w:cstheme="minorHAnsi"/>
                <w:sz w:val="20"/>
              </w:rPr>
            </w:pPr>
            <w:r w:rsidRPr="00EF6FF5">
              <w:rPr>
                <w:rFonts w:asciiTheme="minorHAnsi" w:hAnsiTheme="minorHAnsi" w:cstheme="minorHAnsi"/>
                <w:sz w:val="20"/>
              </w:rPr>
              <w:t>c) Basit makinelerde verim ile ilgili matematiksel hesaplamalar yapılması</w:t>
            </w:r>
            <w:r>
              <w:rPr>
                <w:rFonts w:asciiTheme="minorHAnsi" w:hAnsiTheme="minorHAnsi" w:cstheme="minorHAnsi"/>
                <w:sz w:val="20"/>
              </w:rPr>
              <w:t xml:space="preserve"> </w:t>
            </w:r>
            <w:r w:rsidRPr="00EF6FF5">
              <w:rPr>
                <w:rFonts w:asciiTheme="minorHAnsi" w:hAnsiTheme="minorHAnsi" w:cstheme="minorHAnsi"/>
                <w:sz w:val="20"/>
              </w:rPr>
              <w:t xml:space="preserve">sağlanır. </w:t>
            </w:r>
          </w:p>
        </w:tc>
        <w:tc>
          <w:tcPr>
            <w:tcW w:w="1276" w:type="dxa"/>
            <w:vAlign w:val="center"/>
          </w:tcPr>
          <w:p w:rsidR="00121274" w:rsidRPr="005B7877" w:rsidRDefault="00121274" w:rsidP="00121274">
            <w:pPr>
              <w:rPr>
                <w:rFonts w:asciiTheme="minorHAnsi" w:hAnsiTheme="minorHAnsi"/>
                <w:color w:val="000000"/>
                <w:sz w:val="14"/>
              </w:rPr>
            </w:pPr>
          </w:p>
        </w:tc>
        <w:tc>
          <w:tcPr>
            <w:tcW w:w="1417" w:type="dxa"/>
            <w:vMerge/>
            <w:vAlign w:val="center"/>
          </w:tcPr>
          <w:p w:rsidR="00121274" w:rsidRDefault="00121274" w:rsidP="00121274">
            <w:pPr>
              <w:rPr>
                <w:rFonts w:asciiTheme="minorHAnsi" w:hAnsiTheme="minorHAnsi"/>
                <w:color w:val="000000"/>
                <w:sz w:val="16"/>
              </w:rPr>
            </w:pPr>
          </w:p>
        </w:tc>
        <w:tc>
          <w:tcPr>
            <w:tcW w:w="1559" w:type="dxa"/>
            <w:vAlign w:val="center"/>
          </w:tcPr>
          <w:p w:rsidR="00121274" w:rsidRPr="00C20F6B" w:rsidRDefault="00121274" w:rsidP="00121274">
            <w:pPr>
              <w:rPr>
                <w:rFonts w:asciiTheme="minorHAnsi" w:hAnsiTheme="minorHAnsi" w:cs="Arial"/>
                <w:b/>
                <w:color w:val="000000"/>
                <w:sz w:val="20"/>
                <w:szCs w:val="20"/>
              </w:rPr>
            </w:pPr>
          </w:p>
        </w:tc>
        <w:tc>
          <w:tcPr>
            <w:tcW w:w="1129" w:type="dxa"/>
            <w:vAlign w:val="center"/>
          </w:tcPr>
          <w:p w:rsidR="00121274" w:rsidRPr="00C20F6B" w:rsidRDefault="00121274" w:rsidP="00121274">
            <w:pPr>
              <w:rPr>
                <w:rFonts w:asciiTheme="minorHAnsi" w:hAnsiTheme="minorHAnsi"/>
                <w:b/>
                <w:sz w:val="20"/>
                <w:szCs w:val="20"/>
              </w:rPr>
            </w:pPr>
          </w:p>
        </w:tc>
      </w:tr>
      <w:tr w:rsidR="00121274" w:rsidTr="00827F8B">
        <w:trPr>
          <w:cantSplit/>
          <w:trHeight w:val="64"/>
        </w:trPr>
        <w:tc>
          <w:tcPr>
            <w:tcW w:w="15866" w:type="dxa"/>
            <w:gridSpan w:val="9"/>
            <w:shd w:val="clear" w:color="auto" w:fill="FBE4D5" w:themeFill="accent2" w:themeFillTint="33"/>
            <w:vAlign w:val="center"/>
          </w:tcPr>
          <w:p w:rsidR="00121274" w:rsidRPr="00C20F6B" w:rsidRDefault="00121274" w:rsidP="00121274">
            <w:pPr>
              <w:jc w:val="center"/>
              <w:rPr>
                <w:rFonts w:asciiTheme="minorHAnsi" w:hAnsiTheme="minorHAnsi"/>
                <w:b/>
                <w:sz w:val="20"/>
                <w:szCs w:val="20"/>
              </w:rPr>
            </w:pPr>
            <w:r w:rsidRPr="00FD4D74">
              <w:rPr>
                <w:rFonts w:asciiTheme="minorHAnsi" w:hAnsiTheme="minorHAnsi"/>
                <w:b/>
                <w:szCs w:val="20"/>
              </w:rPr>
              <w:t>Y</w:t>
            </w:r>
            <w:r>
              <w:rPr>
                <w:rFonts w:asciiTheme="minorHAnsi" w:hAnsiTheme="minorHAnsi"/>
                <w:b/>
                <w:szCs w:val="20"/>
              </w:rPr>
              <w:t xml:space="preserve"> </w:t>
            </w:r>
            <w:r w:rsidRPr="00FD4D74">
              <w:rPr>
                <w:rFonts w:asciiTheme="minorHAnsi" w:hAnsiTheme="minorHAnsi"/>
                <w:b/>
                <w:szCs w:val="20"/>
              </w:rPr>
              <w:t>A</w:t>
            </w:r>
            <w:r>
              <w:rPr>
                <w:rFonts w:asciiTheme="minorHAnsi" w:hAnsiTheme="minorHAnsi"/>
                <w:b/>
                <w:szCs w:val="20"/>
              </w:rPr>
              <w:t xml:space="preserve"> </w:t>
            </w:r>
            <w:r w:rsidRPr="00FD4D74">
              <w:rPr>
                <w:rFonts w:asciiTheme="minorHAnsi" w:hAnsiTheme="minorHAnsi"/>
                <w:b/>
                <w:szCs w:val="20"/>
              </w:rPr>
              <w:t>R</w:t>
            </w:r>
            <w:r>
              <w:rPr>
                <w:rFonts w:asciiTheme="minorHAnsi" w:hAnsiTheme="minorHAnsi"/>
                <w:b/>
                <w:szCs w:val="20"/>
              </w:rPr>
              <w:t xml:space="preserve"> </w:t>
            </w:r>
            <w:r w:rsidRPr="00FD4D74">
              <w:rPr>
                <w:rFonts w:asciiTheme="minorHAnsi" w:hAnsiTheme="minorHAnsi"/>
                <w:b/>
                <w:szCs w:val="20"/>
              </w:rPr>
              <w:t>I</w:t>
            </w:r>
            <w:r>
              <w:rPr>
                <w:rFonts w:asciiTheme="minorHAnsi" w:hAnsiTheme="minorHAnsi"/>
                <w:b/>
                <w:szCs w:val="20"/>
              </w:rPr>
              <w:t xml:space="preserve"> </w:t>
            </w:r>
            <w:r w:rsidRPr="00FD4D74">
              <w:rPr>
                <w:rFonts w:asciiTheme="minorHAnsi" w:hAnsiTheme="minorHAnsi"/>
                <w:b/>
                <w:szCs w:val="20"/>
              </w:rPr>
              <w:t>Y</w:t>
            </w:r>
            <w:r>
              <w:rPr>
                <w:rFonts w:asciiTheme="minorHAnsi" w:hAnsiTheme="minorHAnsi"/>
                <w:b/>
                <w:szCs w:val="20"/>
              </w:rPr>
              <w:t xml:space="preserve"> </w:t>
            </w:r>
            <w:r w:rsidRPr="00FD4D74">
              <w:rPr>
                <w:rFonts w:asciiTheme="minorHAnsi" w:hAnsiTheme="minorHAnsi"/>
                <w:b/>
                <w:szCs w:val="20"/>
              </w:rPr>
              <w:t>I</w:t>
            </w:r>
            <w:r>
              <w:rPr>
                <w:rFonts w:asciiTheme="minorHAnsi" w:hAnsiTheme="minorHAnsi"/>
                <w:b/>
                <w:szCs w:val="20"/>
              </w:rPr>
              <w:t xml:space="preserve"> </w:t>
            </w:r>
            <w:proofErr w:type="gramStart"/>
            <w:r w:rsidRPr="00FD4D74">
              <w:rPr>
                <w:rFonts w:asciiTheme="minorHAnsi" w:hAnsiTheme="minorHAnsi"/>
                <w:b/>
                <w:szCs w:val="20"/>
              </w:rPr>
              <w:t>L</w:t>
            </w:r>
            <w:r>
              <w:rPr>
                <w:rFonts w:asciiTheme="minorHAnsi" w:hAnsiTheme="minorHAnsi"/>
                <w:b/>
                <w:szCs w:val="20"/>
              </w:rPr>
              <w:t xml:space="preserve">   </w:t>
            </w:r>
            <w:r w:rsidRPr="00FD4D74">
              <w:rPr>
                <w:rFonts w:asciiTheme="minorHAnsi" w:hAnsiTheme="minorHAnsi"/>
                <w:b/>
                <w:szCs w:val="20"/>
              </w:rPr>
              <w:t xml:space="preserve"> T</w:t>
            </w:r>
            <w:proofErr w:type="gramEnd"/>
            <w:r>
              <w:rPr>
                <w:rFonts w:asciiTheme="minorHAnsi" w:hAnsiTheme="minorHAnsi"/>
                <w:b/>
                <w:szCs w:val="20"/>
              </w:rPr>
              <w:t xml:space="preserve"> </w:t>
            </w:r>
            <w:r w:rsidRPr="00FD4D74">
              <w:rPr>
                <w:rFonts w:asciiTheme="minorHAnsi" w:hAnsiTheme="minorHAnsi"/>
                <w:b/>
                <w:szCs w:val="20"/>
              </w:rPr>
              <w:t>A</w:t>
            </w:r>
            <w:r>
              <w:rPr>
                <w:rFonts w:asciiTheme="minorHAnsi" w:hAnsiTheme="minorHAnsi"/>
                <w:b/>
                <w:szCs w:val="20"/>
              </w:rPr>
              <w:t xml:space="preserve"> </w:t>
            </w:r>
            <w:r w:rsidRPr="00FD4D74">
              <w:rPr>
                <w:rFonts w:asciiTheme="minorHAnsi" w:hAnsiTheme="minorHAnsi"/>
                <w:b/>
                <w:szCs w:val="20"/>
              </w:rPr>
              <w:t>T</w:t>
            </w:r>
            <w:r>
              <w:rPr>
                <w:rFonts w:asciiTheme="minorHAnsi" w:hAnsiTheme="minorHAnsi"/>
                <w:b/>
                <w:szCs w:val="20"/>
              </w:rPr>
              <w:t xml:space="preserve"> </w:t>
            </w:r>
            <w:r w:rsidRPr="00FD4D74">
              <w:rPr>
                <w:rFonts w:asciiTheme="minorHAnsi" w:hAnsiTheme="minorHAnsi"/>
                <w:b/>
                <w:szCs w:val="20"/>
              </w:rPr>
              <w:t>İ</w:t>
            </w:r>
            <w:r>
              <w:rPr>
                <w:rFonts w:asciiTheme="minorHAnsi" w:hAnsiTheme="minorHAnsi"/>
                <w:b/>
                <w:szCs w:val="20"/>
              </w:rPr>
              <w:t xml:space="preserve"> </w:t>
            </w:r>
            <w:r w:rsidRPr="00FD4D74">
              <w:rPr>
                <w:rFonts w:asciiTheme="minorHAnsi" w:hAnsiTheme="minorHAnsi"/>
                <w:b/>
                <w:szCs w:val="20"/>
              </w:rPr>
              <w:t>L</w:t>
            </w:r>
            <w:r>
              <w:rPr>
                <w:rFonts w:asciiTheme="minorHAnsi" w:hAnsiTheme="minorHAnsi"/>
                <w:b/>
                <w:szCs w:val="20"/>
              </w:rPr>
              <w:t xml:space="preserve"> </w:t>
            </w:r>
            <w:r w:rsidRPr="00FD4D74">
              <w:rPr>
                <w:rFonts w:asciiTheme="minorHAnsi" w:hAnsiTheme="minorHAnsi"/>
                <w:b/>
                <w:szCs w:val="20"/>
              </w:rPr>
              <w:t>İ</w:t>
            </w:r>
          </w:p>
        </w:tc>
      </w:tr>
      <w:tr w:rsidR="00121274" w:rsidTr="00121274">
        <w:trPr>
          <w:cantSplit/>
          <w:trHeight w:val="1699"/>
        </w:trPr>
        <w:tc>
          <w:tcPr>
            <w:tcW w:w="440" w:type="dxa"/>
            <w:textDirection w:val="btLr"/>
            <w:vAlign w:val="center"/>
          </w:tcPr>
          <w:p w:rsidR="00121274" w:rsidRPr="00A86DF6" w:rsidRDefault="00121274" w:rsidP="00121274">
            <w:pPr>
              <w:ind w:left="113" w:right="113"/>
              <w:jc w:val="center"/>
              <w:rPr>
                <w:rFonts w:asciiTheme="minorHAnsi" w:hAnsiTheme="minorHAnsi" w:cstheme="minorHAnsi"/>
                <w:b/>
                <w:color w:val="1F4E79" w:themeColor="accent1" w:themeShade="80"/>
                <w:sz w:val="20"/>
                <w:szCs w:val="20"/>
              </w:rPr>
            </w:pPr>
            <w:r w:rsidRPr="00A86DF6">
              <w:rPr>
                <w:rFonts w:asciiTheme="minorHAnsi" w:hAnsiTheme="minorHAnsi" w:cstheme="minorHAnsi"/>
                <w:b/>
                <w:color w:val="1F4E79" w:themeColor="accent1" w:themeShade="80"/>
                <w:sz w:val="20"/>
                <w:szCs w:val="20"/>
              </w:rPr>
              <w:t>ŞUBAT</w:t>
            </w:r>
          </w:p>
        </w:tc>
        <w:tc>
          <w:tcPr>
            <w:tcW w:w="441" w:type="dxa"/>
            <w:vAlign w:val="center"/>
          </w:tcPr>
          <w:p w:rsidR="00121274" w:rsidRPr="00A86DF6" w:rsidRDefault="00121274" w:rsidP="00121274">
            <w:pPr>
              <w:jc w:val="center"/>
              <w:rPr>
                <w:rFonts w:asciiTheme="minorHAnsi" w:hAnsiTheme="minorHAnsi" w:cstheme="minorHAnsi"/>
                <w:b/>
                <w:sz w:val="20"/>
                <w:szCs w:val="20"/>
              </w:rPr>
            </w:pPr>
            <w:r>
              <w:rPr>
                <w:rFonts w:asciiTheme="minorHAnsi" w:hAnsiTheme="minorHAnsi" w:cstheme="minorHAnsi"/>
                <w:b/>
                <w:sz w:val="20"/>
                <w:szCs w:val="20"/>
              </w:rPr>
              <w:t>2</w:t>
            </w:r>
          </w:p>
        </w:tc>
        <w:tc>
          <w:tcPr>
            <w:tcW w:w="529" w:type="dxa"/>
            <w:vAlign w:val="center"/>
          </w:tcPr>
          <w:p w:rsidR="00121274" w:rsidRPr="00A86DF6" w:rsidRDefault="00121274" w:rsidP="00121274">
            <w:pPr>
              <w:jc w:val="center"/>
              <w:rPr>
                <w:rFonts w:asciiTheme="minorHAnsi" w:hAnsiTheme="minorHAnsi" w:cstheme="minorHAnsi"/>
                <w:b/>
                <w:sz w:val="20"/>
                <w:szCs w:val="20"/>
              </w:rPr>
            </w:pPr>
            <w:r>
              <w:rPr>
                <w:rFonts w:asciiTheme="minorHAnsi" w:hAnsiTheme="minorHAnsi" w:cstheme="minorHAnsi"/>
                <w:b/>
                <w:sz w:val="20"/>
                <w:szCs w:val="20"/>
              </w:rPr>
              <w:t>2</w:t>
            </w:r>
          </w:p>
        </w:tc>
        <w:tc>
          <w:tcPr>
            <w:tcW w:w="1134" w:type="dxa"/>
            <w:shd w:val="clear" w:color="auto" w:fill="FFF2CC" w:themeFill="accent4" w:themeFillTint="33"/>
            <w:textDirection w:val="btLr"/>
            <w:vAlign w:val="center"/>
          </w:tcPr>
          <w:p w:rsidR="00121274" w:rsidRPr="00A86DF6" w:rsidRDefault="00121274" w:rsidP="00121274">
            <w:pPr>
              <w:ind w:left="113" w:right="113"/>
              <w:jc w:val="center"/>
              <w:rPr>
                <w:rFonts w:asciiTheme="minorHAnsi" w:hAnsiTheme="minorHAnsi" w:cstheme="minorHAnsi"/>
                <w:b/>
                <w:bCs/>
                <w:color w:val="000000"/>
                <w:sz w:val="20"/>
                <w:szCs w:val="20"/>
              </w:rPr>
            </w:pPr>
            <w:r w:rsidRPr="00A86DF6">
              <w:rPr>
                <w:rFonts w:asciiTheme="minorHAnsi" w:hAnsiTheme="minorHAnsi" w:cstheme="minorHAnsi"/>
                <w:b/>
                <w:bCs/>
                <w:color w:val="000000"/>
                <w:sz w:val="20"/>
                <w:szCs w:val="20"/>
              </w:rPr>
              <w:t>11.1.10. BASİT MAKİNELER</w:t>
            </w:r>
          </w:p>
        </w:tc>
        <w:tc>
          <w:tcPr>
            <w:tcW w:w="7941" w:type="dxa"/>
            <w:vAlign w:val="center"/>
          </w:tcPr>
          <w:p w:rsidR="00121274" w:rsidRDefault="00121274" w:rsidP="00121274">
            <w:pPr>
              <w:rPr>
                <w:rFonts w:asciiTheme="minorHAnsi" w:hAnsiTheme="minorHAnsi" w:cstheme="minorHAnsi"/>
                <w:sz w:val="20"/>
              </w:rPr>
            </w:pPr>
            <w:r w:rsidRPr="00827F8B">
              <w:rPr>
                <w:rFonts w:asciiTheme="minorHAnsi" w:hAnsiTheme="minorHAnsi" w:cstheme="minorHAnsi"/>
                <w:b/>
                <w:i/>
                <w:sz w:val="20"/>
              </w:rPr>
              <w:t>11.1.10.3. Hayatı kolaylaştırmak amacıyla basit makinelerden oluşan güvenli bir sistem tasarlar</w:t>
            </w:r>
            <w:r w:rsidRPr="00EF6FF5">
              <w:rPr>
                <w:rFonts w:asciiTheme="minorHAnsi" w:hAnsiTheme="minorHAnsi" w:cstheme="minorHAnsi"/>
                <w:sz w:val="20"/>
              </w:rPr>
              <w:t xml:space="preserve">. </w:t>
            </w:r>
          </w:p>
          <w:p w:rsidR="00121274" w:rsidRDefault="00121274" w:rsidP="00121274">
            <w:pPr>
              <w:rPr>
                <w:rFonts w:asciiTheme="minorHAnsi" w:hAnsiTheme="minorHAnsi" w:cstheme="minorHAnsi"/>
                <w:sz w:val="20"/>
              </w:rPr>
            </w:pPr>
            <w:r w:rsidRPr="00EF6FF5">
              <w:rPr>
                <w:rFonts w:asciiTheme="minorHAnsi" w:hAnsiTheme="minorHAnsi" w:cstheme="minorHAnsi"/>
                <w:sz w:val="20"/>
              </w:rPr>
              <w:t xml:space="preserve">a) Öğrenciler tasarımlarında, atık malzemelerden ve bilişim teknolojilerinden yararlanmaları için teşvik edilmelidir. </w:t>
            </w:r>
          </w:p>
          <w:p w:rsidR="00121274" w:rsidRDefault="00121274" w:rsidP="00121274">
            <w:pPr>
              <w:rPr>
                <w:rFonts w:asciiTheme="minorHAnsi" w:hAnsiTheme="minorHAnsi" w:cstheme="minorHAnsi"/>
                <w:sz w:val="20"/>
              </w:rPr>
            </w:pPr>
            <w:r w:rsidRPr="00EF6FF5">
              <w:rPr>
                <w:rFonts w:asciiTheme="minorHAnsi" w:hAnsiTheme="minorHAnsi" w:cstheme="minorHAnsi"/>
                <w:sz w:val="20"/>
              </w:rPr>
              <w:t>b) Basit makine sistemlerinin kullanıldığı alanlarda iş sağlığı ve güvenliğini arttırıcı tedbirlere yönelik araştırma yapılması</w:t>
            </w:r>
            <w:r>
              <w:rPr>
                <w:rFonts w:asciiTheme="minorHAnsi" w:hAnsiTheme="minorHAnsi" w:cstheme="minorHAnsi"/>
                <w:sz w:val="20"/>
              </w:rPr>
              <w:t xml:space="preserve"> </w:t>
            </w:r>
            <w:r w:rsidRPr="00EF6FF5">
              <w:rPr>
                <w:rFonts w:asciiTheme="minorHAnsi" w:hAnsiTheme="minorHAnsi" w:cstheme="minorHAnsi"/>
                <w:sz w:val="20"/>
              </w:rPr>
              <w:t xml:space="preserve">sağlanır. </w:t>
            </w:r>
          </w:p>
          <w:p w:rsidR="00121274" w:rsidRPr="00A86DF6" w:rsidRDefault="00121274" w:rsidP="00121274">
            <w:pPr>
              <w:rPr>
                <w:rFonts w:asciiTheme="minorHAnsi" w:hAnsiTheme="minorHAnsi" w:cstheme="minorHAnsi"/>
                <w:b/>
                <w:bCs/>
                <w:color w:val="000000"/>
                <w:sz w:val="20"/>
                <w:szCs w:val="20"/>
              </w:rPr>
            </w:pPr>
            <w:r w:rsidRPr="00EF6FF5">
              <w:rPr>
                <w:rFonts w:asciiTheme="minorHAnsi" w:hAnsiTheme="minorHAnsi" w:cstheme="minorHAnsi"/>
                <w:sz w:val="20"/>
              </w:rPr>
              <w:t>c) Yapılan özgün tasarımlara patent alınabileceği vurgulanarak öğrenciler, proje yarışmalarına katılmaları konusunda teşvik edilmelidir</w:t>
            </w:r>
          </w:p>
        </w:tc>
        <w:tc>
          <w:tcPr>
            <w:tcW w:w="1276" w:type="dxa"/>
            <w:vAlign w:val="center"/>
          </w:tcPr>
          <w:p w:rsidR="00121274" w:rsidRPr="005B7877" w:rsidRDefault="00121274" w:rsidP="00121274">
            <w:pPr>
              <w:rPr>
                <w:rFonts w:asciiTheme="minorHAnsi" w:hAnsiTheme="minorHAnsi"/>
                <w:color w:val="000000"/>
                <w:sz w:val="14"/>
              </w:rPr>
            </w:pPr>
          </w:p>
        </w:tc>
        <w:tc>
          <w:tcPr>
            <w:tcW w:w="1417" w:type="dxa"/>
            <w:vAlign w:val="center"/>
          </w:tcPr>
          <w:p w:rsidR="00121274" w:rsidRPr="00412BBE" w:rsidRDefault="00121274" w:rsidP="00121274">
            <w:pPr>
              <w:rPr>
                <w:rFonts w:asciiTheme="minorHAnsi" w:hAnsiTheme="minorHAnsi"/>
                <w:color w:val="000000"/>
                <w:sz w:val="20"/>
              </w:rPr>
            </w:pPr>
            <w:r w:rsidRPr="00A86DF6">
              <w:rPr>
                <w:rFonts w:asciiTheme="minorHAnsi" w:hAnsiTheme="minorHAnsi"/>
                <w:color w:val="000000"/>
                <w:sz w:val="20"/>
              </w:rPr>
              <w:t xml:space="preserve">Etkileşimli Tahta, Z-Kitap, EBA </w:t>
            </w:r>
            <w:proofErr w:type="gramStart"/>
            <w:r w:rsidRPr="00A86DF6">
              <w:rPr>
                <w:rFonts w:asciiTheme="minorHAnsi" w:hAnsiTheme="minorHAnsi"/>
                <w:color w:val="000000"/>
                <w:sz w:val="20"/>
              </w:rPr>
              <w:t>ders …</w:t>
            </w:r>
            <w:proofErr w:type="gramEnd"/>
          </w:p>
        </w:tc>
        <w:tc>
          <w:tcPr>
            <w:tcW w:w="1559" w:type="dxa"/>
            <w:vAlign w:val="center"/>
          </w:tcPr>
          <w:p w:rsidR="00121274" w:rsidRPr="00C20F6B" w:rsidRDefault="00121274" w:rsidP="00121274">
            <w:pPr>
              <w:rPr>
                <w:rFonts w:asciiTheme="minorHAnsi" w:hAnsiTheme="minorHAnsi" w:cs="Arial"/>
                <w:b/>
                <w:color w:val="000000"/>
                <w:sz w:val="20"/>
                <w:szCs w:val="20"/>
              </w:rPr>
            </w:pPr>
          </w:p>
        </w:tc>
        <w:tc>
          <w:tcPr>
            <w:tcW w:w="1129" w:type="dxa"/>
            <w:vAlign w:val="center"/>
          </w:tcPr>
          <w:p w:rsidR="00121274" w:rsidRPr="00C20F6B" w:rsidRDefault="00121274" w:rsidP="00121274">
            <w:pPr>
              <w:rPr>
                <w:rFonts w:asciiTheme="minorHAnsi" w:hAnsiTheme="minorHAnsi"/>
                <w:b/>
                <w:sz w:val="20"/>
                <w:szCs w:val="20"/>
              </w:rPr>
            </w:pPr>
          </w:p>
        </w:tc>
      </w:tr>
      <w:tr w:rsidR="00121274" w:rsidTr="002E5EBB">
        <w:trPr>
          <w:cantSplit/>
          <w:trHeight w:val="504"/>
        </w:trPr>
        <w:tc>
          <w:tcPr>
            <w:tcW w:w="15866" w:type="dxa"/>
            <w:gridSpan w:val="9"/>
            <w:shd w:val="clear" w:color="auto" w:fill="E2EFD9" w:themeFill="accent6" w:themeFillTint="33"/>
            <w:vAlign w:val="center"/>
          </w:tcPr>
          <w:p w:rsidR="00121274" w:rsidRPr="00750427" w:rsidRDefault="00121274" w:rsidP="00121274">
            <w:pPr>
              <w:rPr>
                <w:rFonts w:asciiTheme="minorHAnsi" w:hAnsiTheme="minorHAnsi"/>
                <w:b/>
                <w:color w:val="833C0B" w:themeColor="accent2" w:themeShade="80"/>
                <w:sz w:val="20"/>
                <w:szCs w:val="20"/>
              </w:rPr>
            </w:pPr>
            <w:r>
              <w:rPr>
                <w:rFonts w:asciiTheme="minorHAnsi" w:hAnsiTheme="minorHAnsi"/>
                <w:b/>
                <w:color w:val="833C0B" w:themeColor="accent2" w:themeShade="80"/>
                <w:sz w:val="20"/>
                <w:szCs w:val="20"/>
              </w:rPr>
              <w:t>2</w:t>
            </w:r>
            <w:r w:rsidRPr="00750427">
              <w:rPr>
                <w:rFonts w:asciiTheme="minorHAnsi" w:hAnsiTheme="minorHAnsi"/>
                <w:b/>
                <w:color w:val="833C0B" w:themeColor="accent2" w:themeShade="80"/>
                <w:sz w:val="20"/>
                <w:szCs w:val="20"/>
              </w:rPr>
              <w:t xml:space="preserve">.ÜNİTE: </w:t>
            </w:r>
            <w:r>
              <w:rPr>
                <w:rFonts w:asciiTheme="minorHAnsi" w:hAnsiTheme="minorHAnsi"/>
                <w:b/>
                <w:color w:val="833C0B" w:themeColor="accent2" w:themeShade="80"/>
                <w:sz w:val="20"/>
                <w:szCs w:val="20"/>
              </w:rPr>
              <w:t>ELEKTRİK VE MANYETİZMA</w:t>
            </w:r>
            <w:r w:rsidRPr="00750427">
              <w:rPr>
                <w:rFonts w:asciiTheme="minorHAnsi" w:hAnsiTheme="minorHAnsi"/>
                <w:b/>
                <w:color w:val="833C0B" w:themeColor="accent2" w:themeShade="80"/>
                <w:sz w:val="20"/>
                <w:szCs w:val="20"/>
              </w:rPr>
              <w:t xml:space="preserve"> </w:t>
            </w:r>
          </w:p>
          <w:p w:rsidR="00121274" w:rsidRPr="00235AF8" w:rsidRDefault="00121274" w:rsidP="00121274">
            <w:pPr>
              <w:rPr>
                <w:rFonts w:asciiTheme="minorHAnsi" w:hAnsiTheme="minorHAnsi"/>
                <w:b/>
                <w:sz w:val="18"/>
                <w:szCs w:val="20"/>
              </w:rPr>
            </w:pPr>
            <w:r w:rsidRPr="00235AF8">
              <w:rPr>
                <w:rFonts w:asciiTheme="minorHAnsi" w:hAnsiTheme="minorHAnsi"/>
                <w:b/>
                <w:color w:val="538135" w:themeColor="accent6" w:themeShade="BF"/>
                <w:sz w:val="18"/>
                <w:szCs w:val="20"/>
              </w:rPr>
              <w:t>Kazanım Sayısı:</w:t>
            </w:r>
            <w:r w:rsidRPr="00235AF8">
              <w:rPr>
                <w:rFonts w:asciiTheme="minorHAnsi" w:hAnsiTheme="minorHAnsi"/>
                <w:b/>
                <w:sz w:val="18"/>
                <w:szCs w:val="20"/>
              </w:rPr>
              <w:t xml:space="preserve"> </w:t>
            </w:r>
            <w:r>
              <w:rPr>
                <w:rFonts w:asciiTheme="minorHAnsi" w:hAnsiTheme="minorHAnsi"/>
                <w:b/>
                <w:sz w:val="18"/>
                <w:szCs w:val="20"/>
              </w:rPr>
              <w:t>35</w:t>
            </w:r>
            <w:r w:rsidRPr="00235AF8">
              <w:rPr>
                <w:rFonts w:asciiTheme="minorHAnsi" w:hAnsiTheme="minorHAnsi"/>
                <w:b/>
                <w:sz w:val="18"/>
                <w:szCs w:val="20"/>
              </w:rPr>
              <w:t xml:space="preserve">         </w:t>
            </w:r>
          </w:p>
          <w:p w:rsidR="00121274" w:rsidRPr="00C20F6B" w:rsidRDefault="00121274" w:rsidP="00121274">
            <w:pPr>
              <w:rPr>
                <w:rFonts w:asciiTheme="minorHAnsi" w:hAnsiTheme="minorHAnsi"/>
                <w:b/>
                <w:sz w:val="20"/>
                <w:szCs w:val="20"/>
              </w:rPr>
            </w:pPr>
            <w:r w:rsidRPr="00235AF8">
              <w:rPr>
                <w:rFonts w:asciiTheme="minorHAnsi" w:hAnsiTheme="minorHAnsi"/>
                <w:b/>
                <w:color w:val="538135" w:themeColor="accent6" w:themeShade="BF"/>
                <w:sz w:val="18"/>
                <w:szCs w:val="20"/>
              </w:rPr>
              <w:t xml:space="preserve">Ders saati: </w:t>
            </w:r>
            <w:r>
              <w:rPr>
                <w:rFonts w:asciiTheme="minorHAnsi" w:hAnsiTheme="minorHAnsi"/>
                <w:b/>
                <w:sz w:val="18"/>
                <w:szCs w:val="20"/>
              </w:rPr>
              <w:t>70</w:t>
            </w:r>
            <w:r w:rsidRPr="00235AF8">
              <w:rPr>
                <w:rFonts w:asciiTheme="minorHAnsi" w:hAnsiTheme="minorHAnsi"/>
                <w:b/>
                <w:sz w:val="18"/>
                <w:szCs w:val="20"/>
              </w:rPr>
              <w:t xml:space="preserve"> saat</w:t>
            </w:r>
          </w:p>
        </w:tc>
      </w:tr>
      <w:tr w:rsidR="00121274" w:rsidTr="00121274">
        <w:trPr>
          <w:cantSplit/>
          <w:trHeight w:val="744"/>
        </w:trPr>
        <w:tc>
          <w:tcPr>
            <w:tcW w:w="440" w:type="dxa"/>
            <w:vMerge w:val="restart"/>
            <w:textDirection w:val="btLr"/>
            <w:vAlign w:val="center"/>
          </w:tcPr>
          <w:p w:rsidR="00121274" w:rsidRPr="00A86DF6" w:rsidRDefault="00121274" w:rsidP="00121274">
            <w:pPr>
              <w:ind w:left="113" w:right="113"/>
              <w:jc w:val="center"/>
              <w:rPr>
                <w:rFonts w:asciiTheme="minorHAnsi" w:hAnsiTheme="minorHAnsi" w:cstheme="minorHAnsi"/>
                <w:b/>
                <w:color w:val="1F4E79" w:themeColor="accent1" w:themeShade="80"/>
                <w:sz w:val="20"/>
                <w:szCs w:val="20"/>
              </w:rPr>
            </w:pPr>
            <w:r w:rsidRPr="00A86DF6">
              <w:rPr>
                <w:rFonts w:asciiTheme="minorHAnsi" w:hAnsiTheme="minorHAnsi" w:cstheme="minorHAnsi"/>
                <w:b/>
                <w:color w:val="1F4E79" w:themeColor="accent1" w:themeShade="80"/>
                <w:sz w:val="20"/>
                <w:szCs w:val="20"/>
              </w:rPr>
              <w:t>ŞUBAT</w:t>
            </w:r>
          </w:p>
        </w:tc>
        <w:tc>
          <w:tcPr>
            <w:tcW w:w="441" w:type="dxa"/>
            <w:vAlign w:val="center"/>
          </w:tcPr>
          <w:p w:rsidR="00121274" w:rsidRPr="00A86DF6" w:rsidRDefault="00121274" w:rsidP="00121274">
            <w:pPr>
              <w:jc w:val="center"/>
              <w:rPr>
                <w:rFonts w:asciiTheme="minorHAnsi" w:hAnsiTheme="minorHAnsi" w:cstheme="minorHAnsi"/>
                <w:b/>
                <w:sz w:val="20"/>
                <w:szCs w:val="20"/>
              </w:rPr>
            </w:pPr>
            <w:r>
              <w:rPr>
                <w:rFonts w:asciiTheme="minorHAnsi" w:hAnsiTheme="minorHAnsi" w:cstheme="minorHAnsi"/>
                <w:b/>
                <w:sz w:val="20"/>
                <w:szCs w:val="20"/>
              </w:rPr>
              <w:t>2</w:t>
            </w:r>
          </w:p>
        </w:tc>
        <w:tc>
          <w:tcPr>
            <w:tcW w:w="529" w:type="dxa"/>
            <w:vAlign w:val="center"/>
          </w:tcPr>
          <w:p w:rsidR="00121274" w:rsidRPr="00A86DF6" w:rsidRDefault="00121274" w:rsidP="00121274">
            <w:pPr>
              <w:jc w:val="center"/>
              <w:rPr>
                <w:rFonts w:asciiTheme="minorHAnsi" w:hAnsiTheme="minorHAnsi" w:cstheme="minorHAnsi"/>
                <w:b/>
                <w:sz w:val="20"/>
                <w:szCs w:val="20"/>
              </w:rPr>
            </w:pPr>
            <w:r>
              <w:rPr>
                <w:rFonts w:asciiTheme="minorHAnsi" w:hAnsiTheme="minorHAnsi" w:cstheme="minorHAnsi"/>
                <w:b/>
                <w:sz w:val="20"/>
                <w:szCs w:val="20"/>
              </w:rPr>
              <w:t>2</w:t>
            </w:r>
          </w:p>
        </w:tc>
        <w:tc>
          <w:tcPr>
            <w:tcW w:w="1134" w:type="dxa"/>
            <w:vMerge w:val="restart"/>
            <w:shd w:val="clear" w:color="auto" w:fill="E2EFD9" w:themeFill="accent6" w:themeFillTint="33"/>
            <w:textDirection w:val="btLr"/>
            <w:vAlign w:val="center"/>
          </w:tcPr>
          <w:p w:rsidR="00121274" w:rsidRPr="00A86DF6" w:rsidRDefault="00121274" w:rsidP="00121274">
            <w:pPr>
              <w:ind w:left="113" w:right="113"/>
              <w:jc w:val="center"/>
              <w:rPr>
                <w:rFonts w:asciiTheme="minorHAnsi" w:hAnsiTheme="minorHAnsi" w:cstheme="minorHAnsi"/>
                <w:b/>
                <w:bCs/>
                <w:color w:val="000000"/>
                <w:sz w:val="20"/>
                <w:szCs w:val="20"/>
              </w:rPr>
            </w:pPr>
            <w:r w:rsidRPr="00A86DF6">
              <w:rPr>
                <w:rFonts w:asciiTheme="minorHAnsi" w:hAnsiTheme="minorHAnsi" w:cstheme="minorHAnsi"/>
                <w:b/>
                <w:bCs/>
                <w:color w:val="000000"/>
                <w:sz w:val="20"/>
                <w:szCs w:val="20"/>
              </w:rPr>
              <w:t>11.2.1. ELEKTRİKSEL KUVVET VE ELEKTRİK ALAN</w:t>
            </w:r>
            <w:r w:rsidRPr="00A86DF6">
              <w:rPr>
                <w:rFonts w:asciiTheme="minorHAnsi" w:hAnsiTheme="minorHAnsi" w:cstheme="minorHAnsi"/>
                <w:color w:val="000000"/>
                <w:sz w:val="20"/>
                <w:szCs w:val="20"/>
              </w:rPr>
              <w:br/>
            </w:r>
          </w:p>
        </w:tc>
        <w:tc>
          <w:tcPr>
            <w:tcW w:w="7941" w:type="dxa"/>
            <w:vMerge w:val="restart"/>
            <w:vAlign w:val="center"/>
          </w:tcPr>
          <w:p w:rsidR="00121274" w:rsidRPr="00795A28" w:rsidRDefault="00121274" w:rsidP="00121274">
            <w:pPr>
              <w:rPr>
                <w:rFonts w:asciiTheme="minorHAnsi" w:hAnsiTheme="minorHAnsi" w:cstheme="minorHAnsi"/>
                <w:b/>
                <w:i/>
                <w:sz w:val="20"/>
              </w:rPr>
            </w:pPr>
            <w:r w:rsidRPr="00795A28">
              <w:rPr>
                <w:rFonts w:asciiTheme="minorHAnsi" w:hAnsiTheme="minorHAnsi" w:cstheme="minorHAnsi"/>
                <w:b/>
                <w:i/>
                <w:sz w:val="20"/>
              </w:rPr>
              <w:t xml:space="preserve">11.2.1.1. Yüklü cisimler arasındaki elektriksel kuvveti etkileyen değişkenleri belirler. </w:t>
            </w:r>
          </w:p>
          <w:p w:rsidR="00121274" w:rsidRDefault="00121274" w:rsidP="00121274">
            <w:pPr>
              <w:rPr>
                <w:rFonts w:asciiTheme="minorHAnsi" w:hAnsiTheme="minorHAnsi" w:cstheme="minorHAnsi"/>
                <w:sz w:val="20"/>
              </w:rPr>
            </w:pPr>
            <w:r w:rsidRPr="00795A28">
              <w:rPr>
                <w:rFonts w:asciiTheme="minorHAnsi" w:hAnsiTheme="minorHAnsi" w:cstheme="minorHAnsi"/>
                <w:sz w:val="20"/>
              </w:rPr>
              <w:t xml:space="preserve">a) Öğrencilerin deney veya </w:t>
            </w:r>
            <w:proofErr w:type="gramStart"/>
            <w:r w:rsidRPr="00795A28">
              <w:rPr>
                <w:rFonts w:asciiTheme="minorHAnsi" w:hAnsiTheme="minorHAnsi" w:cstheme="minorHAnsi"/>
                <w:sz w:val="20"/>
              </w:rPr>
              <w:t>simülasyonlardan</w:t>
            </w:r>
            <w:proofErr w:type="gramEnd"/>
            <w:r w:rsidRPr="00795A28">
              <w:rPr>
                <w:rFonts w:asciiTheme="minorHAnsi" w:hAnsiTheme="minorHAnsi" w:cstheme="minorHAnsi"/>
                <w:sz w:val="20"/>
              </w:rPr>
              <w:t xml:space="preserve"> </w:t>
            </w:r>
            <w:proofErr w:type="spellStart"/>
            <w:r w:rsidRPr="00795A28">
              <w:rPr>
                <w:rFonts w:asciiTheme="minorHAnsi" w:hAnsiTheme="minorHAnsi" w:cstheme="minorHAnsi"/>
                <w:sz w:val="20"/>
              </w:rPr>
              <w:t>yararlanmalarısağlanır</w:t>
            </w:r>
            <w:proofErr w:type="spellEnd"/>
            <w:r w:rsidRPr="00795A28">
              <w:rPr>
                <w:rFonts w:asciiTheme="minorHAnsi" w:hAnsiTheme="minorHAnsi" w:cstheme="minorHAnsi"/>
                <w:sz w:val="20"/>
              </w:rPr>
              <w:t xml:space="preserve">. </w:t>
            </w:r>
          </w:p>
          <w:p w:rsidR="00121274" w:rsidRDefault="00121274" w:rsidP="00121274">
            <w:pPr>
              <w:rPr>
                <w:rFonts w:asciiTheme="minorHAnsi" w:hAnsiTheme="minorHAnsi" w:cstheme="minorHAnsi"/>
                <w:sz w:val="20"/>
              </w:rPr>
            </w:pPr>
            <w:r w:rsidRPr="00795A28">
              <w:rPr>
                <w:rFonts w:asciiTheme="minorHAnsi" w:hAnsiTheme="minorHAnsi" w:cstheme="minorHAnsi"/>
                <w:sz w:val="20"/>
              </w:rPr>
              <w:t xml:space="preserve">b) </w:t>
            </w:r>
            <w:proofErr w:type="spellStart"/>
            <w:r w:rsidRPr="00795A28">
              <w:rPr>
                <w:rFonts w:asciiTheme="minorHAnsi" w:hAnsiTheme="minorHAnsi" w:cstheme="minorHAnsi"/>
                <w:sz w:val="20"/>
              </w:rPr>
              <w:t>Coulomb</w:t>
            </w:r>
            <w:proofErr w:type="spellEnd"/>
            <w:r w:rsidRPr="00795A28">
              <w:rPr>
                <w:rFonts w:asciiTheme="minorHAnsi" w:hAnsiTheme="minorHAnsi" w:cstheme="minorHAnsi"/>
                <w:sz w:val="20"/>
              </w:rPr>
              <w:t xml:space="preserve"> sabitinin (k), ortamın elektriksel geçirgenliği ile ilişkisi vurgulanır. </w:t>
            </w:r>
          </w:p>
          <w:p w:rsidR="00121274" w:rsidRPr="00795A28" w:rsidRDefault="00121274" w:rsidP="00121274">
            <w:pPr>
              <w:rPr>
                <w:rFonts w:asciiTheme="minorHAnsi" w:hAnsiTheme="minorHAnsi" w:cstheme="minorHAnsi"/>
                <w:b/>
                <w:i/>
                <w:sz w:val="20"/>
              </w:rPr>
            </w:pPr>
            <w:r w:rsidRPr="00795A28">
              <w:rPr>
                <w:rFonts w:asciiTheme="minorHAnsi" w:hAnsiTheme="minorHAnsi" w:cstheme="minorHAnsi"/>
                <w:b/>
                <w:i/>
                <w:sz w:val="20"/>
              </w:rPr>
              <w:t xml:space="preserve">11.2.1.2. Noktasal yük için elektrik alanı açıklar. </w:t>
            </w:r>
          </w:p>
          <w:p w:rsidR="00121274" w:rsidRPr="00795A28" w:rsidRDefault="00121274" w:rsidP="00121274">
            <w:pPr>
              <w:rPr>
                <w:rFonts w:asciiTheme="minorHAnsi" w:hAnsiTheme="minorHAnsi" w:cstheme="minorHAnsi"/>
                <w:b/>
                <w:i/>
                <w:sz w:val="20"/>
              </w:rPr>
            </w:pPr>
            <w:r w:rsidRPr="00795A28">
              <w:rPr>
                <w:rFonts w:asciiTheme="minorHAnsi" w:hAnsiTheme="minorHAnsi" w:cstheme="minorHAnsi"/>
                <w:b/>
                <w:i/>
                <w:sz w:val="20"/>
              </w:rPr>
              <w:t>11.2.1.3. Noktasal yüklerde elektriksel kuvvet ve elektrik alanı ile ilgili hesaplamalar yapar.</w:t>
            </w:r>
          </w:p>
        </w:tc>
        <w:tc>
          <w:tcPr>
            <w:tcW w:w="1276" w:type="dxa"/>
            <w:vMerge w:val="restart"/>
            <w:vAlign w:val="center"/>
          </w:tcPr>
          <w:p w:rsidR="00121274" w:rsidRPr="00546EA7" w:rsidRDefault="00121274" w:rsidP="00121274">
            <w:pPr>
              <w:rPr>
                <w:rFonts w:asciiTheme="minorHAnsi" w:hAnsiTheme="minorHAnsi"/>
                <w:color w:val="000000"/>
                <w:sz w:val="18"/>
              </w:rPr>
            </w:pPr>
            <w:r w:rsidRPr="00546EA7">
              <w:rPr>
                <w:rFonts w:asciiTheme="minorHAnsi" w:hAnsiTheme="minorHAnsi"/>
                <w:color w:val="000000"/>
                <w:sz w:val="18"/>
              </w:rPr>
              <w:t>Bu bölüm okulun çevre, fiziki koşullarına, öğrencilerinin performans durumuna,  kullanılan yöntem, teknik ve kaynaklara göre okul, ders zümrelerince konu sırası değiştirilmemek koşuluyla yeniden düzenlenip okul müdürünün onayından sonra yürürlüğe girecektir.</w:t>
            </w:r>
          </w:p>
        </w:tc>
        <w:tc>
          <w:tcPr>
            <w:tcW w:w="1417" w:type="dxa"/>
            <w:vMerge w:val="restart"/>
            <w:vAlign w:val="center"/>
          </w:tcPr>
          <w:p w:rsidR="00121274" w:rsidRPr="00412BBE" w:rsidRDefault="00121274" w:rsidP="00121274">
            <w:pPr>
              <w:rPr>
                <w:rFonts w:asciiTheme="minorHAnsi" w:hAnsiTheme="minorHAnsi"/>
                <w:color w:val="000000"/>
                <w:sz w:val="20"/>
              </w:rPr>
            </w:pPr>
            <w:r w:rsidRPr="00A86DF6">
              <w:rPr>
                <w:rFonts w:asciiTheme="minorHAnsi" w:hAnsiTheme="minorHAnsi"/>
                <w:color w:val="000000"/>
                <w:sz w:val="20"/>
              </w:rPr>
              <w:t xml:space="preserve">Etkileşimli Tahta, Z-Kitap, EBA </w:t>
            </w:r>
            <w:proofErr w:type="gramStart"/>
            <w:r w:rsidRPr="00A86DF6">
              <w:rPr>
                <w:rFonts w:asciiTheme="minorHAnsi" w:hAnsiTheme="minorHAnsi"/>
                <w:color w:val="000000"/>
                <w:sz w:val="20"/>
              </w:rPr>
              <w:t>ders …</w:t>
            </w:r>
            <w:proofErr w:type="gramEnd"/>
          </w:p>
        </w:tc>
        <w:tc>
          <w:tcPr>
            <w:tcW w:w="1559" w:type="dxa"/>
            <w:vAlign w:val="center"/>
          </w:tcPr>
          <w:p w:rsidR="00121274" w:rsidRPr="00683A0C" w:rsidRDefault="00121274" w:rsidP="00121274">
            <w:pPr>
              <w:rPr>
                <w:rFonts w:ascii="Arial" w:hAnsi="Arial" w:cs="Arial"/>
                <w:color w:val="000000"/>
                <w:sz w:val="16"/>
                <w:szCs w:val="16"/>
              </w:rPr>
            </w:pPr>
          </w:p>
        </w:tc>
        <w:tc>
          <w:tcPr>
            <w:tcW w:w="1129" w:type="dxa"/>
            <w:vAlign w:val="center"/>
          </w:tcPr>
          <w:p w:rsidR="00121274" w:rsidRPr="00C20F6B" w:rsidRDefault="00121274" w:rsidP="00121274">
            <w:pPr>
              <w:rPr>
                <w:rFonts w:asciiTheme="minorHAnsi" w:hAnsiTheme="minorHAnsi"/>
                <w:b/>
                <w:sz w:val="20"/>
                <w:szCs w:val="20"/>
              </w:rPr>
            </w:pPr>
          </w:p>
        </w:tc>
      </w:tr>
      <w:tr w:rsidR="00121274" w:rsidTr="00121274">
        <w:trPr>
          <w:cantSplit/>
          <w:trHeight w:val="694"/>
        </w:trPr>
        <w:tc>
          <w:tcPr>
            <w:tcW w:w="440" w:type="dxa"/>
            <w:vMerge/>
            <w:textDirection w:val="btLr"/>
            <w:vAlign w:val="center"/>
          </w:tcPr>
          <w:p w:rsidR="00121274" w:rsidRPr="00A86DF6" w:rsidRDefault="00121274" w:rsidP="00121274">
            <w:pPr>
              <w:ind w:left="113" w:right="113"/>
              <w:jc w:val="center"/>
              <w:rPr>
                <w:rFonts w:asciiTheme="minorHAnsi" w:hAnsiTheme="minorHAnsi" w:cstheme="minorHAnsi"/>
                <w:b/>
                <w:color w:val="1F4E79" w:themeColor="accent1" w:themeShade="80"/>
                <w:sz w:val="20"/>
                <w:szCs w:val="20"/>
              </w:rPr>
            </w:pPr>
          </w:p>
        </w:tc>
        <w:tc>
          <w:tcPr>
            <w:tcW w:w="441" w:type="dxa"/>
            <w:vAlign w:val="center"/>
          </w:tcPr>
          <w:p w:rsidR="00121274" w:rsidRPr="00A86DF6" w:rsidRDefault="00121274" w:rsidP="00121274">
            <w:pPr>
              <w:jc w:val="center"/>
              <w:rPr>
                <w:rFonts w:asciiTheme="minorHAnsi" w:hAnsiTheme="minorHAnsi" w:cstheme="minorHAnsi"/>
                <w:b/>
                <w:sz w:val="20"/>
                <w:szCs w:val="20"/>
              </w:rPr>
            </w:pPr>
            <w:r>
              <w:rPr>
                <w:rFonts w:asciiTheme="minorHAnsi" w:hAnsiTheme="minorHAnsi" w:cstheme="minorHAnsi"/>
                <w:b/>
                <w:sz w:val="20"/>
                <w:szCs w:val="20"/>
              </w:rPr>
              <w:t>3</w:t>
            </w:r>
          </w:p>
        </w:tc>
        <w:tc>
          <w:tcPr>
            <w:tcW w:w="529" w:type="dxa"/>
            <w:vAlign w:val="center"/>
          </w:tcPr>
          <w:p w:rsidR="00121274" w:rsidRPr="00A86DF6" w:rsidRDefault="00121274" w:rsidP="00121274">
            <w:pPr>
              <w:jc w:val="center"/>
              <w:rPr>
                <w:rFonts w:asciiTheme="minorHAnsi" w:hAnsiTheme="minorHAnsi" w:cstheme="minorHAnsi"/>
                <w:b/>
                <w:sz w:val="20"/>
                <w:szCs w:val="20"/>
              </w:rPr>
            </w:pPr>
            <w:r w:rsidRPr="00A86DF6">
              <w:rPr>
                <w:rFonts w:asciiTheme="minorHAnsi" w:hAnsiTheme="minorHAnsi" w:cstheme="minorHAnsi"/>
                <w:b/>
                <w:sz w:val="20"/>
                <w:szCs w:val="20"/>
              </w:rPr>
              <w:t>4</w:t>
            </w:r>
          </w:p>
        </w:tc>
        <w:tc>
          <w:tcPr>
            <w:tcW w:w="1134" w:type="dxa"/>
            <w:vMerge/>
            <w:shd w:val="clear" w:color="auto" w:fill="E2EFD9" w:themeFill="accent6" w:themeFillTint="33"/>
            <w:textDirection w:val="btLr"/>
            <w:vAlign w:val="center"/>
          </w:tcPr>
          <w:p w:rsidR="00121274" w:rsidRPr="00A86DF6" w:rsidRDefault="00121274" w:rsidP="00121274">
            <w:pPr>
              <w:ind w:left="113" w:right="113"/>
              <w:jc w:val="center"/>
              <w:rPr>
                <w:rFonts w:asciiTheme="minorHAnsi" w:hAnsiTheme="minorHAnsi" w:cstheme="minorHAnsi"/>
                <w:color w:val="000000"/>
                <w:sz w:val="20"/>
                <w:szCs w:val="20"/>
              </w:rPr>
            </w:pPr>
          </w:p>
        </w:tc>
        <w:tc>
          <w:tcPr>
            <w:tcW w:w="7941" w:type="dxa"/>
            <w:vMerge/>
            <w:vAlign w:val="center"/>
          </w:tcPr>
          <w:p w:rsidR="00121274" w:rsidRPr="00795A28" w:rsidRDefault="00121274" w:rsidP="00121274">
            <w:pPr>
              <w:rPr>
                <w:rFonts w:asciiTheme="minorHAnsi" w:hAnsiTheme="minorHAnsi" w:cstheme="minorHAnsi"/>
                <w:b/>
                <w:sz w:val="20"/>
                <w:szCs w:val="20"/>
              </w:rPr>
            </w:pPr>
          </w:p>
        </w:tc>
        <w:tc>
          <w:tcPr>
            <w:tcW w:w="1276" w:type="dxa"/>
            <w:vMerge/>
            <w:vAlign w:val="center"/>
          </w:tcPr>
          <w:p w:rsidR="00121274" w:rsidRPr="002E5EBB" w:rsidRDefault="00121274" w:rsidP="00121274">
            <w:pPr>
              <w:rPr>
                <w:rFonts w:asciiTheme="minorHAnsi" w:hAnsiTheme="minorHAnsi"/>
                <w:color w:val="000000"/>
                <w:sz w:val="20"/>
              </w:rPr>
            </w:pPr>
          </w:p>
        </w:tc>
        <w:tc>
          <w:tcPr>
            <w:tcW w:w="1417" w:type="dxa"/>
            <w:vMerge/>
            <w:vAlign w:val="center"/>
          </w:tcPr>
          <w:p w:rsidR="00121274" w:rsidRPr="00412BBE" w:rsidRDefault="00121274" w:rsidP="00121274">
            <w:pPr>
              <w:rPr>
                <w:rFonts w:asciiTheme="minorHAnsi" w:hAnsiTheme="minorHAnsi"/>
                <w:color w:val="000000"/>
                <w:sz w:val="20"/>
              </w:rPr>
            </w:pPr>
          </w:p>
        </w:tc>
        <w:tc>
          <w:tcPr>
            <w:tcW w:w="2688" w:type="dxa"/>
            <w:gridSpan w:val="2"/>
            <w:vAlign w:val="center"/>
          </w:tcPr>
          <w:p w:rsidR="00121274" w:rsidRPr="00787456" w:rsidRDefault="00121274" w:rsidP="00121274">
            <w:pPr>
              <w:jc w:val="center"/>
              <w:rPr>
                <w:rFonts w:asciiTheme="minorHAnsi" w:hAnsiTheme="minorHAnsi" w:cstheme="minorHAnsi"/>
                <w:b/>
                <w:color w:val="FF0000"/>
                <w:sz w:val="18"/>
                <w:szCs w:val="20"/>
              </w:rPr>
            </w:pPr>
          </w:p>
        </w:tc>
      </w:tr>
      <w:tr w:rsidR="00121274" w:rsidTr="00121274">
        <w:trPr>
          <w:cantSplit/>
          <w:trHeight w:val="1578"/>
        </w:trPr>
        <w:tc>
          <w:tcPr>
            <w:tcW w:w="440" w:type="dxa"/>
            <w:vMerge/>
            <w:textDirection w:val="btLr"/>
            <w:vAlign w:val="center"/>
          </w:tcPr>
          <w:p w:rsidR="00121274" w:rsidRPr="00A86DF6" w:rsidRDefault="00121274" w:rsidP="00121274">
            <w:pPr>
              <w:ind w:left="113" w:right="113"/>
              <w:jc w:val="center"/>
              <w:rPr>
                <w:rFonts w:asciiTheme="minorHAnsi" w:hAnsiTheme="minorHAnsi" w:cstheme="minorHAnsi"/>
                <w:b/>
                <w:color w:val="1F4E79" w:themeColor="accent1" w:themeShade="80"/>
                <w:sz w:val="20"/>
                <w:szCs w:val="20"/>
              </w:rPr>
            </w:pPr>
          </w:p>
        </w:tc>
        <w:tc>
          <w:tcPr>
            <w:tcW w:w="441" w:type="dxa"/>
            <w:vAlign w:val="center"/>
          </w:tcPr>
          <w:p w:rsidR="00121274" w:rsidRPr="00A86DF6" w:rsidRDefault="00121274" w:rsidP="00121274">
            <w:pPr>
              <w:jc w:val="center"/>
              <w:rPr>
                <w:rFonts w:asciiTheme="minorHAnsi" w:hAnsiTheme="minorHAnsi" w:cstheme="minorHAnsi"/>
                <w:b/>
                <w:sz w:val="20"/>
                <w:szCs w:val="20"/>
              </w:rPr>
            </w:pPr>
            <w:r>
              <w:rPr>
                <w:rFonts w:asciiTheme="minorHAnsi" w:hAnsiTheme="minorHAnsi" w:cstheme="minorHAnsi"/>
                <w:b/>
                <w:sz w:val="20"/>
                <w:szCs w:val="20"/>
              </w:rPr>
              <w:t>4</w:t>
            </w:r>
          </w:p>
        </w:tc>
        <w:tc>
          <w:tcPr>
            <w:tcW w:w="529" w:type="dxa"/>
            <w:vAlign w:val="center"/>
          </w:tcPr>
          <w:p w:rsidR="00121274" w:rsidRPr="00A86DF6" w:rsidRDefault="00121274" w:rsidP="00121274">
            <w:pPr>
              <w:jc w:val="center"/>
              <w:rPr>
                <w:rFonts w:asciiTheme="minorHAnsi" w:hAnsiTheme="minorHAnsi" w:cstheme="minorHAnsi"/>
                <w:b/>
                <w:sz w:val="20"/>
                <w:szCs w:val="20"/>
              </w:rPr>
            </w:pPr>
            <w:r w:rsidRPr="00A86DF6">
              <w:rPr>
                <w:rFonts w:asciiTheme="minorHAnsi" w:hAnsiTheme="minorHAnsi" w:cstheme="minorHAnsi"/>
                <w:b/>
                <w:sz w:val="20"/>
                <w:szCs w:val="20"/>
              </w:rPr>
              <w:t>4</w:t>
            </w:r>
          </w:p>
        </w:tc>
        <w:tc>
          <w:tcPr>
            <w:tcW w:w="1134" w:type="dxa"/>
            <w:shd w:val="clear" w:color="auto" w:fill="E2EFD9" w:themeFill="accent6" w:themeFillTint="33"/>
            <w:textDirection w:val="btLr"/>
            <w:vAlign w:val="center"/>
          </w:tcPr>
          <w:p w:rsidR="00121274" w:rsidRPr="00A86DF6" w:rsidRDefault="00121274" w:rsidP="00121274">
            <w:pPr>
              <w:ind w:left="113" w:right="113"/>
              <w:jc w:val="center"/>
              <w:rPr>
                <w:rFonts w:asciiTheme="minorHAnsi" w:hAnsiTheme="minorHAnsi" w:cstheme="minorHAnsi"/>
                <w:color w:val="000000"/>
                <w:sz w:val="20"/>
                <w:szCs w:val="20"/>
              </w:rPr>
            </w:pPr>
            <w:r w:rsidRPr="00A86DF6">
              <w:rPr>
                <w:rFonts w:asciiTheme="minorHAnsi" w:hAnsiTheme="minorHAnsi" w:cstheme="minorHAnsi"/>
                <w:b/>
                <w:bCs/>
                <w:color w:val="000000"/>
                <w:sz w:val="20"/>
                <w:szCs w:val="20"/>
              </w:rPr>
              <w:t>11.2.2. ELEKTRİKSEL POTANSİYEL</w:t>
            </w:r>
          </w:p>
        </w:tc>
        <w:tc>
          <w:tcPr>
            <w:tcW w:w="7941" w:type="dxa"/>
            <w:vAlign w:val="center"/>
          </w:tcPr>
          <w:p w:rsidR="00121274" w:rsidRPr="00795A28" w:rsidRDefault="00121274" w:rsidP="00121274">
            <w:pPr>
              <w:rPr>
                <w:rFonts w:asciiTheme="minorHAnsi" w:hAnsiTheme="minorHAnsi" w:cstheme="minorHAnsi"/>
                <w:b/>
                <w:i/>
                <w:sz w:val="20"/>
              </w:rPr>
            </w:pPr>
            <w:r w:rsidRPr="00795A28">
              <w:rPr>
                <w:rFonts w:asciiTheme="minorHAnsi" w:hAnsiTheme="minorHAnsi" w:cstheme="minorHAnsi"/>
                <w:b/>
                <w:i/>
                <w:sz w:val="20"/>
              </w:rPr>
              <w:t xml:space="preserve">11.2.2.1. Noktasal yükler için elektriksel potansiyel enerji, elektriksel potansiyel, elektriksel potansiyel farkı ve elektriksel iş kavramlarını açıklar. </w:t>
            </w:r>
          </w:p>
          <w:p w:rsidR="00121274" w:rsidRDefault="00121274" w:rsidP="00121274">
            <w:pPr>
              <w:rPr>
                <w:rFonts w:asciiTheme="minorHAnsi" w:hAnsiTheme="minorHAnsi" w:cstheme="minorHAnsi"/>
                <w:sz w:val="20"/>
              </w:rPr>
            </w:pPr>
            <w:r w:rsidRPr="00795A28">
              <w:rPr>
                <w:rFonts w:asciiTheme="minorHAnsi" w:hAnsiTheme="minorHAnsi" w:cstheme="minorHAnsi"/>
                <w:sz w:val="20"/>
              </w:rPr>
              <w:t>a) Kavramların günlük hayat örnekleri ile açıklanması</w:t>
            </w:r>
            <w:r>
              <w:rPr>
                <w:rFonts w:asciiTheme="minorHAnsi" w:hAnsiTheme="minorHAnsi" w:cstheme="minorHAnsi"/>
                <w:sz w:val="20"/>
              </w:rPr>
              <w:t xml:space="preserve"> </w:t>
            </w:r>
            <w:r w:rsidRPr="00795A28">
              <w:rPr>
                <w:rFonts w:asciiTheme="minorHAnsi" w:hAnsiTheme="minorHAnsi" w:cstheme="minorHAnsi"/>
                <w:sz w:val="20"/>
              </w:rPr>
              <w:t xml:space="preserve">sağlanır. </w:t>
            </w:r>
          </w:p>
          <w:p w:rsidR="00121274" w:rsidRDefault="00121274" w:rsidP="00121274">
            <w:pPr>
              <w:rPr>
                <w:rFonts w:asciiTheme="minorHAnsi" w:hAnsiTheme="minorHAnsi" w:cstheme="minorHAnsi"/>
                <w:sz w:val="20"/>
              </w:rPr>
            </w:pPr>
            <w:r w:rsidRPr="00795A28">
              <w:rPr>
                <w:rFonts w:asciiTheme="minorHAnsi" w:hAnsiTheme="minorHAnsi" w:cstheme="minorHAnsi"/>
                <w:sz w:val="20"/>
              </w:rPr>
              <w:t>b) Öğrencilerin, noktasal yüklerin bir noktada oluşturduğu elektrik potansiyeli ve eş potansiyel yüzeylerini</w:t>
            </w:r>
            <w:r>
              <w:rPr>
                <w:rFonts w:asciiTheme="minorHAnsi" w:hAnsiTheme="minorHAnsi" w:cstheme="minorHAnsi"/>
                <w:sz w:val="20"/>
              </w:rPr>
              <w:t xml:space="preserve"> </w:t>
            </w:r>
            <w:r w:rsidRPr="00795A28">
              <w:rPr>
                <w:rFonts w:asciiTheme="minorHAnsi" w:hAnsiTheme="minorHAnsi" w:cstheme="minorHAnsi"/>
                <w:sz w:val="20"/>
              </w:rPr>
              <w:t>tanımlamaları</w:t>
            </w:r>
            <w:r>
              <w:rPr>
                <w:rFonts w:asciiTheme="minorHAnsi" w:hAnsiTheme="minorHAnsi" w:cstheme="minorHAnsi"/>
                <w:sz w:val="20"/>
              </w:rPr>
              <w:t xml:space="preserve"> </w:t>
            </w:r>
            <w:r w:rsidRPr="00795A28">
              <w:rPr>
                <w:rFonts w:asciiTheme="minorHAnsi" w:hAnsiTheme="minorHAnsi" w:cstheme="minorHAnsi"/>
                <w:sz w:val="20"/>
              </w:rPr>
              <w:t xml:space="preserve">sağlanır. </w:t>
            </w:r>
          </w:p>
          <w:p w:rsidR="00121274" w:rsidRPr="00795A28" w:rsidRDefault="00121274" w:rsidP="00121274">
            <w:pPr>
              <w:rPr>
                <w:rFonts w:asciiTheme="minorHAnsi" w:hAnsiTheme="minorHAnsi" w:cstheme="minorHAnsi"/>
                <w:b/>
                <w:i/>
                <w:sz w:val="20"/>
              </w:rPr>
            </w:pPr>
            <w:r w:rsidRPr="00795A28">
              <w:rPr>
                <w:rFonts w:asciiTheme="minorHAnsi" w:hAnsiTheme="minorHAnsi" w:cstheme="minorHAnsi"/>
                <w:b/>
                <w:i/>
                <w:sz w:val="20"/>
              </w:rPr>
              <w:t xml:space="preserve">11.2.2.2. Düzgün bir elektrik alan içinde iki nokta arasındaki potansiyel farkını hesaplar. </w:t>
            </w:r>
          </w:p>
          <w:p w:rsidR="00121274" w:rsidRPr="00795A28" w:rsidRDefault="00121274" w:rsidP="00121274">
            <w:pPr>
              <w:rPr>
                <w:rFonts w:asciiTheme="minorHAnsi" w:hAnsiTheme="minorHAnsi" w:cstheme="minorHAnsi"/>
                <w:b/>
                <w:sz w:val="20"/>
                <w:szCs w:val="20"/>
              </w:rPr>
            </w:pPr>
            <w:r w:rsidRPr="00795A28">
              <w:rPr>
                <w:rFonts w:asciiTheme="minorHAnsi" w:hAnsiTheme="minorHAnsi" w:cstheme="minorHAnsi"/>
                <w:b/>
                <w:i/>
                <w:sz w:val="20"/>
              </w:rPr>
              <w:t>11.2.2.3. Noktasal yükler için elektriksel potansiyel enerji, elektriksel potansiyel, elektriksel potansiyel farkı ve elektriksel iş ile ilgili hesaplamalar yapar.</w:t>
            </w:r>
          </w:p>
        </w:tc>
        <w:tc>
          <w:tcPr>
            <w:tcW w:w="1276" w:type="dxa"/>
            <w:vMerge/>
            <w:vAlign w:val="center"/>
          </w:tcPr>
          <w:p w:rsidR="00121274" w:rsidRPr="00546EA7" w:rsidRDefault="00121274" w:rsidP="00121274">
            <w:pPr>
              <w:rPr>
                <w:rFonts w:asciiTheme="minorHAnsi" w:hAnsiTheme="minorHAnsi"/>
                <w:color w:val="000000"/>
                <w:sz w:val="18"/>
              </w:rPr>
            </w:pPr>
          </w:p>
        </w:tc>
        <w:tc>
          <w:tcPr>
            <w:tcW w:w="1417" w:type="dxa"/>
            <w:vMerge/>
            <w:vAlign w:val="center"/>
          </w:tcPr>
          <w:p w:rsidR="00121274" w:rsidRPr="00412BBE" w:rsidRDefault="00121274" w:rsidP="00121274">
            <w:pPr>
              <w:rPr>
                <w:rFonts w:asciiTheme="minorHAnsi" w:hAnsiTheme="minorHAnsi"/>
                <w:color w:val="000000"/>
                <w:sz w:val="20"/>
              </w:rPr>
            </w:pPr>
          </w:p>
        </w:tc>
        <w:tc>
          <w:tcPr>
            <w:tcW w:w="1559" w:type="dxa"/>
            <w:vAlign w:val="center"/>
          </w:tcPr>
          <w:p w:rsidR="00121274" w:rsidRPr="00C20F6B" w:rsidRDefault="00121274" w:rsidP="00121274">
            <w:pPr>
              <w:rPr>
                <w:rFonts w:asciiTheme="minorHAnsi" w:hAnsiTheme="minorHAnsi" w:cs="Arial"/>
                <w:b/>
                <w:color w:val="000000"/>
                <w:sz w:val="20"/>
                <w:szCs w:val="20"/>
              </w:rPr>
            </w:pPr>
          </w:p>
        </w:tc>
        <w:tc>
          <w:tcPr>
            <w:tcW w:w="1129" w:type="dxa"/>
            <w:vAlign w:val="center"/>
          </w:tcPr>
          <w:p w:rsidR="00121274" w:rsidRPr="00C20F6B" w:rsidRDefault="00121274" w:rsidP="00121274">
            <w:pPr>
              <w:rPr>
                <w:rFonts w:asciiTheme="minorHAnsi" w:hAnsiTheme="minorHAnsi"/>
                <w:b/>
                <w:sz w:val="20"/>
                <w:szCs w:val="20"/>
              </w:rPr>
            </w:pPr>
          </w:p>
        </w:tc>
      </w:tr>
      <w:tr w:rsidR="00121274" w:rsidTr="00121274">
        <w:trPr>
          <w:cantSplit/>
          <w:trHeight w:val="1022"/>
        </w:trPr>
        <w:tc>
          <w:tcPr>
            <w:tcW w:w="440" w:type="dxa"/>
            <w:textDirection w:val="btLr"/>
            <w:vAlign w:val="center"/>
          </w:tcPr>
          <w:p w:rsidR="00121274" w:rsidRPr="00A86DF6" w:rsidRDefault="00121274" w:rsidP="00121274">
            <w:pPr>
              <w:ind w:left="113" w:right="113"/>
              <w:jc w:val="center"/>
              <w:rPr>
                <w:rFonts w:asciiTheme="minorHAnsi" w:hAnsiTheme="minorHAnsi" w:cstheme="minorHAnsi"/>
                <w:b/>
                <w:color w:val="1F4E79" w:themeColor="accent1" w:themeShade="80"/>
                <w:sz w:val="20"/>
                <w:szCs w:val="20"/>
              </w:rPr>
            </w:pPr>
          </w:p>
        </w:tc>
        <w:tc>
          <w:tcPr>
            <w:tcW w:w="441" w:type="dxa"/>
            <w:vAlign w:val="center"/>
          </w:tcPr>
          <w:p w:rsidR="00121274" w:rsidRPr="00A86DF6" w:rsidRDefault="00121274" w:rsidP="00121274">
            <w:pPr>
              <w:jc w:val="center"/>
              <w:rPr>
                <w:rFonts w:asciiTheme="minorHAnsi" w:hAnsiTheme="minorHAnsi" w:cstheme="minorHAnsi"/>
                <w:b/>
                <w:sz w:val="20"/>
                <w:szCs w:val="20"/>
              </w:rPr>
            </w:pPr>
            <w:r>
              <w:rPr>
                <w:rFonts w:asciiTheme="minorHAnsi" w:hAnsiTheme="minorHAnsi" w:cstheme="minorHAnsi"/>
                <w:b/>
                <w:sz w:val="20"/>
                <w:szCs w:val="20"/>
              </w:rPr>
              <w:t>1</w:t>
            </w:r>
          </w:p>
        </w:tc>
        <w:tc>
          <w:tcPr>
            <w:tcW w:w="529" w:type="dxa"/>
            <w:vAlign w:val="center"/>
          </w:tcPr>
          <w:p w:rsidR="00121274" w:rsidRPr="00A86DF6" w:rsidRDefault="00121274" w:rsidP="00121274">
            <w:pPr>
              <w:jc w:val="center"/>
              <w:rPr>
                <w:rFonts w:asciiTheme="minorHAnsi" w:hAnsiTheme="minorHAnsi" w:cstheme="minorHAnsi"/>
                <w:b/>
                <w:sz w:val="20"/>
                <w:szCs w:val="20"/>
              </w:rPr>
            </w:pPr>
            <w:r w:rsidRPr="00A86DF6">
              <w:rPr>
                <w:rFonts w:asciiTheme="minorHAnsi" w:hAnsiTheme="minorHAnsi" w:cstheme="minorHAnsi"/>
                <w:b/>
                <w:sz w:val="20"/>
                <w:szCs w:val="20"/>
              </w:rPr>
              <w:t>4</w:t>
            </w:r>
          </w:p>
        </w:tc>
        <w:tc>
          <w:tcPr>
            <w:tcW w:w="1134" w:type="dxa"/>
            <w:vMerge w:val="restart"/>
            <w:shd w:val="clear" w:color="auto" w:fill="E2EFD9" w:themeFill="accent6" w:themeFillTint="33"/>
            <w:textDirection w:val="btLr"/>
            <w:vAlign w:val="center"/>
          </w:tcPr>
          <w:p w:rsidR="00121274" w:rsidRPr="00A86DF6" w:rsidRDefault="00121274" w:rsidP="00121274">
            <w:pPr>
              <w:ind w:left="113" w:right="113"/>
              <w:jc w:val="center"/>
              <w:rPr>
                <w:rFonts w:asciiTheme="minorHAnsi" w:hAnsiTheme="minorHAnsi" w:cstheme="minorHAnsi"/>
                <w:color w:val="000000"/>
                <w:sz w:val="20"/>
                <w:szCs w:val="20"/>
              </w:rPr>
            </w:pPr>
            <w:r w:rsidRPr="00A86DF6">
              <w:rPr>
                <w:rFonts w:asciiTheme="minorHAnsi" w:hAnsiTheme="minorHAnsi" w:cstheme="minorHAnsi"/>
                <w:b/>
                <w:bCs/>
                <w:color w:val="000000"/>
                <w:sz w:val="20"/>
                <w:szCs w:val="20"/>
              </w:rPr>
              <w:t>11.2.3. DÜZGÜN ELEKTRİK ALAN VE SIĞA</w:t>
            </w:r>
          </w:p>
        </w:tc>
        <w:tc>
          <w:tcPr>
            <w:tcW w:w="7941" w:type="dxa"/>
            <w:vAlign w:val="center"/>
          </w:tcPr>
          <w:p w:rsidR="00121274" w:rsidRPr="00795A28" w:rsidRDefault="00121274" w:rsidP="00121274">
            <w:pPr>
              <w:rPr>
                <w:rFonts w:asciiTheme="minorHAnsi" w:hAnsiTheme="minorHAnsi" w:cstheme="minorHAnsi"/>
                <w:b/>
                <w:i/>
                <w:sz w:val="20"/>
              </w:rPr>
            </w:pPr>
            <w:r w:rsidRPr="00795A28">
              <w:rPr>
                <w:rFonts w:asciiTheme="minorHAnsi" w:hAnsiTheme="minorHAnsi" w:cstheme="minorHAnsi"/>
                <w:b/>
                <w:i/>
                <w:sz w:val="20"/>
              </w:rPr>
              <w:t xml:space="preserve">11.2.3.1. Yüklü, iletken ve paralel levhalar arasında oluşan elektrik alanını, alan çizgilerini çizerek açıklar. </w:t>
            </w:r>
          </w:p>
          <w:p w:rsidR="00121274" w:rsidRPr="00795A28" w:rsidRDefault="00121274" w:rsidP="00121274">
            <w:pPr>
              <w:rPr>
                <w:rFonts w:asciiTheme="minorHAnsi" w:hAnsiTheme="minorHAnsi" w:cstheme="minorHAnsi"/>
                <w:b/>
                <w:i/>
                <w:sz w:val="20"/>
              </w:rPr>
            </w:pPr>
            <w:r w:rsidRPr="00795A28">
              <w:rPr>
                <w:rFonts w:asciiTheme="minorHAnsi" w:hAnsiTheme="minorHAnsi" w:cstheme="minorHAnsi"/>
                <w:b/>
                <w:i/>
                <w:sz w:val="20"/>
              </w:rPr>
              <w:t xml:space="preserve">11.2.3.2. Yüklü, iletken ve paralel levhalar arasında oluşan elektrik alanının bağlı olduğu değişkenleri analiz eder. Değişkenlerin deney veya </w:t>
            </w:r>
            <w:proofErr w:type="gramStart"/>
            <w:r w:rsidRPr="00795A28">
              <w:rPr>
                <w:rFonts w:asciiTheme="minorHAnsi" w:hAnsiTheme="minorHAnsi" w:cstheme="minorHAnsi"/>
                <w:b/>
                <w:i/>
                <w:sz w:val="20"/>
              </w:rPr>
              <w:t>simülasyonlarla</w:t>
            </w:r>
            <w:proofErr w:type="gramEnd"/>
            <w:r w:rsidRPr="00795A28">
              <w:rPr>
                <w:rFonts w:asciiTheme="minorHAnsi" w:hAnsiTheme="minorHAnsi" w:cstheme="minorHAnsi"/>
                <w:b/>
                <w:i/>
                <w:sz w:val="20"/>
              </w:rPr>
              <w:t xml:space="preserve"> </w:t>
            </w:r>
            <w:proofErr w:type="spellStart"/>
            <w:r w:rsidRPr="00795A28">
              <w:rPr>
                <w:rFonts w:asciiTheme="minorHAnsi" w:hAnsiTheme="minorHAnsi" w:cstheme="minorHAnsi"/>
                <w:b/>
                <w:i/>
                <w:sz w:val="20"/>
              </w:rPr>
              <w:t>belirlenmesisağlanır</w:t>
            </w:r>
            <w:proofErr w:type="spellEnd"/>
            <w:r w:rsidRPr="00795A28">
              <w:rPr>
                <w:rFonts w:asciiTheme="minorHAnsi" w:hAnsiTheme="minorHAnsi" w:cstheme="minorHAnsi"/>
                <w:b/>
                <w:i/>
                <w:sz w:val="20"/>
              </w:rPr>
              <w:t xml:space="preserve">. </w:t>
            </w:r>
          </w:p>
        </w:tc>
        <w:tc>
          <w:tcPr>
            <w:tcW w:w="1276" w:type="dxa"/>
            <w:vMerge/>
            <w:vAlign w:val="center"/>
          </w:tcPr>
          <w:p w:rsidR="00121274" w:rsidRPr="005B7877" w:rsidRDefault="00121274" w:rsidP="00121274">
            <w:pPr>
              <w:rPr>
                <w:rFonts w:asciiTheme="minorHAnsi" w:hAnsiTheme="minorHAnsi"/>
                <w:color w:val="000000"/>
                <w:sz w:val="14"/>
              </w:rPr>
            </w:pPr>
          </w:p>
        </w:tc>
        <w:tc>
          <w:tcPr>
            <w:tcW w:w="1417" w:type="dxa"/>
            <w:vMerge/>
            <w:vAlign w:val="center"/>
          </w:tcPr>
          <w:p w:rsidR="00121274" w:rsidRPr="00412BBE" w:rsidRDefault="00121274" w:rsidP="00121274">
            <w:pPr>
              <w:rPr>
                <w:rFonts w:asciiTheme="minorHAnsi" w:hAnsiTheme="minorHAnsi"/>
                <w:color w:val="000000"/>
                <w:sz w:val="20"/>
              </w:rPr>
            </w:pPr>
          </w:p>
        </w:tc>
        <w:tc>
          <w:tcPr>
            <w:tcW w:w="1559" w:type="dxa"/>
            <w:vAlign w:val="center"/>
          </w:tcPr>
          <w:p w:rsidR="00121274" w:rsidRPr="00C20F6B" w:rsidRDefault="00121274" w:rsidP="00121274">
            <w:pPr>
              <w:rPr>
                <w:rFonts w:asciiTheme="minorHAnsi" w:hAnsiTheme="minorHAnsi" w:cs="Arial"/>
                <w:b/>
                <w:color w:val="000000"/>
                <w:sz w:val="20"/>
                <w:szCs w:val="20"/>
              </w:rPr>
            </w:pPr>
          </w:p>
        </w:tc>
        <w:tc>
          <w:tcPr>
            <w:tcW w:w="1129" w:type="dxa"/>
            <w:vAlign w:val="center"/>
          </w:tcPr>
          <w:p w:rsidR="00121274" w:rsidRPr="00C20F6B" w:rsidRDefault="00121274" w:rsidP="00121274">
            <w:pPr>
              <w:rPr>
                <w:rFonts w:asciiTheme="minorHAnsi" w:hAnsiTheme="minorHAnsi"/>
                <w:b/>
                <w:sz w:val="20"/>
                <w:szCs w:val="20"/>
              </w:rPr>
            </w:pPr>
          </w:p>
        </w:tc>
      </w:tr>
      <w:tr w:rsidR="00121274" w:rsidTr="00121274">
        <w:trPr>
          <w:cantSplit/>
          <w:trHeight w:val="1122"/>
        </w:trPr>
        <w:tc>
          <w:tcPr>
            <w:tcW w:w="440" w:type="dxa"/>
            <w:vMerge w:val="restart"/>
            <w:textDirection w:val="btLr"/>
            <w:vAlign w:val="center"/>
          </w:tcPr>
          <w:p w:rsidR="00121274" w:rsidRPr="00A86DF6" w:rsidRDefault="00121274" w:rsidP="00121274">
            <w:pPr>
              <w:ind w:left="113" w:right="113"/>
              <w:jc w:val="center"/>
              <w:rPr>
                <w:rFonts w:asciiTheme="minorHAnsi" w:hAnsiTheme="minorHAnsi" w:cstheme="minorHAnsi"/>
                <w:b/>
                <w:color w:val="1F4E79" w:themeColor="accent1" w:themeShade="80"/>
                <w:sz w:val="20"/>
                <w:szCs w:val="20"/>
              </w:rPr>
            </w:pPr>
            <w:r w:rsidRPr="00A86DF6">
              <w:rPr>
                <w:rFonts w:asciiTheme="minorHAnsi" w:hAnsiTheme="minorHAnsi" w:cstheme="minorHAnsi"/>
                <w:b/>
                <w:color w:val="1F4E79" w:themeColor="accent1" w:themeShade="80"/>
                <w:sz w:val="20"/>
                <w:szCs w:val="20"/>
              </w:rPr>
              <w:t>MART</w:t>
            </w:r>
          </w:p>
        </w:tc>
        <w:tc>
          <w:tcPr>
            <w:tcW w:w="441" w:type="dxa"/>
            <w:vAlign w:val="center"/>
          </w:tcPr>
          <w:p w:rsidR="00121274" w:rsidRPr="00A86DF6" w:rsidRDefault="00121274" w:rsidP="00121274">
            <w:pPr>
              <w:jc w:val="center"/>
              <w:rPr>
                <w:rFonts w:asciiTheme="minorHAnsi" w:hAnsiTheme="minorHAnsi" w:cstheme="minorHAnsi"/>
                <w:b/>
                <w:sz w:val="20"/>
                <w:szCs w:val="20"/>
              </w:rPr>
            </w:pPr>
            <w:r>
              <w:rPr>
                <w:rFonts w:asciiTheme="minorHAnsi" w:hAnsiTheme="minorHAnsi" w:cstheme="minorHAnsi"/>
                <w:b/>
                <w:sz w:val="20"/>
                <w:szCs w:val="20"/>
              </w:rPr>
              <w:t>2</w:t>
            </w:r>
          </w:p>
        </w:tc>
        <w:tc>
          <w:tcPr>
            <w:tcW w:w="529" w:type="dxa"/>
            <w:vAlign w:val="center"/>
          </w:tcPr>
          <w:p w:rsidR="00121274" w:rsidRPr="00A86DF6" w:rsidRDefault="00121274" w:rsidP="00121274">
            <w:pPr>
              <w:jc w:val="center"/>
              <w:rPr>
                <w:rFonts w:asciiTheme="minorHAnsi" w:hAnsiTheme="minorHAnsi" w:cstheme="minorHAnsi"/>
                <w:b/>
                <w:sz w:val="20"/>
                <w:szCs w:val="20"/>
              </w:rPr>
            </w:pPr>
            <w:r w:rsidRPr="00A86DF6">
              <w:rPr>
                <w:rFonts w:asciiTheme="minorHAnsi" w:hAnsiTheme="minorHAnsi" w:cstheme="minorHAnsi"/>
                <w:b/>
                <w:sz w:val="20"/>
                <w:szCs w:val="20"/>
              </w:rPr>
              <w:t>4</w:t>
            </w:r>
          </w:p>
        </w:tc>
        <w:tc>
          <w:tcPr>
            <w:tcW w:w="1134" w:type="dxa"/>
            <w:vMerge/>
            <w:shd w:val="clear" w:color="auto" w:fill="E2EFD9" w:themeFill="accent6" w:themeFillTint="33"/>
            <w:textDirection w:val="btLr"/>
            <w:vAlign w:val="center"/>
          </w:tcPr>
          <w:p w:rsidR="00121274" w:rsidRPr="00A86DF6" w:rsidRDefault="00121274" w:rsidP="00121274">
            <w:pPr>
              <w:ind w:left="113" w:right="113"/>
              <w:jc w:val="center"/>
              <w:rPr>
                <w:rFonts w:asciiTheme="minorHAnsi" w:hAnsiTheme="minorHAnsi" w:cstheme="minorHAnsi"/>
                <w:color w:val="000000"/>
                <w:sz w:val="20"/>
                <w:szCs w:val="20"/>
              </w:rPr>
            </w:pPr>
          </w:p>
        </w:tc>
        <w:tc>
          <w:tcPr>
            <w:tcW w:w="7941" w:type="dxa"/>
            <w:vAlign w:val="center"/>
          </w:tcPr>
          <w:p w:rsidR="00121274" w:rsidRPr="00795A28" w:rsidRDefault="00121274" w:rsidP="00121274">
            <w:pPr>
              <w:rPr>
                <w:rFonts w:asciiTheme="minorHAnsi" w:hAnsiTheme="minorHAnsi" w:cstheme="minorHAnsi"/>
                <w:b/>
                <w:i/>
                <w:sz w:val="20"/>
              </w:rPr>
            </w:pPr>
            <w:r w:rsidRPr="00795A28">
              <w:rPr>
                <w:rFonts w:asciiTheme="minorHAnsi" w:hAnsiTheme="minorHAnsi" w:cstheme="minorHAnsi"/>
                <w:b/>
                <w:i/>
                <w:sz w:val="20"/>
              </w:rPr>
              <w:t xml:space="preserve">11.2.3.3. Yüklü parçacıkların düzgün elektrik alanındaki davranışını açıklar. </w:t>
            </w:r>
          </w:p>
          <w:p w:rsidR="00121274" w:rsidRDefault="00121274" w:rsidP="00121274">
            <w:pPr>
              <w:rPr>
                <w:rFonts w:asciiTheme="minorHAnsi" w:hAnsiTheme="minorHAnsi" w:cstheme="minorHAnsi"/>
                <w:sz w:val="20"/>
              </w:rPr>
            </w:pPr>
            <w:r w:rsidRPr="00795A28">
              <w:rPr>
                <w:rFonts w:asciiTheme="minorHAnsi" w:hAnsiTheme="minorHAnsi" w:cstheme="minorHAnsi"/>
                <w:sz w:val="20"/>
              </w:rPr>
              <w:t xml:space="preserve">a) Alana dik giren parçacıkların sapma yönleri üzerinde durulur. Matematiksel hesaplamalara girilmez. </w:t>
            </w:r>
          </w:p>
          <w:p w:rsidR="00121274" w:rsidRDefault="00121274" w:rsidP="00121274">
            <w:pPr>
              <w:rPr>
                <w:rFonts w:asciiTheme="minorHAnsi" w:hAnsiTheme="minorHAnsi" w:cstheme="minorHAnsi"/>
                <w:sz w:val="20"/>
              </w:rPr>
            </w:pPr>
            <w:r w:rsidRPr="00795A28">
              <w:rPr>
                <w:rFonts w:asciiTheme="minorHAnsi" w:hAnsiTheme="minorHAnsi" w:cstheme="minorHAnsi"/>
                <w:sz w:val="20"/>
              </w:rPr>
              <w:t>b) Öğrencilerin yüklü parçacıkların elektrik alandaki davranışının teknolojideki kullanım yerlerini araştırmaları ve sunum yapmaları</w:t>
            </w:r>
            <w:r>
              <w:rPr>
                <w:rFonts w:asciiTheme="minorHAnsi" w:hAnsiTheme="minorHAnsi" w:cstheme="minorHAnsi"/>
                <w:sz w:val="20"/>
              </w:rPr>
              <w:t xml:space="preserve"> </w:t>
            </w:r>
            <w:r w:rsidRPr="00795A28">
              <w:rPr>
                <w:rFonts w:asciiTheme="minorHAnsi" w:hAnsiTheme="minorHAnsi" w:cstheme="minorHAnsi"/>
                <w:sz w:val="20"/>
              </w:rPr>
              <w:t xml:space="preserve">sağlanır. </w:t>
            </w:r>
          </w:p>
          <w:p w:rsidR="00121274" w:rsidRPr="00795A28" w:rsidRDefault="00121274" w:rsidP="00121274">
            <w:pPr>
              <w:rPr>
                <w:rFonts w:asciiTheme="minorHAnsi" w:hAnsiTheme="minorHAnsi" w:cstheme="minorHAnsi"/>
                <w:b/>
                <w:i/>
                <w:sz w:val="20"/>
              </w:rPr>
            </w:pPr>
            <w:r w:rsidRPr="00795A28">
              <w:rPr>
                <w:rFonts w:asciiTheme="minorHAnsi" w:hAnsiTheme="minorHAnsi" w:cstheme="minorHAnsi"/>
                <w:b/>
                <w:i/>
                <w:sz w:val="20"/>
              </w:rPr>
              <w:t xml:space="preserve">11.2.3.4. Sığa (kapasite) kavramını açıklar. Matematiksel hesaplamalara girilmez. </w:t>
            </w:r>
          </w:p>
        </w:tc>
        <w:tc>
          <w:tcPr>
            <w:tcW w:w="1276" w:type="dxa"/>
            <w:vMerge/>
            <w:vAlign w:val="center"/>
          </w:tcPr>
          <w:p w:rsidR="00121274" w:rsidRPr="005B7877" w:rsidRDefault="00121274" w:rsidP="00121274">
            <w:pPr>
              <w:rPr>
                <w:rFonts w:asciiTheme="minorHAnsi" w:hAnsiTheme="minorHAnsi"/>
                <w:color w:val="000000"/>
                <w:sz w:val="14"/>
              </w:rPr>
            </w:pPr>
          </w:p>
        </w:tc>
        <w:tc>
          <w:tcPr>
            <w:tcW w:w="1417" w:type="dxa"/>
            <w:vMerge w:val="restart"/>
            <w:vAlign w:val="center"/>
          </w:tcPr>
          <w:p w:rsidR="00121274" w:rsidRPr="00412BBE" w:rsidRDefault="00121274" w:rsidP="00121274">
            <w:pPr>
              <w:rPr>
                <w:rFonts w:asciiTheme="minorHAnsi" w:hAnsiTheme="minorHAnsi"/>
                <w:color w:val="000000"/>
                <w:sz w:val="20"/>
              </w:rPr>
            </w:pPr>
            <w:r w:rsidRPr="00A86DF6">
              <w:rPr>
                <w:rFonts w:asciiTheme="minorHAnsi" w:hAnsiTheme="minorHAnsi"/>
                <w:color w:val="000000"/>
                <w:sz w:val="20"/>
              </w:rPr>
              <w:t xml:space="preserve">Etkileşimli Tahta, Z-Kitap, EBA </w:t>
            </w:r>
            <w:proofErr w:type="gramStart"/>
            <w:r w:rsidRPr="00A86DF6">
              <w:rPr>
                <w:rFonts w:asciiTheme="minorHAnsi" w:hAnsiTheme="minorHAnsi"/>
                <w:color w:val="000000"/>
                <w:sz w:val="20"/>
              </w:rPr>
              <w:t>ders …</w:t>
            </w:r>
            <w:proofErr w:type="gramEnd"/>
          </w:p>
        </w:tc>
        <w:tc>
          <w:tcPr>
            <w:tcW w:w="2688" w:type="dxa"/>
            <w:gridSpan w:val="2"/>
            <w:vAlign w:val="center"/>
          </w:tcPr>
          <w:p w:rsidR="00121274" w:rsidRPr="00C20F6B" w:rsidRDefault="00121274" w:rsidP="00121274">
            <w:pPr>
              <w:jc w:val="center"/>
              <w:rPr>
                <w:rFonts w:asciiTheme="minorHAnsi" w:hAnsiTheme="minorHAnsi"/>
                <w:b/>
                <w:sz w:val="20"/>
                <w:szCs w:val="20"/>
              </w:rPr>
            </w:pPr>
            <w:r w:rsidRPr="00787456">
              <w:rPr>
                <w:rFonts w:asciiTheme="minorHAnsi" w:hAnsiTheme="minorHAnsi" w:cstheme="minorHAnsi"/>
                <w:b/>
                <w:color w:val="FF0000"/>
                <w:sz w:val="18"/>
                <w:szCs w:val="16"/>
              </w:rPr>
              <w:t>BİLİM VE TEKNOLOJİ HAFTASI</w:t>
            </w:r>
          </w:p>
        </w:tc>
      </w:tr>
      <w:tr w:rsidR="00121274" w:rsidTr="00121274">
        <w:trPr>
          <w:cantSplit/>
          <w:trHeight w:val="1349"/>
        </w:trPr>
        <w:tc>
          <w:tcPr>
            <w:tcW w:w="440" w:type="dxa"/>
            <w:vMerge/>
            <w:textDirection w:val="btLr"/>
            <w:vAlign w:val="center"/>
          </w:tcPr>
          <w:p w:rsidR="00121274" w:rsidRPr="00A86DF6" w:rsidRDefault="00121274" w:rsidP="00121274">
            <w:pPr>
              <w:ind w:left="113" w:right="113"/>
              <w:jc w:val="center"/>
              <w:rPr>
                <w:rFonts w:asciiTheme="minorHAnsi" w:hAnsiTheme="minorHAnsi" w:cstheme="minorHAnsi"/>
                <w:b/>
                <w:color w:val="1F4E79" w:themeColor="accent1" w:themeShade="80"/>
                <w:sz w:val="20"/>
                <w:szCs w:val="20"/>
              </w:rPr>
            </w:pPr>
          </w:p>
        </w:tc>
        <w:tc>
          <w:tcPr>
            <w:tcW w:w="441" w:type="dxa"/>
            <w:vAlign w:val="center"/>
          </w:tcPr>
          <w:p w:rsidR="00121274" w:rsidRPr="00A86DF6" w:rsidRDefault="00121274" w:rsidP="00121274">
            <w:pPr>
              <w:jc w:val="center"/>
              <w:rPr>
                <w:rFonts w:asciiTheme="minorHAnsi" w:hAnsiTheme="minorHAnsi" w:cstheme="minorHAnsi"/>
                <w:b/>
                <w:sz w:val="20"/>
                <w:szCs w:val="20"/>
              </w:rPr>
            </w:pPr>
            <w:r>
              <w:rPr>
                <w:rFonts w:asciiTheme="minorHAnsi" w:hAnsiTheme="minorHAnsi" w:cstheme="minorHAnsi"/>
                <w:b/>
                <w:sz w:val="20"/>
                <w:szCs w:val="20"/>
              </w:rPr>
              <w:t>3</w:t>
            </w:r>
          </w:p>
        </w:tc>
        <w:tc>
          <w:tcPr>
            <w:tcW w:w="529" w:type="dxa"/>
            <w:vAlign w:val="center"/>
          </w:tcPr>
          <w:p w:rsidR="00121274" w:rsidRPr="00A86DF6" w:rsidRDefault="00121274" w:rsidP="00121274">
            <w:pPr>
              <w:jc w:val="center"/>
              <w:rPr>
                <w:rFonts w:asciiTheme="minorHAnsi" w:hAnsiTheme="minorHAnsi" w:cstheme="minorHAnsi"/>
                <w:b/>
                <w:sz w:val="20"/>
                <w:szCs w:val="20"/>
              </w:rPr>
            </w:pPr>
            <w:r w:rsidRPr="00A86DF6">
              <w:rPr>
                <w:rFonts w:asciiTheme="minorHAnsi" w:hAnsiTheme="minorHAnsi" w:cstheme="minorHAnsi"/>
                <w:b/>
                <w:sz w:val="20"/>
                <w:szCs w:val="20"/>
              </w:rPr>
              <w:t>4</w:t>
            </w:r>
          </w:p>
        </w:tc>
        <w:tc>
          <w:tcPr>
            <w:tcW w:w="1134" w:type="dxa"/>
            <w:vMerge/>
            <w:shd w:val="clear" w:color="auto" w:fill="E2EFD9" w:themeFill="accent6" w:themeFillTint="33"/>
            <w:textDirection w:val="btLr"/>
            <w:vAlign w:val="center"/>
          </w:tcPr>
          <w:p w:rsidR="00121274" w:rsidRPr="00A86DF6" w:rsidRDefault="00121274" w:rsidP="00121274">
            <w:pPr>
              <w:ind w:left="113" w:right="113"/>
              <w:jc w:val="center"/>
              <w:rPr>
                <w:rFonts w:asciiTheme="minorHAnsi" w:hAnsiTheme="minorHAnsi" w:cstheme="minorHAnsi"/>
                <w:color w:val="000000"/>
                <w:sz w:val="20"/>
                <w:szCs w:val="20"/>
              </w:rPr>
            </w:pPr>
          </w:p>
        </w:tc>
        <w:tc>
          <w:tcPr>
            <w:tcW w:w="7941" w:type="dxa"/>
            <w:vAlign w:val="center"/>
          </w:tcPr>
          <w:p w:rsidR="00121274" w:rsidRDefault="00121274" w:rsidP="00121274">
            <w:pPr>
              <w:rPr>
                <w:rFonts w:asciiTheme="minorHAnsi" w:hAnsiTheme="minorHAnsi" w:cstheme="minorHAnsi"/>
                <w:sz w:val="20"/>
              </w:rPr>
            </w:pPr>
            <w:r w:rsidRPr="00795A28">
              <w:rPr>
                <w:rFonts w:asciiTheme="minorHAnsi" w:hAnsiTheme="minorHAnsi" w:cstheme="minorHAnsi"/>
                <w:b/>
                <w:i/>
                <w:sz w:val="20"/>
              </w:rPr>
              <w:t>11.2.3.5. Sığanın bağlı olduğu değişkenleri analiz eder.</w:t>
            </w:r>
            <w:r w:rsidRPr="00795A28">
              <w:rPr>
                <w:rFonts w:asciiTheme="minorHAnsi" w:hAnsiTheme="minorHAnsi" w:cstheme="minorHAnsi"/>
                <w:sz w:val="20"/>
              </w:rPr>
              <w:t xml:space="preserve"> </w:t>
            </w:r>
          </w:p>
          <w:p w:rsidR="00121274" w:rsidRDefault="00121274" w:rsidP="00121274">
            <w:pPr>
              <w:rPr>
                <w:rFonts w:asciiTheme="minorHAnsi" w:hAnsiTheme="minorHAnsi" w:cstheme="minorHAnsi"/>
                <w:sz w:val="20"/>
              </w:rPr>
            </w:pPr>
            <w:r w:rsidRPr="00795A28">
              <w:rPr>
                <w:rFonts w:asciiTheme="minorHAnsi" w:hAnsiTheme="minorHAnsi" w:cstheme="minorHAnsi"/>
                <w:sz w:val="20"/>
              </w:rPr>
              <w:t xml:space="preserve">a) Değişkenlerin deney veya </w:t>
            </w:r>
            <w:proofErr w:type="gramStart"/>
            <w:r w:rsidRPr="00795A28">
              <w:rPr>
                <w:rFonts w:asciiTheme="minorHAnsi" w:hAnsiTheme="minorHAnsi" w:cstheme="minorHAnsi"/>
                <w:sz w:val="20"/>
              </w:rPr>
              <w:t>simülasyonlarla</w:t>
            </w:r>
            <w:proofErr w:type="gramEnd"/>
            <w:r w:rsidRPr="00795A28">
              <w:rPr>
                <w:rFonts w:asciiTheme="minorHAnsi" w:hAnsiTheme="minorHAnsi" w:cstheme="minorHAnsi"/>
                <w:sz w:val="20"/>
              </w:rPr>
              <w:t xml:space="preserve"> belirlenmesi</w:t>
            </w:r>
            <w:r>
              <w:rPr>
                <w:rFonts w:asciiTheme="minorHAnsi" w:hAnsiTheme="minorHAnsi" w:cstheme="minorHAnsi"/>
                <w:sz w:val="20"/>
              </w:rPr>
              <w:t xml:space="preserve"> </w:t>
            </w:r>
            <w:r w:rsidRPr="00795A28">
              <w:rPr>
                <w:rFonts w:asciiTheme="minorHAnsi" w:hAnsiTheme="minorHAnsi" w:cstheme="minorHAnsi"/>
                <w:sz w:val="20"/>
              </w:rPr>
              <w:t>sağlanır. b) Öğrencilerin</w:t>
            </w:r>
            <w:r>
              <w:rPr>
                <w:rFonts w:asciiTheme="minorHAnsi" w:hAnsiTheme="minorHAnsi" w:cstheme="minorHAnsi"/>
                <w:sz w:val="20"/>
              </w:rPr>
              <w:t xml:space="preserve"> </w:t>
            </w:r>
            <w:r w:rsidRPr="00795A28">
              <w:rPr>
                <w:rFonts w:asciiTheme="minorHAnsi" w:hAnsiTheme="minorHAnsi" w:cstheme="minorHAnsi"/>
                <w:sz w:val="20"/>
              </w:rPr>
              <w:t>matematiksel modeli elde etmeleri</w:t>
            </w:r>
            <w:r>
              <w:rPr>
                <w:rFonts w:asciiTheme="minorHAnsi" w:hAnsiTheme="minorHAnsi" w:cstheme="minorHAnsi"/>
                <w:sz w:val="20"/>
              </w:rPr>
              <w:t xml:space="preserve"> </w:t>
            </w:r>
            <w:r w:rsidRPr="00795A28">
              <w:rPr>
                <w:rFonts w:asciiTheme="minorHAnsi" w:hAnsiTheme="minorHAnsi" w:cstheme="minorHAnsi"/>
                <w:sz w:val="20"/>
              </w:rPr>
              <w:t xml:space="preserve">sağlanır. Matematiksel hesaplamalar yapılır. </w:t>
            </w:r>
          </w:p>
          <w:p w:rsidR="00121274" w:rsidRPr="00795A28" w:rsidRDefault="00121274" w:rsidP="00121274">
            <w:pPr>
              <w:rPr>
                <w:rFonts w:asciiTheme="minorHAnsi" w:hAnsiTheme="minorHAnsi" w:cstheme="minorHAnsi"/>
                <w:sz w:val="20"/>
              </w:rPr>
            </w:pPr>
            <w:r w:rsidRPr="00795A28">
              <w:rPr>
                <w:rFonts w:asciiTheme="minorHAnsi" w:hAnsiTheme="minorHAnsi" w:cstheme="minorHAnsi"/>
                <w:sz w:val="20"/>
              </w:rPr>
              <w:t xml:space="preserve"> </w:t>
            </w:r>
          </w:p>
        </w:tc>
        <w:tc>
          <w:tcPr>
            <w:tcW w:w="1276" w:type="dxa"/>
            <w:vMerge w:val="restart"/>
            <w:vAlign w:val="center"/>
          </w:tcPr>
          <w:p w:rsidR="00121274" w:rsidRPr="00546EA7" w:rsidRDefault="00121274" w:rsidP="00121274">
            <w:pPr>
              <w:rPr>
                <w:rFonts w:asciiTheme="minorHAnsi" w:hAnsiTheme="minorHAnsi"/>
                <w:color w:val="000000"/>
                <w:sz w:val="18"/>
              </w:rPr>
            </w:pPr>
            <w:r w:rsidRPr="00546EA7">
              <w:rPr>
                <w:rFonts w:asciiTheme="minorHAnsi" w:hAnsiTheme="minorHAnsi"/>
                <w:color w:val="000000"/>
                <w:sz w:val="18"/>
              </w:rPr>
              <w:t>Bu bölüm okulun çevre, fiziki koşullarına, öğrencilerinin performans durumuna,  kullanılan yöntem, teknik ve kaynaklara göre okul, ders zümrelerince konu sırası değiştirilmemek koşuluyla yeniden düzenlenip okul müdürünün onayından sonra yürürlüğe girecektir.</w:t>
            </w:r>
          </w:p>
        </w:tc>
        <w:tc>
          <w:tcPr>
            <w:tcW w:w="1417" w:type="dxa"/>
            <w:vMerge/>
            <w:vAlign w:val="center"/>
          </w:tcPr>
          <w:p w:rsidR="00121274" w:rsidRPr="00412BBE" w:rsidRDefault="00121274" w:rsidP="00121274">
            <w:pPr>
              <w:rPr>
                <w:rFonts w:asciiTheme="minorHAnsi" w:hAnsiTheme="minorHAnsi"/>
                <w:color w:val="000000"/>
                <w:sz w:val="20"/>
              </w:rPr>
            </w:pPr>
          </w:p>
        </w:tc>
        <w:tc>
          <w:tcPr>
            <w:tcW w:w="2688" w:type="dxa"/>
            <w:gridSpan w:val="2"/>
            <w:vAlign w:val="center"/>
          </w:tcPr>
          <w:p w:rsidR="00121274" w:rsidRPr="00787456" w:rsidRDefault="00121274" w:rsidP="00121274">
            <w:pPr>
              <w:jc w:val="center"/>
              <w:rPr>
                <w:rFonts w:asciiTheme="minorHAnsi" w:hAnsiTheme="minorHAnsi" w:cstheme="minorHAnsi"/>
                <w:b/>
                <w:color w:val="FF0000"/>
                <w:sz w:val="18"/>
                <w:szCs w:val="20"/>
              </w:rPr>
            </w:pPr>
          </w:p>
        </w:tc>
      </w:tr>
      <w:tr w:rsidR="00121274" w:rsidTr="00121274">
        <w:trPr>
          <w:cantSplit/>
          <w:trHeight w:val="862"/>
        </w:trPr>
        <w:tc>
          <w:tcPr>
            <w:tcW w:w="440" w:type="dxa"/>
            <w:vMerge/>
            <w:textDirection w:val="btLr"/>
            <w:vAlign w:val="center"/>
          </w:tcPr>
          <w:p w:rsidR="00121274" w:rsidRPr="00A86DF6" w:rsidRDefault="00121274" w:rsidP="00121274">
            <w:pPr>
              <w:ind w:left="113" w:right="113"/>
              <w:jc w:val="center"/>
              <w:rPr>
                <w:rFonts w:asciiTheme="minorHAnsi" w:hAnsiTheme="minorHAnsi" w:cstheme="minorHAnsi"/>
                <w:b/>
                <w:color w:val="1F4E79" w:themeColor="accent1" w:themeShade="80"/>
                <w:sz w:val="20"/>
                <w:szCs w:val="20"/>
              </w:rPr>
            </w:pPr>
          </w:p>
        </w:tc>
        <w:tc>
          <w:tcPr>
            <w:tcW w:w="441" w:type="dxa"/>
            <w:vAlign w:val="center"/>
          </w:tcPr>
          <w:p w:rsidR="00121274" w:rsidRPr="00A86DF6" w:rsidRDefault="00121274" w:rsidP="00121274">
            <w:pPr>
              <w:jc w:val="center"/>
              <w:rPr>
                <w:rFonts w:asciiTheme="minorHAnsi" w:hAnsiTheme="minorHAnsi" w:cstheme="minorHAnsi"/>
                <w:b/>
                <w:sz w:val="20"/>
                <w:szCs w:val="20"/>
              </w:rPr>
            </w:pPr>
            <w:r>
              <w:rPr>
                <w:rFonts w:asciiTheme="minorHAnsi" w:hAnsiTheme="minorHAnsi" w:cstheme="minorHAnsi"/>
                <w:b/>
                <w:sz w:val="20"/>
                <w:szCs w:val="20"/>
              </w:rPr>
              <w:t>4</w:t>
            </w:r>
          </w:p>
        </w:tc>
        <w:tc>
          <w:tcPr>
            <w:tcW w:w="529" w:type="dxa"/>
            <w:vAlign w:val="center"/>
          </w:tcPr>
          <w:p w:rsidR="00121274" w:rsidRPr="00A86DF6" w:rsidRDefault="00121274" w:rsidP="00121274">
            <w:pPr>
              <w:jc w:val="center"/>
              <w:rPr>
                <w:rFonts w:asciiTheme="minorHAnsi" w:hAnsiTheme="minorHAnsi" w:cstheme="minorHAnsi"/>
                <w:b/>
                <w:sz w:val="20"/>
                <w:szCs w:val="20"/>
              </w:rPr>
            </w:pPr>
            <w:r w:rsidRPr="00A86DF6">
              <w:rPr>
                <w:rFonts w:asciiTheme="minorHAnsi" w:hAnsiTheme="minorHAnsi" w:cstheme="minorHAnsi"/>
                <w:b/>
                <w:sz w:val="20"/>
                <w:szCs w:val="20"/>
              </w:rPr>
              <w:t>4</w:t>
            </w:r>
          </w:p>
        </w:tc>
        <w:tc>
          <w:tcPr>
            <w:tcW w:w="1134" w:type="dxa"/>
            <w:vMerge/>
            <w:shd w:val="clear" w:color="auto" w:fill="E2EFD9" w:themeFill="accent6" w:themeFillTint="33"/>
            <w:textDirection w:val="btLr"/>
            <w:vAlign w:val="center"/>
          </w:tcPr>
          <w:p w:rsidR="00121274" w:rsidRPr="00A86DF6" w:rsidRDefault="00121274" w:rsidP="00121274">
            <w:pPr>
              <w:ind w:left="113" w:right="113"/>
              <w:jc w:val="center"/>
              <w:rPr>
                <w:rFonts w:asciiTheme="minorHAnsi" w:hAnsiTheme="minorHAnsi" w:cstheme="minorHAnsi"/>
                <w:color w:val="000000"/>
                <w:sz w:val="20"/>
                <w:szCs w:val="20"/>
              </w:rPr>
            </w:pPr>
          </w:p>
        </w:tc>
        <w:tc>
          <w:tcPr>
            <w:tcW w:w="7941" w:type="dxa"/>
            <w:vAlign w:val="center"/>
          </w:tcPr>
          <w:p w:rsidR="00F74699" w:rsidRDefault="00F74699" w:rsidP="00F74699">
            <w:pPr>
              <w:rPr>
                <w:rFonts w:asciiTheme="minorHAnsi" w:hAnsiTheme="minorHAnsi" w:cstheme="minorHAnsi"/>
                <w:sz w:val="20"/>
              </w:rPr>
            </w:pPr>
            <w:r w:rsidRPr="00795A28">
              <w:rPr>
                <w:rFonts w:asciiTheme="minorHAnsi" w:hAnsiTheme="minorHAnsi" w:cstheme="minorHAnsi"/>
                <w:b/>
                <w:i/>
                <w:sz w:val="20"/>
              </w:rPr>
              <w:t>11.2.3.6. Yüklü levhaların özelliklerinden faydalanarak sığacın (kondansatör) işlevini açıklar.</w:t>
            </w:r>
            <w:r w:rsidRPr="00795A28">
              <w:rPr>
                <w:rFonts w:asciiTheme="minorHAnsi" w:hAnsiTheme="minorHAnsi" w:cstheme="minorHAnsi"/>
                <w:sz w:val="20"/>
              </w:rPr>
              <w:t xml:space="preserve"> </w:t>
            </w:r>
          </w:p>
          <w:p w:rsidR="00F74699" w:rsidRDefault="00F74699" w:rsidP="00F74699">
            <w:pPr>
              <w:rPr>
                <w:rFonts w:asciiTheme="minorHAnsi" w:hAnsiTheme="minorHAnsi" w:cstheme="minorHAnsi"/>
                <w:sz w:val="20"/>
              </w:rPr>
            </w:pPr>
            <w:r w:rsidRPr="00795A28">
              <w:rPr>
                <w:rFonts w:asciiTheme="minorHAnsi" w:hAnsiTheme="minorHAnsi" w:cstheme="minorHAnsi"/>
                <w:sz w:val="20"/>
              </w:rPr>
              <w:t xml:space="preserve">a) </w:t>
            </w:r>
            <w:proofErr w:type="spellStart"/>
            <w:r w:rsidRPr="00795A28">
              <w:rPr>
                <w:rFonts w:asciiTheme="minorHAnsi" w:hAnsiTheme="minorHAnsi" w:cstheme="minorHAnsi"/>
                <w:sz w:val="20"/>
              </w:rPr>
              <w:t>Sığaçların</w:t>
            </w:r>
            <w:proofErr w:type="spellEnd"/>
            <w:r w:rsidRPr="00795A28">
              <w:rPr>
                <w:rFonts w:asciiTheme="minorHAnsi" w:hAnsiTheme="minorHAnsi" w:cstheme="minorHAnsi"/>
                <w:sz w:val="20"/>
              </w:rPr>
              <w:t xml:space="preserve"> kullanım alanlarına yönelik araştırma yapılması</w:t>
            </w:r>
            <w:r>
              <w:rPr>
                <w:rFonts w:asciiTheme="minorHAnsi" w:hAnsiTheme="minorHAnsi" w:cstheme="minorHAnsi"/>
                <w:sz w:val="20"/>
              </w:rPr>
              <w:t xml:space="preserve"> </w:t>
            </w:r>
            <w:r w:rsidRPr="00795A28">
              <w:rPr>
                <w:rFonts w:asciiTheme="minorHAnsi" w:hAnsiTheme="minorHAnsi" w:cstheme="minorHAnsi"/>
                <w:sz w:val="20"/>
              </w:rPr>
              <w:t xml:space="preserve">sağlanır. </w:t>
            </w:r>
          </w:p>
          <w:p w:rsidR="00121274" w:rsidRPr="00795A28" w:rsidRDefault="00F74699" w:rsidP="00F74699">
            <w:pPr>
              <w:rPr>
                <w:rStyle w:val="fontstyle01"/>
                <w:rFonts w:asciiTheme="minorHAnsi" w:hAnsiTheme="minorHAnsi" w:cstheme="minorHAnsi"/>
                <w:b/>
                <w:color w:val="auto"/>
                <w:sz w:val="20"/>
                <w:szCs w:val="20"/>
              </w:rPr>
            </w:pPr>
            <w:r w:rsidRPr="00795A28">
              <w:rPr>
                <w:rFonts w:asciiTheme="minorHAnsi" w:hAnsiTheme="minorHAnsi" w:cstheme="minorHAnsi"/>
                <w:sz w:val="20"/>
              </w:rPr>
              <w:t>b) Öğrencilerin elektrik yüklerinin nasıl depolanıp kullanılabileceğini tartışmaları ve elektrik enerjisi ile ilişkilendirmeleri</w:t>
            </w:r>
            <w:r>
              <w:rPr>
                <w:rFonts w:asciiTheme="minorHAnsi" w:hAnsiTheme="minorHAnsi" w:cstheme="minorHAnsi"/>
                <w:sz w:val="20"/>
              </w:rPr>
              <w:t xml:space="preserve"> </w:t>
            </w:r>
            <w:r w:rsidRPr="00795A28">
              <w:rPr>
                <w:rFonts w:asciiTheme="minorHAnsi" w:hAnsiTheme="minorHAnsi" w:cstheme="minorHAnsi"/>
                <w:sz w:val="20"/>
              </w:rPr>
              <w:t>sağlanır.</w:t>
            </w:r>
          </w:p>
        </w:tc>
        <w:tc>
          <w:tcPr>
            <w:tcW w:w="1276" w:type="dxa"/>
            <w:vMerge/>
            <w:vAlign w:val="center"/>
          </w:tcPr>
          <w:p w:rsidR="00121274" w:rsidRPr="00412BBE" w:rsidRDefault="00121274" w:rsidP="00121274">
            <w:pPr>
              <w:rPr>
                <w:rFonts w:asciiTheme="minorHAnsi" w:hAnsiTheme="minorHAnsi"/>
                <w:color w:val="000000"/>
                <w:sz w:val="20"/>
              </w:rPr>
            </w:pPr>
          </w:p>
        </w:tc>
        <w:tc>
          <w:tcPr>
            <w:tcW w:w="1417" w:type="dxa"/>
            <w:vMerge/>
            <w:vAlign w:val="center"/>
          </w:tcPr>
          <w:p w:rsidR="00121274" w:rsidRPr="00412BBE" w:rsidRDefault="00121274" w:rsidP="00121274">
            <w:pPr>
              <w:rPr>
                <w:rFonts w:asciiTheme="minorHAnsi" w:hAnsiTheme="minorHAnsi"/>
                <w:color w:val="000000"/>
                <w:sz w:val="20"/>
              </w:rPr>
            </w:pPr>
          </w:p>
        </w:tc>
        <w:tc>
          <w:tcPr>
            <w:tcW w:w="1559" w:type="dxa"/>
            <w:vAlign w:val="center"/>
          </w:tcPr>
          <w:p w:rsidR="00121274" w:rsidRPr="00C20F6B" w:rsidRDefault="00121274" w:rsidP="00121274">
            <w:pPr>
              <w:rPr>
                <w:rFonts w:asciiTheme="minorHAnsi" w:hAnsiTheme="minorHAnsi" w:cs="Arial"/>
                <w:b/>
                <w:color w:val="000000"/>
                <w:sz w:val="20"/>
                <w:szCs w:val="20"/>
              </w:rPr>
            </w:pPr>
          </w:p>
        </w:tc>
        <w:tc>
          <w:tcPr>
            <w:tcW w:w="1129" w:type="dxa"/>
            <w:vAlign w:val="center"/>
          </w:tcPr>
          <w:p w:rsidR="00121274" w:rsidRPr="00C20F6B" w:rsidRDefault="00121274" w:rsidP="00121274">
            <w:pPr>
              <w:rPr>
                <w:rFonts w:asciiTheme="minorHAnsi" w:hAnsiTheme="minorHAnsi"/>
                <w:b/>
                <w:sz w:val="20"/>
                <w:szCs w:val="20"/>
              </w:rPr>
            </w:pPr>
          </w:p>
        </w:tc>
      </w:tr>
      <w:tr w:rsidR="00121274" w:rsidTr="00121274">
        <w:trPr>
          <w:cantSplit/>
          <w:trHeight w:val="1134"/>
        </w:trPr>
        <w:tc>
          <w:tcPr>
            <w:tcW w:w="440" w:type="dxa"/>
            <w:vMerge/>
            <w:textDirection w:val="btLr"/>
            <w:vAlign w:val="center"/>
          </w:tcPr>
          <w:p w:rsidR="00121274" w:rsidRPr="00A86DF6" w:rsidRDefault="00121274" w:rsidP="00121274">
            <w:pPr>
              <w:ind w:left="113" w:right="113"/>
              <w:jc w:val="center"/>
              <w:rPr>
                <w:rFonts w:asciiTheme="minorHAnsi" w:hAnsiTheme="minorHAnsi" w:cstheme="minorHAnsi"/>
                <w:b/>
                <w:color w:val="1F4E79" w:themeColor="accent1" w:themeShade="80"/>
                <w:sz w:val="20"/>
                <w:szCs w:val="20"/>
              </w:rPr>
            </w:pPr>
          </w:p>
        </w:tc>
        <w:tc>
          <w:tcPr>
            <w:tcW w:w="441" w:type="dxa"/>
            <w:textDirection w:val="btLr"/>
            <w:vAlign w:val="center"/>
          </w:tcPr>
          <w:p w:rsidR="00121274" w:rsidRPr="00A86DF6" w:rsidRDefault="00121274" w:rsidP="00121274">
            <w:pPr>
              <w:ind w:left="113" w:right="113"/>
              <w:jc w:val="center"/>
              <w:rPr>
                <w:rFonts w:asciiTheme="minorHAnsi" w:hAnsiTheme="minorHAnsi" w:cstheme="minorHAnsi"/>
                <w:b/>
                <w:sz w:val="20"/>
                <w:szCs w:val="20"/>
              </w:rPr>
            </w:pPr>
            <w:r>
              <w:rPr>
                <w:rFonts w:asciiTheme="minorHAnsi" w:hAnsiTheme="minorHAnsi" w:cstheme="minorHAnsi"/>
                <w:b/>
                <w:sz w:val="20"/>
                <w:szCs w:val="20"/>
              </w:rPr>
              <w:t>5/1</w:t>
            </w:r>
          </w:p>
        </w:tc>
        <w:tc>
          <w:tcPr>
            <w:tcW w:w="529" w:type="dxa"/>
            <w:vAlign w:val="center"/>
          </w:tcPr>
          <w:p w:rsidR="00121274" w:rsidRPr="00A86DF6" w:rsidRDefault="00121274" w:rsidP="00121274">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4</w:t>
            </w:r>
          </w:p>
        </w:tc>
        <w:tc>
          <w:tcPr>
            <w:tcW w:w="1134" w:type="dxa"/>
            <w:shd w:val="clear" w:color="auto" w:fill="E2EFD9" w:themeFill="accent6" w:themeFillTint="33"/>
            <w:textDirection w:val="btLr"/>
            <w:vAlign w:val="center"/>
          </w:tcPr>
          <w:p w:rsidR="00121274" w:rsidRPr="00A86DF6" w:rsidRDefault="00121274" w:rsidP="00121274">
            <w:pPr>
              <w:ind w:left="113" w:right="113"/>
              <w:jc w:val="center"/>
              <w:rPr>
                <w:rFonts w:asciiTheme="minorHAnsi" w:hAnsiTheme="minorHAnsi" w:cstheme="minorHAnsi"/>
                <w:b/>
                <w:bCs/>
                <w:color w:val="000000"/>
                <w:sz w:val="20"/>
                <w:szCs w:val="20"/>
              </w:rPr>
            </w:pPr>
            <w:r w:rsidRPr="00A86DF6">
              <w:rPr>
                <w:rFonts w:asciiTheme="minorHAnsi" w:hAnsiTheme="minorHAnsi" w:cstheme="minorHAnsi"/>
                <w:b/>
                <w:bCs/>
                <w:color w:val="000000"/>
                <w:sz w:val="20"/>
                <w:szCs w:val="20"/>
              </w:rPr>
              <w:t>11.2.4. MANYETİZMA VE ELEKTROMANYETİK İNDÜKLENME</w:t>
            </w:r>
          </w:p>
        </w:tc>
        <w:tc>
          <w:tcPr>
            <w:tcW w:w="7941" w:type="dxa"/>
            <w:vAlign w:val="center"/>
          </w:tcPr>
          <w:p w:rsidR="00121274" w:rsidRPr="00546EA7" w:rsidRDefault="00121274" w:rsidP="00121274">
            <w:pPr>
              <w:rPr>
                <w:rFonts w:asciiTheme="minorHAnsi" w:hAnsiTheme="minorHAnsi" w:cstheme="minorHAnsi"/>
                <w:b/>
                <w:i/>
                <w:sz w:val="20"/>
              </w:rPr>
            </w:pPr>
            <w:r w:rsidRPr="00795A28">
              <w:rPr>
                <w:rFonts w:asciiTheme="minorHAnsi" w:hAnsiTheme="minorHAnsi" w:cstheme="minorHAnsi"/>
                <w:b/>
                <w:i/>
                <w:sz w:val="20"/>
              </w:rPr>
              <w:t xml:space="preserve">11.2.4.1. Üzerinden akım geçen iletken düz bir telin çevresinde, halkanın merkezinde ve akım makarasının (bobin) merkez ekseninde oluşan manyetik alanın şiddetini etkileyen değişkenleri analiz eder. </w:t>
            </w:r>
            <w:r w:rsidRPr="00816724">
              <w:rPr>
                <w:rFonts w:asciiTheme="minorHAnsi" w:hAnsiTheme="minorHAnsi" w:cstheme="minorHAnsi"/>
                <w:i/>
                <w:sz w:val="20"/>
              </w:rPr>
              <w:t xml:space="preserve">Manyetik alan yönünün sağ el kuralıyla gösterilmesi sağlanır. </w:t>
            </w:r>
            <w:r w:rsidRPr="00795A28">
              <w:rPr>
                <w:rFonts w:asciiTheme="minorHAnsi" w:hAnsiTheme="minorHAnsi" w:cstheme="minorHAnsi"/>
                <w:b/>
                <w:i/>
                <w:sz w:val="20"/>
              </w:rPr>
              <w:t xml:space="preserve">11.2.4.2. Üzerinden akım geçen iletken düz bir telin çevresinde, halkanın merkezinde ve akım makarasının merkez ekseninde oluşan manyetik alan ile ilgili hesaplamalar yapar. 11.2.4.3. Üzerinden akım geçen iletken düz bir tele manyetik alanda etki eden kuvvetin yönünün ve şiddetinin bağlı olduğu değişkenleri analiz eder. </w:t>
            </w:r>
            <w:r w:rsidRPr="00816724">
              <w:rPr>
                <w:rFonts w:asciiTheme="minorHAnsi" w:hAnsiTheme="minorHAnsi" w:cstheme="minorHAnsi"/>
                <w:i/>
                <w:sz w:val="20"/>
              </w:rPr>
              <w:t>Manyetik kuvvetin büyüklüğünün matematiksel modeli verilir, sağ el kuralının uygulanması sağlanır. Matematiksel hesaplamalara girilmez.</w:t>
            </w:r>
            <w:r w:rsidRPr="00795A28">
              <w:rPr>
                <w:rFonts w:asciiTheme="minorHAnsi" w:hAnsiTheme="minorHAnsi" w:cstheme="minorHAnsi"/>
                <w:b/>
                <w:i/>
                <w:sz w:val="20"/>
              </w:rPr>
              <w:t xml:space="preserve"> </w:t>
            </w:r>
          </w:p>
        </w:tc>
        <w:tc>
          <w:tcPr>
            <w:tcW w:w="1276" w:type="dxa"/>
            <w:vMerge/>
            <w:vAlign w:val="center"/>
          </w:tcPr>
          <w:p w:rsidR="00121274" w:rsidRPr="00412BBE" w:rsidRDefault="00121274" w:rsidP="00121274">
            <w:pPr>
              <w:rPr>
                <w:rFonts w:asciiTheme="minorHAnsi" w:hAnsiTheme="minorHAnsi"/>
                <w:color w:val="000000"/>
                <w:sz w:val="20"/>
              </w:rPr>
            </w:pPr>
          </w:p>
        </w:tc>
        <w:tc>
          <w:tcPr>
            <w:tcW w:w="1417" w:type="dxa"/>
            <w:vMerge/>
            <w:vAlign w:val="center"/>
          </w:tcPr>
          <w:p w:rsidR="00121274" w:rsidRPr="00412BBE" w:rsidRDefault="00121274" w:rsidP="00121274">
            <w:pPr>
              <w:rPr>
                <w:rFonts w:asciiTheme="minorHAnsi" w:hAnsiTheme="minorHAnsi"/>
                <w:color w:val="000000"/>
                <w:sz w:val="20"/>
              </w:rPr>
            </w:pPr>
          </w:p>
        </w:tc>
        <w:tc>
          <w:tcPr>
            <w:tcW w:w="1559" w:type="dxa"/>
            <w:vAlign w:val="center"/>
          </w:tcPr>
          <w:p w:rsidR="00121274" w:rsidRPr="00C20F6B" w:rsidRDefault="00121274" w:rsidP="00121274">
            <w:pPr>
              <w:rPr>
                <w:rFonts w:asciiTheme="minorHAnsi" w:hAnsiTheme="minorHAnsi" w:cs="Arial"/>
                <w:b/>
                <w:color w:val="000000"/>
                <w:sz w:val="20"/>
                <w:szCs w:val="20"/>
              </w:rPr>
            </w:pPr>
          </w:p>
        </w:tc>
        <w:tc>
          <w:tcPr>
            <w:tcW w:w="1129" w:type="dxa"/>
            <w:vAlign w:val="center"/>
          </w:tcPr>
          <w:p w:rsidR="00121274" w:rsidRPr="00C20F6B" w:rsidRDefault="00121274" w:rsidP="00121274">
            <w:pPr>
              <w:rPr>
                <w:rFonts w:asciiTheme="minorHAnsi" w:hAnsiTheme="minorHAnsi"/>
                <w:b/>
                <w:sz w:val="20"/>
                <w:szCs w:val="20"/>
              </w:rPr>
            </w:pPr>
          </w:p>
        </w:tc>
      </w:tr>
      <w:tr w:rsidR="00121274" w:rsidTr="00121274">
        <w:trPr>
          <w:cantSplit/>
          <w:trHeight w:val="1900"/>
        </w:trPr>
        <w:tc>
          <w:tcPr>
            <w:tcW w:w="440" w:type="dxa"/>
            <w:vMerge w:val="restart"/>
            <w:textDirection w:val="btLr"/>
            <w:vAlign w:val="center"/>
          </w:tcPr>
          <w:p w:rsidR="00121274" w:rsidRPr="00A86DF6" w:rsidRDefault="00121274" w:rsidP="00121274">
            <w:pPr>
              <w:ind w:left="113" w:right="113"/>
              <w:jc w:val="center"/>
              <w:rPr>
                <w:rFonts w:asciiTheme="minorHAnsi" w:hAnsiTheme="minorHAnsi" w:cstheme="minorHAnsi"/>
                <w:b/>
                <w:color w:val="1F4E79" w:themeColor="accent1" w:themeShade="80"/>
                <w:sz w:val="20"/>
                <w:szCs w:val="20"/>
              </w:rPr>
            </w:pPr>
            <w:r w:rsidRPr="00A86DF6">
              <w:rPr>
                <w:rFonts w:asciiTheme="minorHAnsi" w:hAnsiTheme="minorHAnsi" w:cstheme="minorHAnsi"/>
                <w:b/>
                <w:color w:val="1F4E79" w:themeColor="accent1" w:themeShade="80"/>
                <w:sz w:val="20"/>
                <w:szCs w:val="20"/>
              </w:rPr>
              <w:t>NİSAN</w:t>
            </w:r>
          </w:p>
        </w:tc>
        <w:tc>
          <w:tcPr>
            <w:tcW w:w="441" w:type="dxa"/>
            <w:textDirection w:val="btLr"/>
            <w:vAlign w:val="center"/>
          </w:tcPr>
          <w:p w:rsidR="00121274" w:rsidRPr="00A86DF6" w:rsidRDefault="00121274" w:rsidP="00121274">
            <w:pPr>
              <w:ind w:left="113" w:right="113"/>
              <w:jc w:val="center"/>
              <w:rPr>
                <w:rFonts w:asciiTheme="minorHAnsi" w:hAnsiTheme="minorHAnsi" w:cstheme="minorHAnsi"/>
                <w:b/>
                <w:sz w:val="20"/>
                <w:szCs w:val="20"/>
              </w:rPr>
            </w:pPr>
            <w:r>
              <w:rPr>
                <w:rFonts w:asciiTheme="minorHAnsi" w:hAnsiTheme="minorHAnsi" w:cstheme="minorHAnsi"/>
                <w:b/>
                <w:sz w:val="20"/>
                <w:szCs w:val="20"/>
              </w:rPr>
              <w:t>2</w:t>
            </w:r>
          </w:p>
        </w:tc>
        <w:tc>
          <w:tcPr>
            <w:tcW w:w="529" w:type="dxa"/>
            <w:vAlign w:val="center"/>
          </w:tcPr>
          <w:p w:rsidR="00121274" w:rsidRPr="00A86DF6" w:rsidRDefault="00121274" w:rsidP="00121274">
            <w:pPr>
              <w:jc w:val="center"/>
              <w:rPr>
                <w:rFonts w:asciiTheme="minorHAnsi" w:hAnsiTheme="minorHAnsi" w:cstheme="minorHAnsi"/>
                <w:b/>
                <w:sz w:val="20"/>
                <w:szCs w:val="20"/>
              </w:rPr>
            </w:pPr>
            <w:r w:rsidRPr="00A86DF6">
              <w:rPr>
                <w:rFonts w:asciiTheme="minorHAnsi" w:hAnsiTheme="minorHAnsi" w:cstheme="minorHAnsi"/>
                <w:b/>
                <w:sz w:val="20"/>
                <w:szCs w:val="20"/>
              </w:rPr>
              <w:t>4</w:t>
            </w:r>
          </w:p>
        </w:tc>
        <w:tc>
          <w:tcPr>
            <w:tcW w:w="1134" w:type="dxa"/>
            <w:vMerge w:val="restart"/>
            <w:shd w:val="clear" w:color="auto" w:fill="E2EFD9" w:themeFill="accent6" w:themeFillTint="33"/>
            <w:textDirection w:val="btLr"/>
            <w:vAlign w:val="center"/>
          </w:tcPr>
          <w:p w:rsidR="00121274" w:rsidRPr="00A86DF6" w:rsidRDefault="00121274" w:rsidP="00121274">
            <w:pPr>
              <w:ind w:left="113" w:right="113"/>
              <w:jc w:val="center"/>
              <w:rPr>
                <w:rFonts w:asciiTheme="minorHAnsi" w:hAnsiTheme="minorHAnsi" w:cstheme="minorHAnsi"/>
                <w:color w:val="000000"/>
                <w:sz w:val="20"/>
                <w:szCs w:val="20"/>
              </w:rPr>
            </w:pPr>
            <w:r w:rsidRPr="00A86DF6">
              <w:rPr>
                <w:rFonts w:asciiTheme="minorHAnsi" w:hAnsiTheme="minorHAnsi" w:cstheme="minorHAnsi"/>
                <w:b/>
                <w:bCs/>
                <w:color w:val="000000"/>
                <w:sz w:val="20"/>
                <w:szCs w:val="20"/>
              </w:rPr>
              <w:t>11.2.4. MANYETİZMA VE ELEKTROMANYETİK İNDÜKLENME</w:t>
            </w:r>
          </w:p>
        </w:tc>
        <w:tc>
          <w:tcPr>
            <w:tcW w:w="7941" w:type="dxa"/>
            <w:vAlign w:val="center"/>
          </w:tcPr>
          <w:p w:rsidR="00121274" w:rsidRDefault="00121274" w:rsidP="00121274">
            <w:pPr>
              <w:rPr>
                <w:rFonts w:asciiTheme="minorHAnsi" w:hAnsiTheme="minorHAnsi" w:cstheme="minorHAnsi"/>
                <w:b/>
                <w:i/>
                <w:sz w:val="20"/>
              </w:rPr>
            </w:pPr>
            <w:r w:rsidRPr="00795A28">
              <w:rPr>
                <w:rFonts w:asciiTheme="minorHAnsi" w:hAnsiTheme="minorHAnsi" w:cstheme="minorHAnsi"/>
                <w:b/>
                <w:i/>
                <w:sz w:val="20"/>
              </w:rPr>
              <w:t>11.2.4.4. Manyetik alan içerisinde akım taşıyan dikdörtgen tel çerçeveye etki eden kuvvetlerin döndürme etkisini açıklar. Dönen çerçeveye etki eden</w:t>
            </w:r>
            <w:r>
              <w:rPr>
                <w:rFonts w:asciiTheme="minorHAnsi" w:hAnsiTheme="minorHAnsi" w:cstheme="minorHAnsi"/>
                <w:b/>
                <w:i/>
                <w:sz w:val="20"/>
              </w:rPr>
              <w:t xml:space="preserve"> </w:t>
            </w:r>
            <w:r w:rsidRPr="00795A28">
              <w:rPr>
                <w:rFonts w:asciiTheme="minorHAnsi" w:hAnsiTheme="minorHAnsi" w:cstheme="minorHAnsi"/>
                <w:b/>
                <w:i/>
                <w:sz w:val="20"/>
              </w:rPr>
              <w:t>manyetik kuvvetlerin yönünün gösterilmesi</w:t>
            </w:r>
            <w:r>
              <w:rPr>
                <w:rFonts w:asciiTheme="minorHAnsi" w:hAnsiTheme="minorHAnsi" w:cstheme="minorHAnsi"/>
                <w:b/>
                <w:i/>
                <w:sz w:val="20"/>
              </w:rPr>
              <w:t xml:space="preserve"> </w:t>
            </w:r>
            <w:r w:rsidRPr="00795A28">
              <w:rPr>
                <w:rFonts w:asciiTheme="minorHAnsi" w:hAnsiTheme="minorHAnsi" w:cstheme="minorHAnsi"/>
                <w:b/>
                <w:i/>
                <w:sz w:val="20"/>
              </w:rPr>
              <w:t xml:space="preserve">sağlanır. </w:t>
            </w:r>
          </w:p>
          <w:p w:rsidR="00121274" w:rsidRDefault="00121274" w:rsidP="00121274">
            <w:pPr>
              <w:rPr>
                <w:rFonts w:asciiTheme="minorHAnsi" w:hAnsiTheme="minorHAnsi" w:cstheme="minorHAnsi"/>
                <w:sz w:val="20"/>
              </w:rPr>
            </w:pPr>
            <w:r w:rsidRPr="00795A28">
              <w:rPr>
                <w:rFonts w:asciiTheme="minorHAnsi" w:hAnsiTheme="minorHAnsi" w:cstheme="minorHAnsi"/>
                <w:b/>
                <w:i/>
                <w:sz w:val="20"/>
              </w:rPr>
              <w:t>11.2.4.5. Yüklü parçacıkların manyetik alan içindeki hareketini analiz eder.</w:t>
            </w:r>
            <w:r w:rsidRPr="00795A28">
              <w:rPr>
                <w:rFonts w:asciiTheme="minorHAnsi" w:hAnsiTheme="minorHAnsi" w:cstheme="minorHAnsi"/>
                <w:sz w:val="20"/>
              </w:rPr>
              <w:t xml:space="preserve"> </w:t>
            </w:r>
          </w:p>
          <w:p w:rsidR="00121274" w:rsidRDefault="00121274" w:rsidP="00121274">
            <w:pPr>
              <w:rPr>
                <w:rFonts w:asciiTheme="minorHAnsi" w:hAnsiTheme="minorHAnsi" w:cstheme="minorHAnsi"/>
                <w:sz w:val="20"/>
              </w:rPr>
            </w:pPr>
            <w:r w:rsidRPr="00795A28">
              <w:rPr>
                <w:rFonts w:asciiTheme="minorHAnsi" w:hAnsiTheme="minorHAnsi" w:cstheme="minorHAnsi"/>
                <w:sz w:val="20"/>
              </w:rPr>
              <w:t>a) Öğrencilerin, sağ el kuralını kullanarak yüklü parçacıklara etki eden manyetik kuvvetin yönünü bulmaları ve bu kuvvetin etkisiyle yükün manyetik alandaki yörüngesini çizmeleri</w:t>
            </w:r>
            <w:r>
              <w:rPr>
                <w:rFonts w:asciiTheme="minorHAnsi" w:hAnsiTheme="minorHAnsi" w:cstheme="minorHAnsi"/>
                <w:sz w:val="20"/>
              </w:rPr>
              <w:t xml:space="preserve"> </w:t>
            </w:r>
            <w:r w:rsidRPr="00795A28">
              <w:rPr>
                <w:rFonts w:asciiTheme="minorHAnsi" w:hAnsiTheme="minorHAnsi" w:cstheme="minorHAnsi"/>
                <w:sz w:val="20"/>
              </w:rPr>
              <w:t xml:space="preserve">sağlanır. </w:t>
            </w:r>
          </w:p>
          <w:p w:rsidR="00121274" w:rsidRDefault="00121274" w:rsidP="00121274">
            <w:pPr>
              <w:rPr>
                <w:rFonts w:asciiTheme="minorHAnsi" w:hAnsiTheme="minorHAnsi" w:cstheme="minorHAnsi"/>
                <w:sz w:val="20"/>
              </w:rPr>
            </w:pPr>
            <w:r w:rsidRPr="00795A28">
              <w:rPr>
                <w:rFonts w:asciiTheme="minorHAnsi" w:hAnsiTheme="minorHAnsi" w:cstheme="minorHAnsi"/>
                <w:sz w:val="20"/>
              </w:rPr>
              <w:t xml:space="preserve">b) Yüklü parçacıkların manyetik alan içindeki hareketi ile ilgili matematiksel modeller verilmez. Matematiksel hesaplamalara girilmez. </w:t>
            </w:r>
          </w:p>
          <w:p w:rsidR="00121274" w:rsidRPr="00546EA7" w:rsidRDefault="00121274" w:rsidP="00121274">
            <w:pPr>
              <w:rPr>
                <w:rStyle w:val="fontstyle01"/>
                <w:rFonts w:asciiTheme="minorHAnsi" w:hAnsiTheme="minorHAnsi" w:cstheme="minorHAnsi"/>
                <w:color w:val="auto"/>
                <w:sz w:val="20"/>
                <w:szCs w:val="24"/>
              </w:rPr>
            </w:pPr>
            <w:r w:rsidRPr="00795A28">
              <w:rPr>
                <w:rFonts w:asciiTheme="minorHAnsi" w:hAnsiTheme="minorHAnsi" w:cstheme="minorHAnsi"/>
                <w:sz w:val="20"/>
              </w:rPr>
              <w:t>c) Öğrencilerin, manyetik kuvvetin teknolojide kullanım alanlarıyla ilgili araştırma yapmaları ve paylaşması</w:t>
            </w:r>
            <w:r>
              <w:rPr>
                <w:rFonts w:asciiTheme="minorHAnsi" w:hAnsiTheme="minorHAnsi" w:cstheme="minorHAnsi"/>
                <w:sz w:val="20"/>
              </w:rPr>
              <w:t xml:space="preserve"> </w:t>
            </w:r>
            <w:r w:rsidRPr="00795A28">
              <w:rPr>
                <w:rFonts w:asciiTheme="minorHAnsi" w:hAnsiTheme="minorHAnsi" w:cstheme="minorHAnsi"/>
                <w:sz w:val="20"/>
              </w:rPr>
              <w:t xml:space="preserve">sağlanır. </w:t>
            </w:r>
          </w:p>
        </w:tc>
        <w:tc>
          <w:tcPr>
            <w:tcW w:w="1276" w:type="dxa"/>
            <w:vMerge/>
            <w:vAlign w:val="center"/>
          </w:tcPr>
          <w:p w:rsidR="00121274" w:rsidRPr="00412BBE" w:rsidRDefault="00121274" w:rsidP="00121274">
            <w:pPr>
              <w:rPr>
                <w:rFonts w:asciiTheme="minorHAnsi" w:hAnsiTheme="minorHAnsi"/>
                <w:color w:val="000000"/>
                <w:sz w:val="20"/>
              </w:rPr>
            </w:pPr>
          </w:p>
        </w:tc>
        <w:tc>
          <w:tcPr>
            <w:tcW w:w="1417" w:type="dxa"/>
            <w:vMerge/>
            <w:vAlign w:val="center"/>
          </w:tcPr>
          <w:p w:rsidR="00121274" w:rsidRPr="00412BBE" w:rsidRDefault="00121274" w:rsidP="00121274">
            <w:pPr>
              <w:rPr>
                <w:rFonts w:asciiTheme="minorHAnsi" w:hAnsiTheme="minorHAnsi"/>
                <w:color w:val="000000"/>
                <w:sz w:val="20"/>
              </w:rPr>
            </w:pPr>
          </w:p>
        </w:tc>
        <w:tc>
          <w:tcPr>
            <w:tcW w:w="1559" w:type="dxa"/>
            <w:vAlign w:val="center"/>
          </w:tcPr>
          <w:p w:rsidR="00121274" w:rsidRPr="00C20F6B" w:rsidRDefault="00121274" w:rsidP="00121274">
            <w:pPr>
              <w:rPr>
                <w:rFonts w:asciiTheme="minorHAnsi" w:hAnsiTheme="minorHAnsi" w:cs="Arial"/>
                <w:b/>
                <w:color w:val="000000"/>
                <w:sz w:val="20"/>
                <w:szCs w:val="20"/>
              </w:rPr>
            </w:pPr>
          </w:p>
        </w:tc>
        <w:tc>
          <w:tcPr>
            <w:tcW w:w="1129" w:type="dxa"/>
            <w:vAlign w:val="center"/>
          </w:tcPr>
          <w:p w:rsidR="00121274" w:rsidRPr="00C20F6B" w:rsidRDefault="00121274" w:rsidP="00121274">
            <w:pPr>
              <w:rPr>
                <w:rFonts w:asciiTheme="minorHAnsi" w:hAnsiTheme="minorHAnsi"/>
                <w:b/>
                <w:sz w:val="20"/>
                <w:szCs w:val="20"/>
              </w:rPr>
            </w:pPr>
          </w:p>
        </w:tc>
      </w:tr>
      <w:tr w:rsidR="00121274" w:rsidTr="00D61E11">
        <w:trPr>
          <w:cantSplit/>
          <w:trHeight w:val="180"/>
        </w:trPr>
        <w:tc>
          <w:tcPr>
            <w:tcW w:w="440" w:type="dxa"/>
            <w:vMerge/>
            <w:textDirection w:val="btLr"/>
            <w:vAlign w:val="center"/>
          </w:tcPr>
          <w:p w:rsidR="00121274" w:rsidRPr="00A86DF6" w:rsidRDefault="00121274" w:rsidP="00121274">
            <w:pPr>
              <w:ind w:left="113" w:right="113"/>
              <w:jc w:val="center"/>
              <w:rPr>
                <w:rFonts w:asciiTheme="minorHAnsi" w:hAnsiTheme="minorHAnsi" w:cstheme="minorHAnsi"/>
                <w:b/>
                <w:color w:val="1F4E79" w:themeColor="accent1" w:themeShade="80"/>
                <w:sz w:val="20"/>
                <w:szCs w:val="20"/>
              </w:rPr>
            </w:pPr>
          </w:p>
        </w:tc>
        <w:tc>
          <w:tcPr>
            <w:tcW w:w="441" w:type="dxa"/>
            <w:shd w:val="clear" w:color="auto" w:fill="F2F2F2" w:themeFill="background1" w:themeFillShade="F2"/>
            <w:vAlign w:val="center"/>
          </w:tcPr>
          <w:p w:rsidR="00121274" w:rsidRDefault="00121274" w:rsidP="00121274">
            <w:pPr>
              <w:jc w:val="center"/>
              <w:rPr>
                <w:rFonts w:asciiTheme="minorHAnsi" w:hAnsiTheme="minorHAnsi" w:cstheme="minorHAnsi"/>
                <w:b/>
                <w:sz w:val="20"/>
                <w:szCs w:val="20"/>
              </w:rPr>
            </w:pPr>
            <w:r>
              <w:rPr>
                <w:rFonts w:asciiTheme="minorHAnsi" w:hAnsiTheme="minorHAnsi" w:cstheme="minorHAnsi"/>
                <w:b/>
                <w:sz w:val="20"/>
                <w:szCs w:val="20"/>
              </w:rPr>
              <w:t>3</w:t>
            </w:r>
          </w:p>
        </w:tc>
        <w:tc>
          <w:tcPr>
            <w:tcW w:w="529" w:type="dxa"/>
            <w:shd w:val="clear" w:color="auto" w:fill="F2F2F2" w:themeFill="background1" w:themeFillShade="F2"/>
            <w:vAlign w:val="center"/>
          </w:tcPr>
          <w:p w:rsidR="00121274" w:rsidRPr="00A86DF6" w:rsidRDefault="00121274" w:rsidP="00121274">
            <w:pPr>
              <w:jc w:val="center"/>
              <w:rPr>
                <w:rFonts w:asciiTheme="minorHAnsi" w:hAnsiTheme="minorHAnsi" w:cstheme="minorHAnsi"/>
                <w:b/>
                <w:sz w:val="20"/>
                <w:szCs w:val="20"/>
              </w:rPr>
            </w:pPr>
          </w:p>
        </w:tc>
        <w:tc>
          <w:tcPr>
            <w:tcW w:w="1134" w:type="dxa"/>
            <w:vMerge/>
            <w:shd w:val="clear" w:color="auto" w:fill="E2EFD9" w:themeFill="accent6" w:themeFillTint="33"/>
            <w:textDirection w:val="btLr"/>
            <w:vAlign w:val="center"/>
          </w:tcPr>
          <w:p w:rsidR="00121274" w:rsidRPr="00A86DF6" w:rsidRDefault="00121274" w:rsidP="00121274">
            <w:pPr>
              <w:ind w:left="113" w:right="113"/>
              <w:jc w:val="center"/>
              <w:rPr>
                <w:rFonts w:asciiTheme="minorHAnsi" w:hAnsiTheme="minorHAnsi" w:cstheme="minorHAnsi"/>
                <w:color w:val="000000"/>
                <w:sz w:val="20"/>
                <w:szCs w:val="20"/>
              </w:rPr>
            </w:pPr>
          </w:p>
        </w:tc>
        <w:tc>
          <w:tcPr>
            <w:tcW w:w="13322" w:type="dxa"/>
            <w:gridSpan w:val="5"/>
            <w:shd w:val="clear" w:color="auto" w:fill="F2F2F2" w:themeFill="background1" w:themeFillShade="F2"/>
            <w:vAlign w:val="center"/>
          </w:tcPr>
          <w:p w:rsidR="00121274" w:rsidRPr="00C20F6B" w:rsidRDefault="00121274" w:rsidP="00121274">
            <w:pPr>
              <w:jc w:val="center"/>
              <w:rPr>
                <w:rFonts w:asciiTheme="minorHAnsi" w:hAnsiTheme="minorHAnsi"/>
                <w:b/>
                <w:sz w:val="20"/>
                <w:szCs w:val="20"/>
              </w:rPr>
            </w:pPr>
            <w:r>
              <w:rPr>
                <w:rFonts w:asciiTheme="minorHAnsi" w:hAnsiTheme="minorHAnsi"/>
                <w:b/>
                <w:sz w:val="20"/>
                <w:szCs w:val="20"/>
              </w:rPr>
              <w:t>2.DÖNEM 2.ARA TATİL</w:t>
            </w:r>
          </w:p>
        </w:tc>
      </w:tr>
      <w:tr w:rsidR="00121274" w:rsidTr="00121274">
        <w:trPr>
          <w:cantSplit/>
          <w:trHeight w:val="680"/>
        </w:trPr>
        <w:tc>
          <w:tcPr>
            <w:tcW w:w="440" w:type="dxa"/>
            <w:vMerge w:val="restart"/>
            <w:textDirection w:val="btLr"/>
            <w:vAlign w:val="center"/>
          </w:tcPr>
          <w:p w:rsidR="00121274" w:rsidRPr="00A86DF6" w:rsidRDefault="00121274" w:rsidP="00121274">
            <w:pPr>
              <w:ind w:left="113" w:right="113"/>
              <w:jc w:val="center"/>
              <w:rPr>
                <w:rFonts w:asciiTheme="minorHAnsi" w:hAnsiTheme="minorHAnsi" w:cstheme="minorHAnsi"/>
                <w:b/>
                <w:color w:val="1F4E79" w:themeColor="accent1" w:themeShade="80"/>
                <w:sz w:val="20"/>
                <w:szCs w:val="20"/>
              </w:rPr>
            </w:pPr>
            <w:r w:rsidRPr="00A86DF6">
              <w:rPr>
                <w:rFonts w:asciiTheme="minorHAnsi" w:hAnsiTheme="minorHAnsi" w:cstheme="minorHAnsi"/>
                <w:b/>
                <w:color w:val="1F4E79" w:themeColor="accent1" w:themeShade="80"/>
                <w:sz w:val="20"/>
                <w:szCs w:val="20"/>
              </w:rPr>
              <w:t>NİSAN</w:t>
            </w:r>
          </w:p>
        </w:tc>
        <w:tc>
          <w:tcPr>
            <w:tcW w:w="441" w:type="dxa"/>
            <w:vAlign w:val="center"/>
          </w:tcPr>
          <w:p w:rsidR="00121274" w:rsidRPr="00A86DF6" w:rsidRDefault="00121274" w:rsidP="00121274">
            <w:pPr>
              <w:jc w:val="center"/>
              <w:rPr>
                <w:rFonts w:asciiTheme="minorHAnsi" w:hAnsiTheme="minorHAnsi" w:cstheme="minorHAnsi"/>
                <w:b/>
                <w:sz w:val="20"/>
                <w:szCs w:val="20"/>
              </w:rPr>
            </w:pPr>
            <w:r>
              <w:rPr>
                <w:rFonts w:asciiTheme="minorHAnsi" w:hAnsiTheme="minorHAnsi" w:cstheme="minorHAnsi"/>
                <w:b/>
                <w:sz w:val="20"/>
                <w:szCs w:val="20"/>
              </w:rPr>
              <w:t>4</w:t>
            </w:r>
          </w:p>
        </w:tc>
        <w:tc>
          <w:tcPr>
            <w:tcW w:w="529" w:type="dxa"/>
            <w:vAlign w:val="center"/>
          </w:tcPr>
          <w:p w:rsidR="00121274" w:rsidRPr="00A86DF6" w:rsidRDefault="00121274" w:rsidP="00121274">
            <w:pPr>
              <w:jc w:val="center"/>
              <w:rPr>
                <w:rFonts w:asciiTheme="minorHAnsi" w:hAnsiTheme="minorHAnsi" w:cstheme="minorHAnsi"/>
                <w:b/>
                <w:sz w:val="20"/>
                <w:szCs w:val="20"/>
              </w:rPr>
            </w:pPr>
            <w:r w:rsidRPr="00A86DF6">
              <w:rPr>
                <w:rFonts w:asciiTheme="minorHAnsi" w:hAnsiTheme="minorHAnsi" w:cstheme="minorHAnsi"/>
                <w:b/>
                <w:sz w:val="20"/>
                <w:szCs w:val="20"/>
              </w:rPr>
              <w:t>4</w:t>
            </w:r>
          </w:p>
        </w:tc>
        <w:tc>
          <w:tcPr>
            <w:tcW w:w="1134" w:type="dxa"/>
            <w:vMerge w:val="restart"/>
            <w:shd w:val="clear" w:color="auto" w:fill="E2EFD9" w:themeFill="accent6" w:themeFillTint="33"/>
            <w:textDirection w:val="btLr"/>
            <w:vAlign w:val="center"/>
          </w:tcPr>
          <w:p w:rsidR="00121274" w:rsidRPr="00A86DF6" w:rsidRDefault="00121274" w:rsidP="00121274">
            <w:pPr>
              <w:ind w:left="113" w:right="113"/>
              <w:jc w:val="center"/>
              <w:rPr>
                <w:rFonts w:asciiTheme="minorHAnsi" w:hAnsiTheme="minorHAnsi" w:cstheme="minorHAnsi"/>
                <w:color w:val="000000"/>
                <w:sz w:val="20"/>
                <w:szCs w:val="20"/>
              </w:rPr>
            </w:pPr>
            <w:r w:rsidRPr="00A86DF6">
              <w:rPr>
                <w:rFonts w:asciiTheme="minorHAnsi" w:hAnsiTheme="minorHAnsi" w:cstheme="minorHAnsi"/>
                <w:b/>
                <w:bCs/>
                <w:color w:val="000000"/>
                <w:sz w:val="20"/>
                <w:szCs w:val="20"/>
              </w:rPr>
              <w:t>11.2.4. MANYETİZMA VE ELEKTROMANYETİK İNDÜKLENME</w:t>
            </w:r>
          </w:p>
        </w:tc>
        <w:tc>
          <w:tcPr>
            <w:tcW w:w="7941" w:type="dxa"/>
            <w:vAlign w:val="center"/>
          </w:tcPr>
          <w:p w:rsidR="00121274" w:rsidRPr="00546EA7" w:rsidRDefault="00121274" w:rsidP="00121274">
            <w:pPr>
              <w:rPr>
                <w:rFonts w:asciiTheme="minorHAnsi" w:hAnsiTheme="minorHAnsi" w:cstheme="minorHAnsi"/>
                <w:b/>
                <w:i/>
                <w:sz w:val="20"/>
              </w:rPr>
            </w:pPr>
            <w:r w:rsidRPr="00546EA7">
              <w:rPr>
                <w:rFonts w:asciiTheme="minorHAnsi" w:hAnsiTheme="minorHAnsi" w:cstheme="minorHAnsi"/>
                <w:b/>
                <w:i/>
                <w:sz w:val="20"/>
              </w:rPr>
              <w:t xml:space="preserve">11.2.4.6. Manyetik akı kavramını açıklar. Manyetik akının matematiksel modeli verilir. </w:t>
            </w:r>
          </w:p>
          <w:p w:rsidR="00121274" w:rsidRPr="00546EA7" w:rsidRDefault="00121274" w:rsidP="00121274">
            <w:pPr>
              <w:rPr>
                <w:rStyle w:val="fontstyle01"/>
                <w:rFonts w:asciiTheme="minorHAnsi" w:hAnsiTheme="minorHAnsi" w:cstheme="minorHAnsi"/>
                <w:b/>
                <w:i/>
                <w:color w:val="auto"/>
                <w:sz w:val="20"/>
                <w:szCs w:val="24"/>
              </w:rPr>
            </w:pPr>
            <w:r w:rsidRPr="00546EA7">
              <w:rPr>
                <w:rFonts w:asciiTheme="minorHAnsi" w:hAnsiTheme="minorHAnsi" w:cstheme="minorHAnsi"/>
                <w:b/>
                <w:i/>
                <w:sz w:val="20"/>
              </w:rPr>
              <w:t xml:space="preserve">11.2.4.7. İndüksiyon akımını oluşturan sebeplere ilişkin çıkarım yapar. Çıkarımların deney veya </w:t>
            </w:r>
            <w:proofErr w:type="gramStart"/>
            <w:r w:rsidRPr="00546EA7">
              <w:rPr>
                <w:rFonts w:asciiTheme="minorHAnsi" w:hAnsiTheme="minorHAnsi" w:cstheme="minorHAnsi"/>
                <w:b/>
                <w:i/>
                <w:sz w:val="20"/>
              </w:rPr>
              <w:t>simülasyonlardan</w:t>
            </w:r>
            <w:proofErr w:type="gramEnd"/>
            <w:r w:rsidRPr="00546EA7">
              <w:rPr>
                <w:rFonts w:asciiTheme="minorHAnsi" w:hAnsiTheme="minorHAnsi" w:cstheme="minorHAnsi"/>
                <w:b/>
                <w:i/>
                <w:sz w:val="20"/>
              </w:rPr>
              <w:t xml:space="preserve"> yararlanılarak yapılması ve indüksiyon akımının matematiksel modelinin çıkarılması</w:t>
            </w:r>
            <w:r>
              <w:rPr>
                <w:rFonts w:asciiTheme="minorHAnsi" w:hAnsiTheme="minorHAnsi" w:cstheme="minorHAnsi"/>
                <w:b/>
                <w:i/>
                <w:sz w:val="20"/>
              </w:rPr>
              <w:t xml:space="preserve"> </w:t>
            </w:r>
            <w:r w:rsidRPr="00546EA7">
              <w:rPr>
                <w:rFonts w:asciiTheme="minorHAnsi" w:hAnsiTheme="minorHAnsi" w:cstheme="minorHAnsi"/>
                <w:b/>
                <w:i/>
                <w:sz w:val="20"/>
              </w:rPr>
              <w:t xml:space="preserve">sağlanır. </w:t>
            </w:r>
          </w:p>
        </w:tc>
        <w:tc>
          <w:tcPr>
            <w:tcW w:w="1276" w:type="dxa"/>
            <w:vAlign w:val="center"/>
          </w:tcPr>
          <w:p w:rsidR="00121274" w:rsidRPr="00546EA7" w:rsidRDefault="00121274" w:rsidP="00121274">
            <w:pPr>
              <w:rPr>
                <w:rFonts w:asciiTheme="minorHAnsi" w:hAnsiTheme="minorHAnsi"/>
                <w:color w:val="000000"/>
                <w:sz w:val="18"/>
              </w:rPr>
            </w:pPr>
          </w:p>
        </w:tc>
        <w:tc>
          <w:tcPr>
            <w:tcW w:w="1417" w:type="dxa"/>
            <w:vMerge w:val="restart"/>
            <w:vAlign w:val="center"/>
          </w:tcPr>
          <w:p w:rsidR="00121274" w:rsidRPr="00412BBE" w:rsidRDefault="00121274" w:rsidP="00121274">
            <w:pPr>
              <w:rPr>
                <w:rFonts w:asciiTheme="minorHAnsi" w:hAnsiTheme="minorHAnsi"/>
                <w:color w:val="000000"/>
                <w:sz w:val="20"/>
              </w:rPr>
            </w:pPr>
            <w:r w:rsidRPr="00A86DF6">
              <w:rPr>
                <w:rFonts w:asciiTheme="minorHAnsi" w:hAnsiTheme="minorHAnsi"/>
                <w:color w:val="000000"/>
                <w:sz w:val="20"/>
              </w:rPr>
              <w:t xml:space="preserve">Etkileşimli Tahta, Z-Kitap, EBA </w:t>
            </w:r>
            <w:proofErr w:type="gramStart"/>
            <w:r w:rsidRPr="00A86DF6">
              <w:rPr>
                <w:rFonts w:asciiTheme="minorHAnsi" w:hAnsiTheme="minorHAnsi"/>
                <w:color w:val="000000"/>
                <w:sz w:val="20"/>
              </w:rPr>
              <w:t>ders …</w:t>
            </w:r>
            <w:proofErr w:type="gramEnd"/>
          </w:p>
        </w:tc>
        <w:tc>
          <w:tcPr>
            <w:tcW w:w="1559" w:type="dxa"/>
            <w:vAlign w:val="center"/>
          </w:tcPr>
          <w:p w:rsidR="00121274" w:rsidRPr="00C20F6B" w:rsidRDefault="00121274" w:rsidP="00121274">
            <w:pPr>
              <w:rPr>
                <w:rFonts w:asciiTheme="minorHAnsi" w:hAnsiTheme="minorHAnsi" w:cs="Arial"/>
                <w:b/>
                <w:color w:val="000000"/>
                <w:sz w:val="20"/>
                <w:szCs w:val="20"/>
              </w:rPr>
            </w:pPr>
          </w:p>
        </w:tc>
        <w:tc>
          <w:tcPr>
            <w:tcW w:w="1129" w:type="dxa"/>
            <w:vAlign w:val="center"/>
          </w:tcPr>
          <w:p w:rsidR="00121274" w:rsidRPr="00C20F6B" w:rsidRDefault="00121274" w:rsidP="00121274">
            <w:pPr>
              <w:rPr>
                <w:rFonts w:asciiTheme="minorHAnsi" w:hAnsiTheme="minorHAnsi"/>
                <w:b/>
                <w:sz w:val="20"/>
                <w:szCs w:val="20"/>
              </w:rPr>
            </w:pPr>
          </w:p>
        </w:tc>
      </w:tr>
      <w:tr w:rsidR="00121274" w:rsidTr="00121274">
        <w:trPr>
          <w:cantSplit/>
          <w:trHeight w:val="396"/>
        </w:trPr>
        <w:tc>
          <w:tcPr>
            <w:tcW w:w="440" w:type="dxa"/>
            <w:vMerge/>
            <w:textDirection w:val="btLr"/>
            <w:vAlign w:val="center"/>
          </w:tcPr>
          <w:p w:rsidR="00121274" w:rsidRPr="00A86DF6" w:rsidRDefault="00121274" w:rsidP="00121274">
            <w:pPr>
              <w:ind w:left="113" w:right="113"/>
              <w:jc w:val="center"/>
              <w:rPr>
                <w:rFonts w:asciiTheme="minorHAnsi" w:hAnsiTheme="minorHAnsi" w:cstheme="minorHAnsi"/>
                <w:b/>
                <w:color w:val="1F4E79" w:themeColor="accent1" w:themeShade="80"/>
                <w:sz w:val="20"/>
                <w:szCs w:val="20"/>
              </w:rPr>
            </w:pPr>
          </w:p>
        </w:tc>
        <w:tc>
          <w:tcPr>
            <w:tcW w:w="441" w:type="dxa"/>
            <w:vAlign w:val="center"/>
          </w:tcPr>
          <w:p w:rsidR="00121274" w:rsidRPr="00A86DF6" w:rsidRDefault="00121274" w:rsidP="00121274">
            <w:pPr>
              <w:jc w:val="center"/>
              <w:rPr>
                <w:rFonts w:asciiTheme="minorHAnsi" w:hAnsiTheme="minorHAnsi" w:cstheme="minorHAnsi"/>
                <w:b/>
                <w:sz w:val="20"/>
                <w:szCs w:val="20"/>
              </w:rPr>
            </w:pPr>
            <w:r>
              <w:rPr>
                <w:rFonts w:asciiTheme="minorHAnsi" w:hAnsiTheme="minorHAnsi" w:cstheme="minorHAnsi"/>
                <w:b/>
                <w:sz w:val="20"/>
                <w:szCs w:val="20"/>
              </w:rPr>
              <w:t>5</w:t>
            </w:r>
          </w:p>
        </w:tc>
        <w:tc>
          <w:tcPr>
            <w:tcW w:w="529" w:type="dxa"/>
            <w:vAlign w:val="center"/>
          </w:tcPr>
          <w:p w:rsidR="00121274" w:rsidRPr="00A86DF6" w:rsidRDefault="00121274" w:rsidP="00121274">
            <w:pPr>
              <w:jc w:val="center"/>
              <w:rPr>
                <w:rFonts w:asciiTheme="minorHAnsi" w:hAnsiTheme="minorHAnsi" w:cstheme="minorHAnsi"/>
                <w:b/>
                <w:sz w:val="20"/>
                <w:szCs w:val="20"/>
              </w:rPr>
            </w:pPr>
            <w:r w:rsidRPr="00A86DF6">
              <w:rPr>
                <w:rFonts w:asciiTheme="minorHAnsi" w:hAnsiTheme="minorHAnsi" w:cstheme="minorHAnsi"/>
                <w:b/>
                <w:sz w:val="20"/>
                <w:szCs w:val="20"/>
              </w:rPr>
              <w:t>4</w:t>
            </w:r>
          </w:p>
        </w:tc>
        <w:tc>
          <w:tcPr>
            <w:tcW w:w="1134" w:type="dxa"/>
            <w:vMerge/>
            <w:shd w:val="clear" w:color="auto" w:fill="E2EFD9" w:themeFill="accent6" w:themeFillTint="33"/>
            <w:textDirection w:val="btLr"/>
            <w:vAlign w:val="center"/>
          </w:tcPr>
          <w:p w:rsidR="00121274" w:rsidRPr="00A86DF6" w:rsidRDefault="00121274" w:rsidP="00121274">
            <w:pPr>
              <w:ind w:left="113" w:right="113"/>
              <w:jc w:val="center"/>
              <w:rPr>
                <w:rFonts w:asciiTheme="minorHAnsi" w:hAnsiTheme="minorHAnsi" w:cstheme="minorHAnsi"/>
                <w:color w:val="000000"/>
                <w:sz w:val="20"/>
                <w:szCs w:val="20"/>
              </w:rPr>
            </w:pPr>
          </w:p>
        </w:tc>
        <w:tc>
          <w:tcPr>
            <w:tcW w:w="7941" w:type="dxa"/>
            <w:vAlign w:val="center"/>
          </w:tcPr>
          <w:p w:rsidR="00121274" w:rsidRPr="00546EA7" w:rsidRDefault="00121274" w:rsidP="00121274">
            <w:pPr>
              <w:rPr>
                <w:rFonts w:asciiTheme="minorHAnsi" w:hAnsiTheme="minorHAnsi" w:cstheme="minorHAnsi"/>
                <w:b/>
                <w:i/>
                <w:sz w:val="20"/>
              </w:rPr>
            </w:pPr>
            <w:r w:rsidRPr="00546EA7">
              <w:rPr>
                <w:rFonts w:asciiTheme="minorHAnsi" w:hAnsiTheme="minorHAnsi" w:cstheme="minorHAnsi"/>
                <w:b/>
                <w:i/>
                <w:sz w:val="20"/>
              </w:rPr>
              <w:t xml:space="preserve">11.2.4.8. Manyetik akı ve indüksiyon akımı ile ilgili hesaplamalar yapar. </w:t>
            </w:r>
          </w:p>
          <w:p w:rsidR="00121274" w:rsidRPr="00546EA7" w:rsidRDefault="00121274" w:rsidP="00121274">
            <w:pPr>
              <w:rPr>
                <w:rStyle w:val="fontstyle01"/>
                <w:rFonts w:asciiTheme="minorHAnsi" w:hAnsiTheme="minorHAnsi" w:cstheme="minorHAnsi"/>
                <w:b/>
                <w:i/>
                <w:color w:val="auto"/>
                <w:sz w:val="20"/>
                <w:szCs w:val="24"/>
              </w:rPr>
            </w:pPr>
            <w:r w:rsidRPr="00546EA7">
              <w:rPr>
                <w:rFonts w:asciiTheme="minorHAnsi" w:hAnsiTheme="minorHAnsi" w:cstheme="minorHAnsi"/>
                <w:b/>
                <w:i/>
                <w:sz w:val="20"/>
              </w:rPr>
              <w:t xml:space="preserve">11.2.4.9. Öz-indüksiyon akımının oluşum sebebini açıklar. Öz-indüksiyon akımı ile ilgili matematiksel hesaplamalara girilmez. </w:t>
            </w:r>
          </w:p>
        </w:tc>
        <w:tc>
          <w:tcPr>
            <w:tcW w:w="1276" w:type="dxa"/>
            <w:vAlign w:val="center"/>
          </w:tcPr>
          <w:p w:rsidR="00121274" w:rsidRPr="00412BBE" w:rsidRDefault="00121274" w:rsidP="00121274">
            <w:pPr>
              <w:rPr>
                <w:rFonts w:asciiTheme="minorHAnsi" w:hAnsiTheme="minorHAnsi"/>
                <w:color w:val="000000"/>
                <w:sz w:val="20"/>
              </w:rPr>
            </w:pPr>
          </w:p>
        </w:tc>
        <w:tc>
          <w:tcPr>
            <w:tcW w:w="1417" w:type="dxa"/>
            <w:vMerge/>
            <w:vAlign w:val="center"/>
          </w:tcPr>
          <w:p w:rsidR="00121274" w:rsidRPr="00412BBE" w:rsidRDefault="00121274" w:rsidP="00121274">
            <w:pPr>
              <w:rPr>
                <w:rFonts w:asciiTheme="minorHAnsi" w:hAnsiTheme="minorHAnsi"/>
                <w:color w:val="000000"/>
                <w:sz w:val="20"/>
              </w:rPr>
            </w:pPr>
          </w:p>
        </w:tc>
        <w:tc>
          <w:tcPr>
            <w:tcW w:w="2688" w:type="dxa"/>
            <w:gridSpan w:val="2"/>
            <w:vAlign w:val="center"/>
          </w:tcPr>
          <w:p w:rsidR="00121274" w:rsidRPr="00C20F6B" w:rsidRDefault="00121274" w:rsidP="00121274">
            <w:pPr>
              <w:jc w:val="center"/>
              <w:rPr>
                <w:rFonts w:asciiTheme="minorHAnsi" w:hAnsiTheme="minorHAnsi"/>
                <w:b/>
                <w:sz w:val="20"/>
                <w:szCs w:val="20"/>
              </w:rPr>
            </w:pPr>
            <w:r w:rsidRPr="00787456">
              <w:rPr>
                <w:rFonts w:asciiTheme="minorHAnsi" w:hAnsiTheme="minorHAnsi" w:cstheme="minorHAnsi"/>
                <w:b/>
                <w:color w:val="FF0000"/>
                <w:sz w:val="18"/>
                <w:szCs w:val="16"/>
              </w:rPr>
              <w:t>23 NİSAN</w:t>
            </w:r>
            <w:r w:rsidRPr="00787456">
              <w:rPr>
                <w:rFonts w:asciiTheme="minorHAnsi" w:hAnsiTheme="minorHAnsi" w:cstheme="minorHAnsi"/>
                <w:b/>
                <w:color w:val="FF0000"/>
                <w:sz w:val="18"/>
                <w:szCs w:val="16"/>
              </w:rPr>
              <w:br/>
              <w:t xml:space="preserve"> ULUSAL EĞEMENLİK VE </w:t>
            </w:r>
            <w:r w:rsidRPr="00787456">
              <w:rPr>
                <w:rFonts w:asciiTheme="minorHAnsi" w:hAnsiTheme="minorHAnsi" w:cstheme="minorHAnsi"/>
                <w:b/>
                <w:color w:val="FF0000"/>
                <w:sz w:val="18"/>
                <w:szCs w:val="16"/>
              </w:rPr>
              <w:br/>
              <w:t>ÇOCUK BAYRAMININ ÖNEMİ</w:t>
            </w:r>
          </w:p>
        </w:tc>
      </w:tr>
      <w:tr w:rsidR="00121274" w:rsidTr="00121274">
        <w:trPr>
          <w:cantSplit/>
          <w:trHeight w:val="113"/>
        </w:trPr>
        <w:tc>
          <w:tcPr>
            <w:tcW w:w="440" w:type="dxa"/>
            <w:textDirection w:val="btLr"/>
            <w:vAlign w:val="center"/>
          </w:tcPr>
          <w:p w:rsidR="00121274" w:rsidRPr="00A86DF6" w:rsidRDefault="00121274" w:rsidP="00121274">
            <w:pPr>
              <w:ind w:left="113" w:right="113"/>
              <w:jc w:val="center"/>
              <w:rPr>
                <w:rFonts w:asciiTheme="minorHAnsi" w:hAnsiTheme="minorHAnsi" w:cstheme="minorHAnsi"/>
                <w:b/>
                <w:color w:val="1F4E79" w:themeColor="accent1" w:themeShade="80"/>
                <w:sz w:val="20"/>
                <w:szCs w:val="20"/>
              </w:rPr>
            </w:pPr>
          </w:p>
        </w:tc>
        <w:tc>
          <w:tcPr>
            <w:tcW w:w="441" w:type="dxa"/>
            <w:vAlign w:val="center"/>
          </w:tcPr>
          <w:p w:rsidR="00121274" w:rsidRPr="00A86DF6" w:rsidRDefault="00121274" w:rsidP="00121274">
            <w:pPr>
              <w:jc w:val="center"/>
              <w:rPr>
                <w:rFonts w:asciiTheme="minorHAnsi" w:hAnsiTheme="minorHAnsi" w:cstheme="minorHAnsi"/>
                <w:b/>
                <w:sz w:val="20"/>
                <w:szCs w:val="20"/>
              </w:rPr>
            </w:pPr>
            <w:r>
              <w:rPr>
                <w:rFonts w:asciiTheme="minorHAnsi" w:hAnsiTheme="minorHAnsi" w:cstheme="minorHAnsi"/>
                <w:b/>
                <w:sz w:val="20"/>
                <w:szCs w:val="20"/>
              </w:rPr>
              <w:t>1</w:t>
            </w:r>
          </w:p>
        </w:tc>
        <w:tc>
          <w:tcPr>
            <w:tcW w:w="529" w:type="dxa"/>
            <w:vAlign w:val="center"/>
          </w:tcPr>
          <w:p w:rsidR="00121274" w:rsidRPr="00A86DF6" w:rsidRDefault="00121274" w:rsidP="00121274">
            <w:pPr>
              <w:jc w:val="center"/>
              <w:rPr>
                <w:rFonts w:asciiTheme="minorHAnsi" w:hAnsiTheme="minorHAnsi" w:cstheme="minorHAnsi"/>
                <w:b/>
                <w:sz w:val="20"/>
                <w:szCs w:val="20"/>
              </w:rPr>
            </w:pPr>
            <w:r w:rsidRPr="00A86DF6">
              <w:rPr>
                <w:rFonts w:asciiTheme="minorHAnsi" w:hAnsiTheme="minorHAnsi" w:cstheme="minorHAnsi"/>
                <w:b/>
                <w:sz w:val="20"/>
                <w:szCs w:val="20"/>
              </w:rPr>
              <w:t>4</w:t>
            </w:r>
          </w:p>
        </w:tc>
        <w:tc>
          <w:tcPr>
            <w:tcW w:w="1134" w:type="dxa"/>
            <w:vMerge/>
            <w:shd w:val="clear" w:color="auto" w:fill="E2EFD9" w:themeFill="accent6" w:themeFillTint="33"/>
            <w:textDirection w:val="btLr"/>
            <w:vAlign w:val="center"/>
          </w:tcPr>
          <w:p w:rsidR="00121274" w:rsidRPr="00A86DF6" w:rsidRDefault="00121274" w:rsidP="00121274">
            <w:pPr>
              <w:ind w:left="113" w:right="113"/>
              <w:jc w:val="center"/>
              <w:rPr>
                <w:rFonts w:asciiTheme="minorHAnsi" w:hAnsiTheme="minorHAnsi" w:cstheme="minorHAnsi"/>
                <w:color w:val="000000"/>
                <w:sz w:val="20"/>
                <w:szCs w:val="20"/>
              </w:rPr>
            </w:pPr>
          </w:p>
        </w:tc>
        <w:tc>
          <w:tcPr>
            <w:tcW w:w="7941" w:type="dxa"/>
            <w:vAlign w:val="center"/>
          </w:tcPr>
          <w:p w:rsidR="00121274" w:rsidRPr="00546EA7" w:rsidRDefault="00121274" w:rsidP="00121274">
            <w:pPr>
              <w:rPr>
                <w:rFonts w:asciiTheme="minorHAnsi" w:hAnsiTheme="minorHAnsi" w:cstheme="minorHAnsi"/>
                <w:b/>
                <w:i/>
                <w:sz w:val="20"/>
              </w:rPr>
            </w:pPr>
            <w:r w:rsidRPr="00546EA7">
              <w:rPr>
                <w:rFonts w:asciiTheme="minorHAnsi" w:hAnsiTheme="minorHAnsi" w:cstheme="minorHAnsi"/>
                <w:b/>
                <w:i/>
                <w:sz w:val="20"/>
              </w:rPr>
              <w:t xml:space="preserve">11.2.4.10. Yüklü parçacıkların manyetik alan ve elektrik alandaki davranışını açıklar. </w:t>
            </w:r>
          </w:p>
          <w:p w:rsidR="00121274" w:rsidRDefault="00121274" w:rsidP="00121274">
            <w:pPr>
              <w:rPr>
                <w:rFonts w:asciiTheme="minorHAnsi" w:hAnsiTheme="minorHAnsi" w:cstheme="minorHAnsi"/>
                <w:sz w:val="20"/>
              </w:rPr>
            </w:pPr>
            <w:r w:rsidRPr="00795A28">
              <w:rPr>
                <w:rFonts w:asciiTheme="minorHAnsi" w:hAnsiTheme="minorHAnsi" w:cstheme="minorHAnsi"/>
                <w:sz w:val="20"/>
              </w:rPr>
              <w:t xml:space="preserve">a) </w:t>
            </w:r>
            <w:proofErr w:type="spellStart"/>
            <w:r w:rsidRPr="00795A28">
              <w:rPr>
                <w:rFonts w:asciiTheme="minorHAnsi" w:hAnsiTheme="minorHAnsi" w:cstheme="minorHAnsi"/>
                <w:sz w:val="20"/>
              </w:rPr>
              <w:t>Lorentz</w:t>
            </w:r>
            <w:proofErr w:type="spellEnd"/>
            <w:r w:rsidRPr="00795A28">
              <w:rPr>
                <w:rFonts w:asciiTheme="minorHAnsi" w:hAnsiTheme="minorHAnsi" w:cstheme="minorHAnsi"/>
                <w:sz w:val="20"/>
              </w:rPr>
              <w:t xml:space="preserve"> kuvvetinin matematiksel modeli verilir. Matematiksel hesaplamalara girilmez. </w:t>
            </w:r>
          </w:p>
          <w:p w:rsidR="00121274" w:rsidRPr="00546EA7" w:rsidRDefault="00121274" w:rsidP="00121274">
            <w:pPr>
              <w:rPr>
                <w:rStyle w:val="fontstyle01"/>
                <w:rFonts w:asciiTheme="minorHAnsi" w:hAnsiTheme="minorHAnsi" w:cstheme="minorHAnsi"/>
                <w:color w:val="auto"/>
                <w:sz w:val="20"/>
                <w:szCs w:val="24"/>
              </w:rPr>
            </w:pPr>
            <w:r w:rsidRPr="00795A28">
              <w:rPr>
                <w:rFonts w:asciiTheme="minorHAnsi" w:hAnsiTheme="minorHAnsi" w:cstheme="minorHAnsi"/>
                <w:sz w:val="20"/>
              </w:rPr>
              <w:t xml:space="preserve">b) </w:t>
            </w:r>
            <w:proofErr w:type="spellStart"/>
            <w:r w:rsidRPr="00795A28">
              <w:rPr>
                <w:rFonts w:asciiTheme="minorHAnsi" w:hAnsiTheme="minorHAnsi" w:cstheme="minorHAnsi"/>
                <w:sz w:val="20"/>
              </w:rPr>
              <w:t>Lorentz</w:t>
            </w:r>
            <w:proofErr w:type="spellEnd"/>
            <w:r w:rsidRPr="00795A28">
              <w:rPr>
                <w:rFonts w:asciiTheme="minorHAnsi" w:hAnsiTheme="minorHAnsi" w:cstheme="minorHAnsi"/>
                <w:sz w:val="20"/>
              </w:rPr>
              <w:t xml:space="preserve"> kuvvetinin günlük hayattaki uygulamalarına örnekler verilir. </w:t>
            </w:r>
          </w:p>
        </w:tc>
        <w:tc>
          <w:tcPr>
            <w:tcW w:w="1276" w:type="dxa"/>
            <w:vMerge w:val="restart"/>
            <w:vAlign w:val="center"/>
          </w:tcPr>
          <w:p w:rsidR="00121274" w:rsidRPr="00546EA7" w:rsidRDefault="00121274" w:rsidP="00121274">
            <w:pPr>
              <w:rPr>
                <w:rFonts w:asciiTheme="minorHAnsi" w:hAnsiTheme="minorHAnsi"/>
                <w:color w:val="000000"/>
                <w:sz w:val="18"/>
              </w:rPr>
            </w:pPr>
            <w:r w:rsidRPr="00546EA7">
              <w:rPr>
                <w:rFonts w:asciiTheme="minorHAnsi" w:hAnsiTheme="minorHAnsi"/>
                <w:color w:val="000000"/>
                <w:sz w:val="18"/>
              </w:rPr>
              <w:t xml:space="preserve">Bu bölüm okulun çevre, fiziki koşullarına, öğrencilerinin performans </w:t>
            </w:r>
            <w:r w:rsidRPr="00546EA7">
              <w:rPr>
                <w:rFonts w:asciiTheme="minorHAnsi" w:hAnsiTheme="minorHAnsi"/>
                <w:color w:val="000000"/>
                <w:sz w:val="18"/>
              </w:rPr>
              <w:lastRenderedPageBreak/>
              <w:t>durumuna,  kullanılan yöntem, teknik ve kaynaklara göre okul, ders zümrelerince konu sırası değiştirilmemek koşuluyla yeniden düzenlenip okul müdürünün onayından sonra yürürlüğe girecektir.</w:t>
            </w:r>
          </w:p>
        </w:tc>
        <w:tc>
          <w:tcPr>
            <w:tcW w:w="1417" w:type="dxa"/>
            <w:vMerge w:val="restart"/>
            <w:vAlign w:val="center"/>
          </w:tcPr>
          <w:p w:rsidR="00121274" w:rsidRPr="00412BBE" w:rsidRDefault="00121274" w:rsidP="00121274">
            <w:pPr>
              <w:rPr>
                <w:rFonts w:asciiTheme="minorHAnsi" w:hAnsiTheme="minorHAnsi"/>
                <w:color w:val="000000"/>
                <w:sz w:val="20"/>
              </w:rPr>
            </w:pPr>
            <w:r w:rsidRPr="00A86DF6">
              <w:rPr>
                <w:rFonts w:asciiTheme="minorHAnsi" w:hAnsiTheme="minorHAnsi"/>
                <w:color w:val="000000"/>
                <w:sz w:val="20"/>
              </w:rPr>
              <w:lastRenderedPageBreak/>
              <w:t xml:space="preserve">Etkileşimli Tahta, Z-Kitap, EBA </w:t>
            </w:r>
            <w:proofErr w:type="gramStart"/>
            <w:r w:rsidRPr="00A86DF6">
              <w:rPr>
                <w:rFonts w:asciiTheme="minorHAnsi" w:hAnsiTheme="minorHAnsi"/>
                <w:color w:val="000000"/>
                <w:sz w:val="20"/>
              </w:rPr>
              <w:t>ders …</w:t>
            </w:r>
            <w:proofErr w:type="gramEnd"/>
          </w:p>
        </w:tc>
        <w:tc>
          <w:tcPr>
            <w:tcW w:w="1559" w:type="dxa"/>
            <w:vAlign w:val="center"/>
          </w:tcPr>
          <w:p w:rsidR="00121274" w:rsidRPr="00C20F6B" w:rsidRDefault="00121274" w:rsidP="00121274">
            <w:pPr>
              <w:rPr>
                <w:rFonts w:asciiTheme="minorHAnsi" w:hAnsiTheme="minorHAnsi" w:cs="Arial"/>
                <w:b/>
                <w:color w:val="000000"/>
                <w:sz w:val="20"/>
                <w:szCs w:val="20"/>
              </w:rPr>
            </w:pPr>
          </w:p>
        </w:tc>
        <w:tc>
          <w:tcPr>
            <w:tcW w:w="1129" w:type="dxa"/>
            <w:vAlign w:val="center"/>
          </w:tcPr>
          <w:p w:rsidR="00121274" w:rsidRPr="00C20F6B" w:rsidRDefault="00121274" w:rsidP="00121274">
            <w:pPr>
              <w:rPr>
                <w:rFonts w:asciiTheme="minorHAnsi" w:hAnsiTheme="minorHAnsi"/>
                <w:b/>
                <w:sz w:val="20"/>
                <w:szCs w:val="20"/>
              </w:rPr>
            </w:pPr>
          </w:p>
        </w:tc>
      </w:tr>
      <w:tr w:rsidR="00121274" w:rsidTr="00121274">
        <w:trPr>
          <w:cantSplit/>
          <w:trHeight w:val="789"/>
        </w:trPr>
        <w:tc>
          <w:tcPr>
            <w:tcW w:w="440" w:type="dxa"/>
            <w:vMerge w:val="restart"/>
            <w:textDirection w:val="btLr"/>
            <w:vAlign w:val="center"/>
          </w:tcPr>
          <w:p w:rsidR="00121274" w:rsidRPr="00A86DF6" w:rsidRDefault="00121274" w:rsidP="00121274">
            <w:pPr>
              <w:ind w:left="113" w:right="113"/>
              <w:jc w:val="center"/>
              <w:rPr>
                <w:rFonts w:asciiTheme="minorHAnsi" w:hAnsiTheme="minorHAnsi" w:cstheme="minorHAnsi"/>
                <w:b/>
                <w:color w:val="1F4E79" w:themeColor="accent1" w:themeShade="80"/>
                <w:sz w:val="20"/>
                <w:szCs w:val="20"/>
              </w:rPr>
            </w:pPr>
            <w:r w:rsidRPr="00A86DF6">
              <w:rPr>
                <w:rFonts w:asciiTheme="minorHAnsi" w:hAnsiTheme="minorHAnsi" w:cstheme="minorHAnsi"/>
                <w:b/>
                <w:color w:val="1F4E79" w:themeColor="accent1" w:themeShade="80"/>
                <w:sz w:val="20"/>
                <w:szCs w:val="20"/>
              </w:rPr>
              <w:t>MAYIS</w:t>
            </w:r>
          </w:p>
        </w:tc>
        <w:tc>
          <w:tcPr>
            <w:tcW w:w="441" w:type="dxa"/>
            <w:vAlign w:val="center"/>
          </w:tcPr>
          <w:p w:rsidR="00121274" w:rsidRPr="00A86DF6" w:rsidRDefault="00121274" w:rsidP="00121274">
            <w:pPr>
              <w:jc w:val="center"/>
              <w:rPr>
                <w:rFonts w:asciiTheme="minorHAnsi" w:hAnsiTheme="minorHAnsi" w:cstheme="minorHAnsi"/>
                <w:b/>
                <w:sz w:val="20"/>
                <w:szCs w:val="20"/>
              </w:rPr>
            </w:pPr>
            <w:r>
              <w:rPr>
                <w:rFonts w:asciiTheme="minorHAnsi" w:hAnsiTheme="minorHAnsi" w:cstheme="minorHAnsi"/>
                <w:b/>
                <w:sz w:val="20"/>
                <w:szCs w:val="20"/>
              </w:rPr>
              <w:t>2</w:t>
            </w:r>
          </w:p>
        </w:tc>
        <w:tc>
          <w:tcPr>
            <w:tcW w:w="529" w:type="dxa"/>
            <w:vAlign w:val="center"/>
          </w:tcPr>
          <w:p w:rsidR="00121274" w:rsidRPr="00A86DF6" w:rsidRDefault="00121274" w:rsidP="00121274">
            <w:pPr>
              <w:jc w:val="center"/>
              <w:rPr>
                <w:rFonts w:asciiTheme="minorHAnsi" w:hAnsiTheme="minorHAnsi" w:cstheme="minorHAnsi"/>
                <w:b/>
                <w:sz w:val="20"/>
                <w:szCs w:val="20"/>
              </w:rPr>
            </w:pPr>
            <w:r w:rsidRPr="00A86DF6">
              <w:rPr>
                <w:rFonts w:asciiTheme="minorHAnsi" w:hAnsiTheme="minorHAnsi" w:cstheme="minorHAnsi"/>
                <w:b/>
                <w:sz w:val="20"/>
                <w:szCs w:val="20"/>
              </w:rPr>
              <w:t>4</w:t>
            </w:r>
          </w:p>
        </w:tc>
        <w:tc>
          <w:tcPr>
            <w:tcW w:w="1134" w:type="dxa"/>
            <w:vMerge/>
            <w:shd w:val="clear" w:color="auto" w:fill="E2EFD9" w:themeFill="accent6" w:themeFillTint="33"/>
            <w:textDirection w:val="btLr"/>
            <w:vAlign w:val="center"/>
          </w:tcPr>
          <w:p w:rsidR="00121274" w:rsidRPr="00A86DF6" w:rsidRDefault="00121274" w:rsidP="00121274">
            <w:pPr>
              <w:ind w:left="113" w:right="113"/>
              <w:jc w:val="center"/>
              <w:rPr>
                <w:rFonts w:asciiTheme="minorHAnsi" w:hAnsiTheme="minorHAnsi" w:cstheme="minorHAnsi"/>
                <w:color w:val="000000"/>
                <w:sz w:val="20"/>
                <w:szCs w:val="20"/>
              </w:rPr>
            </w:pPr>
          </w:p>
        </w:tc>
        <w:tc>
          <w:tcPr>
            <w:tcW w:w="7941" w:type="dxa"/>
            <w:vAlign w:val="center"/>
          </w:tcPr>
          <w:p w:rsidR="00121274" w:rsidRPr="00546EA7" w:rsidRDefault="00121274" w:rsidP="00121274">
            <w:pPr>
              <w:rPr>
                <w:rFonts w:asciiTheme="minorHAnsi" w:hAnsiTheme="minorHAnsi" w:cstheme="minorHAnsi"/>
                <w:b/>
                <w:i/>
                <w:sz w:val="20"/>
              </w:rPr>
            </w:pPr>
            <w:r w:rsidRPr="00546EA7">
              <w:rPr>
                <w:rFonts w:asciiTheme="minorHAnsi" w:hAnsiTheme="minorHAnsi" w:cstheme="minorHAnsi"/>
                <w:b/>
                <w:i/>
                <w:sz w:val="20"/>
              </w:rPr>
              <w:t xml:space="preserve">11.2.4.11. Elektromotor kuvveti oluşturan nedenlere ilişkin çıkarım yapar. </w:t>
            </w:r>
          </w:p>
          <w:p w:rsidR="00121274" w:rsidRDefault="00121274" w:rsidP="00121274">
            <w:pPr>
              <w:rPr>
                <w:rFonts w:asciiTheme="minorHAnsi" w:hAnsiTheme="minorHAnsi" w:cstheme="minorHAnsi"/>
                <w:sz w:val="20"/>
              </w:rPr>
            </w:pPr>
            <w:r w:rsidRPr="00795A28">
              <w:rPr>
                <w:rFonts w:asciiTheme="minorHAnsi" w:hAnsiTheme="minorHAnsi" w:cstheme="minorHAnsi"/>
                <w:sz w:val="20"/>
              </w:rPr>
              <w:t xml:space="preserve">a) Deney veya </w:t>
            </w:r>
            <w:proofErr w:type="gramStart"/>
            <w:r w:rsidRPr="00795A28">
              <w:rPr>
                <w:rFonts w:asciiTheme="minorHAnsi" w:hAnsiTheme="minorHAnsi" w:cstheme="minorHAnsi"/>
                <w:sz w:val="20"/>
              </w:rPr>
              <w:t>simülasyonlar</w:t>
            </w:r>
            <w:proofErr w:type="gramEnd"/>
            <w:r w:rsidRPr="00795A28">
              <w:rPr>
                <w:rFonts w:asciiTheme="minorHAnsi" w:hAnsiTheme="minorHAnsi" w:cstheme="minorHAnsi"/>
                <w:sz w:val="20"/>
              </w:rPr>
              <w:t xml:space="preserve"> yardımıyla çıkarımın yapılması</w:t>
            </w:r>
            <w:r>
              <w:rPr>
                <w:rFonts w:asciiTheme="minorHAnsi" w:hAnsiTheme="minorHAnsi" w:cstheme="minorHAnsi"/>
                <w:sz w:val="20"/>
              </w:rPr>
              <w:t xml:space="preserve"> </w:t>
            </w:r>
            <w:r w:rsidRPr="00795A28">
              <w:rPr>
                <w:rFonts w:asciiTheme="minorHAnsi" w:hAnsiTheme="minorHAnsi" w:cstheme="minorHAnsi"/>
                <w:sz w:val="20"/>
              </w:rPr>
              <w:t xml:space="preserve">sağlanır. </w:t>
            </w:r>
          </w:p>
          <w:p w:rsidR="00121274" w:rsidRPr="00795A28" w:rsidRDefault="00121274" w:rsidP="00121274">
            <w:pPr>
              <w:rPr>
                <w:rStyle w:val="fontstyle01"/>
                <w:rFonts w:asciiTheme="minorHAnsi" w:hAnsiTheme="minorHAnsi" w:cstheme="minorHAnsi"/>
                <w:b/>
                <w:color w:val="auto"/>
                <w:sz w:val="20"/>
                <w:szCs w:val="20"/>
              </w:rPr>
            </w:pPr>
            <w:r w:rsidRPr="00795A28">
              <w:rPr>
                <w:rFonts w:asciiTheme="minorHAnsi" w:hAnsiTheme="minorHAnsi" w:cstheme="minorHAnsi"/>
                <w:sz w:val="20"/>
              </w:rPr>
              <w:t>b) Elektrik motoru ve dinamonun çalışma ilkelerini karşılaştırmaları</w:t>
            </w:r>
            <w:r>
              <w:rPr>
                <w:rFonts w:asciiTheme="minorHAnsi" w:hAnsiTheme="minorHAnsi" w:cstheme="minorHAnsi"/>
                <w:sz w:val="20"/>
              </w:rPr>
              <w:t xml:space="preserve"> </w:t>
            </w:r>
            <w:r w:rsidRPr="00795A28">
              <w:rPr>
                <w:rFonts w:asciiTheme="minorHAnsi" w:hAnsiTheme="minorHAnsi" w:cstheme="minorHAnsi"/>
                <w:sz w:val="20"/>
              </w:rPr>
              <w:t>sağlanır.</w:t>
            </w:r>
          </w:p>
        </w:tc>
        <w:tc>
          <w:tcPr>
            <w:tcW w:w="1276" w:type="dxa"/>
            <w:vMerge/>
            <w:vAlign w:val="center"/>
          </w:tcPr>
          <w:p w:rsidR="00121274" w:rsidRPr="00412BBE" w:rsidRDefault="00121274" w:rsidP="00121274">
            <w:pPr>
              <w:rPr>
                <w:rFonts w:asciiTheme="minorHAnsi" w:hAnsiTheme="minorHAnsi"/>
                <w:color w:val="000000"/>
                <w:sz w:val="20"/>
              </w:rPr>
            </w:pPr>
          </w:p>
        </w:tc>
        <w:tc>
          <w:tcPr>
            <w:tcW w:w="1417" w:type="dxa"/>
            <w:vMerge/>
            <w:vAlign w:val="center"/>
          </w:tcPr>
          <w:p w:rsidR="00121274" w:rsidRPr="00412BBE" w:rsidRDefault="00121274" w:rsidP="00121274">
            <w:pPr>
              <w:rPr>
                <w:rFonts w:asciiTheme="minorHAnsi" w:hAnsiTheme="minorHAnsi"/>
                <w:color w:val="000000"/>
                <w:sz w:val="20"/>
              </w:rPr>
            </w:pPr>
          </w:p>
        </w:tc>
        <w:tc>
          <w:tcPr>
            <w:tcW w:w="2688" w:type="dxa"/>
            <w:gridSpan w:val="2"/>
            <w:vAlign w:val="center"/>
          </w:tcPr>
          <w:p w:rsidR="00121274" w:rsidRPr="00787456" w:rsidRDefault="00121274" w:rsidP="00121274">
            <w:pPr>
              <w:jc w:val="center"/>
              <w:rPr>
                <w:rFonts w:asciiTheme="minorHAnsi" w:hAnsiTheme="minorHAnsi" w:cstheme="minorHAnsi"/>
                <w:b/>
                <w:sz w:val="20"/>
                <w:szCs w:val="20"/>
              </w:rPr>
            </w:pPr>
            <w:r w:rsidRPr="00787456">
              <w:rPr>
                <w:rStyle w:val="fontstyle01"/>
                <w:rFonts w:asciiTheme="minorHAnsi" w:hAnsiTheme="minorHAnsi" w:cstheme="minorHAnsi"/>
                <w:b/>
                <w:color w:val="FF0000"/>
                <w:sz w:val="20"/>
                <w:szCs w:val="24"/>
              </w:rPr>
              <w:t>RAMAZAN BAYRAMI TATİLİ</w:t>
            </w:r>
          </w:p>
        </w:tc>
      </w:tr>
      <w:tr w:rsidR="00121274" w:rsidTr="00121274">
        <w:trPr>
          <w:cantSplit/>
          <w:trHeight w:val="64"/>
        </w:trPr>
        <w:tc>
          <w:tcPr>
            <w:tcW w:w="440" w:type="dxa"/>
            <w:vMerge/>
            <w:textDirection w:val="btLr"/>
            <w:vAlign w:val="center"/>
          </w:tcPr>
          <w:p w:rsidR="00121274" w:rsidRPr="00A86DF6" w:rsidRDefault="00121274" w:rsidP="00121274">
            <w:pPr>
              <w:ind w:left="113" w:right="113"/>
              <w:jc w:val="center"/>
              <w:rPr>
                <w:rFonts w:asciiTheme="minorHAnsi" w:hAnsiTheme="minorHAnsi" w:cstheme="minorHAnsi"/>
                <w:b/>
                <w:color w:val="1F4E79" w:themeColor="accent1" w:themeShade="80"/>
                <w:sz w:val="20"/>
                <w:szCs w:val="20"/>
              </w:rPr>
            </w:pPr>
          </w:p>
        </w:tc>
        <w:tc>
          <w:tcPr>
            <w:tcW w:w="441" w:type="dxa"/>
            <w:vAlign w:val="center"/>
          </w:tcPr>
          <w:p w:rsidR="00121274" w:rsidRPr="00A86DF6" w:rsidRDefault="00121274" w:rsidP="00121274">
            <w:pPr>
              <w:jc w:val="center"/>
              <w:rPr>
                <w:rFonts w:asciiTheme="minorHAnsi" w:hAnsiTheme="minorHAnsi" w:cstheme="minorHAnsi"/>
                <w:b/>
                <w:sz w:val="20"/>
                <w:szCs w:val="20"/>
              </w:rPr>
            </w:pPr>
            <w:r>
              <w:rPr>
                <w:rFonts w:asciiTheme="minorHAnsi" w:hAnsiTheme="minorHAnsi" w:cstheme="minorHAnsi"/>
                <w:b/>
                <w:sz w:val="20"/>
                <w:szCs w:val="20"/>
              </w:rPr>
              <w:t>3</w:t>
            </w:r>
          </w:p>
        </w:tc>
        <w:tc>
          <w:tcPr>
            <w:tcW w:w="529" w:type="dxa"/>
            <w:vAlign w:val="center"/>
          </w:tcPr>
          <w:p w:rsidR="00121274" w:rsidRPr="00A86DF6" w:rsidRDefault="00121274" w:rsidP="00121274">
            <w:pPr>
              <w:jc w:val="center"/>
              <w:rPr>
                <w:rFonts w:asciiTheme="minorHAnsi" w:hAnsiTheme="minorHAnsi" w:cstheme="minorHAnsi"/>
                <w:b/>
                <w:sz w:val="20"/>
                <w:szCs w:val="20"/>
              </w:rPr>
            </w:pPr>
            <w:r w:rsidRPr="00A86DF6">
              <w:rPr>
                <w:rFonts w:asciiTheme="minorHAnsi" w:hAnsiTheme="minorHAnsi" w:cstheme="minorHAnsi"/>
                <w:b/>
                <w:sz w:val="20"/>
                <w:szCs w:val="20"/>
              </w:rPr>
              <w:t>4</w:t>
            </w:r>
          </w:p>
        </w:tc>
        <w:tc>
          <w:tcPr>
            <w:tcW w:w="1134" w:type="dxa"/>
            <w:vMerge w:val="restart"/>
            <w:shd w:val="clear" w:color="auto" w:fill="E2EFD9" w:themeFill="accent6" w:themeFillTint="33"/>
            <w:textDirection w:val="btLr"/>
            <w:vAlign w:val="center"/>
          </w:tcPr>
          <w:p w:rsidR="00121274" w:rsidRPr="00A86DF6" w:rsidRDefault="00121274" w:rsidP="00121274">
            <w:pPr>
              <w:ind w:left="113" w:right="113"/>
              <w:jc w:val="center"/>
              <w:rPr>
                <w:rFonts w:asciiTheme="minorHAnsi" w:hAnsiTheme="minorHAnsi" w:cstheme="minorHAnsi"/>
                <w:color w:val="000000"/>
                <w:sz w:val="20"/>
                <w:szCs w:val="20"/>
              </w:rPr>
            </w:pPr>
            <w:r w:rsidRPr="00A86DF6">
              <w:rPr>
                <w:rFonts w:asciiTheme="minorHAnsi" w:hAnsiTheme="minorHAnsi" w:cstheme="minorHAnsi"/>
                <w:b/>
                <w:bCs/>
                <w:color w:val="000000"/>
                <w:sz w:val="20"/>
                <w:szCs w:val="20"/>
              </w:rPr>
              <w:t>11.2.5. ALTERNATİF AKIM</w:t>
            </w:r>
          </w:p>
        </w:tc>
        <w:tc>
          <w:tcPr>
            <w:tcW w:w="7941" w:type="dxa"/>
            <w:vAlign w:val="center"/>
          </w:tcPr>
          <w:p w:rsidR="00121274" w:rsidRPr="00546EA7" w:rsidRDefault="00121274" w:rsidP="00121274">
            <w:pPr>
              <w:rPr>
                <w:rFonts w:asciiTheme="minorHAnsi" w:hAnsiTheme="minorHAnsi" w:cstheme="minorHAnsi"/>
                <w:b/>
                <w:i/>
                <w:sz w:val="20"/>
              </w:rPr>
            </w:pPr>
            <w:r w:rsidRPr="00546EA7">
              <w:rPr>
                <w:rFonts w:asciiTheme="minorHAnsi" w:hAnsiTheme="minorHAnsi" w:cstheme="minorHAnsi"/>
                <w:b/>
                <w:i/>
                <w:sz w:val="20"/>
              </w:rPr>
              <w:t xml:space="preserve">11.2.5.1. Alternatif akımı açıklar. Öğrencilerin farklı ülkelerin elektrik şebekelerinde kullanılan gerilim değerleri ile ilgili araştırma yapmaları ve araştırma bulgularına dayanarak bu değerlerin kullanılmasının sebeplerini tartışmaları sağlanır. </w:t>
            </w:r>
          </w:p>
          <w:p w:rsidR="00121274" w:rsidRPr="00546EA7" w:rsidRDefault="00121274" w:rsidP="00121274">
            <w:pPr>
              <w:rPr>
                <w:rFonts w:asciiTheme="minorHAnsi" w:hAnsiTheme="minorHAnsi" w:cstheme="minorHAnsi"/>
                <w:b/>
                <w:i/>
                <w:sz w:val="20"/>
              </w:rPr>
            </w:pPr>
            <w:r w:rsidRPr="00546EA7">
              <w:rPr>
                <w:rFonts w:asciiTheme="minorHAnsi" w:hAnsiTheme="minorHAnsi" w:cstheme="minorHAnsi"/>
                <w:b/>
                <w:i/>
                <w:sz w:val="20"/>
              </w:rPr>
              <w:t xml:space="preserve">11.2.5.2. Alternatif ve doğru akımı karşılaştırır. </w:t>
            </w:r>
          </w:p>
          <w:p w:rsidR="00121274" w:rsidRDefault="00121274" w:rsidP="00121274">
            <w:pPr>
              <w:rPr>
                <w:rFonts w:asciiTheme="minorHAnsi" w:hAnsiTheme="minorHAnsi" w:cstheme="minorHAnsi"/>
                <w:sz w:val="20"/>
              </w:rPr>
            </w:pPr>
            <w:r w:rsidRPr="00795A28">
              <w:rPr>
                <w:rFonts w:asciiTheme="minorHAnsi" w:hAnsiTheme="minorHAnsi" w:cstheme="minorHAnsi"/>
                <w:sz w:val="20"/>
              </w:rPr>
              <w:t>a) Alternatif ve doğru akımın kullanıldığı yerler açıklanarak bu akımların karşılaştırılması</w:t>
            </w:r>
            <w:r>
              <w:rPr>
                <w:rFonts w:asciiTheme="minorHAnsi" w:hAnsiTheme="minorHAnsi" w:cstheme="minorHAnsi"/>
                <w:sz w:val="20"/>
              </w:rPr>
              <w:t xml:space="preserve"> </w:t>
            </w:r>
            <w:r w:rsidRPr="00795A28">
              <w:rPr>
                <w:rFonts w:asciiTheme="minorHAnsi" w:hAnsiTheme="minorHAnsi" w:cstheme="minorHAnsi"/>
                <w:sz w:val="20"/>
              </w:rPr>
              <w:t xml:space="preserve">sağlanır. </w:t>
            </w:r>
          </w:p>
          <w:p w:rsidR="00121274" w:rsidRDefault="00121274" w:rsidP="00121274">
            <w:pPr>
              <w:rPr>
                <w:rFonts w:asciiTheme="minorHAnsi" w:hAnsiTheme="minorHAnsi" w:cstheme="minorHAnsi"/>
                <w:sz w:val="20"/>
              </w:rPr>
            </w:pPr>
            <w:r w:rsidRPr="00795A28">
              <w:rPr>
                <w:rFonts w:asciiTheme="minorHAnsi" w:hAnsiTheme="minorHAnsi" w:cstheme="minorHAnsi"/>
                <w:sz w:val="20"/>
              </w:rPr>
              <w:t xml:space="preserve">b) Edison ve </w:t>
            </w:r>
            <w:proofErr w:type="spellStart"/>
            <w:r w:rsidRPr="00795A28">
              <w:rPr>
                <w:rFonts w:asciiTheme="minorHAnsi" w:hAnsiTheme="minorHAnsi" w:cstheme="minorHAnsi"/>
                <w:sz w:val="20"/>
              </w:rPr>
              <w:t>Tesla’nın</w:t>
            </w:r>
            <w:proofErr w:type="spellEnd"/>
            <w:r w:rsidRPr="00795A28">
              <w:rPr>
                <w:rFonts w:asciiTheme="minorHAnsi" w:hAnsiTheme="minorHAnsi" w:cstheme="minorHAnsi"/>
                <w:sz w:val="20"/>
              </w:rPr>
              <w:t xml:space="preserve"> alternatif akım ve doğru akım ile ilgili görüşlerinin karşılaştırılması</w:t>
            </w:r>
            <w:r>
              <w:rPr>
                <w:rFonts w:asciiTheme="minorHAnsi" w:hAnsiTheme="minorHAnsi" w:cstheme="minorHAnsi"/>
                <w:sz w:val="20"/>
              </w:rPr>
              <w:t xml:space="preserve"> </w:t>
            </w:r>
            <w:r w:rsidRPr="00795A28">
              <w:rPr>
                <w:rFonts w:asciiTheme="minorHAnsi" w:hAnsiTheme="minorHAnsi" w:cstheme="minorHAnsi"/>
                <w:sz w:val="20"/>
              </w:rPr>
              <w:t xml:space="preserve">sağlanır. </w:t>
            </w:r>
          </w:p>
          <w:p w:rsidR="00121274" w:rsidRPr="00546EA7" w:rsidRDefault="00121274" w:rsidP="00121274">
            <w:pPr>
              <w:rPr>
                <w:rFonts w:asciiTheme="minorHAnsi" w:hAnsiTheme="minorHAnsi" w:cstheme="minorHAnsi"/>
                <w:sz w:val="20"/>
              </w:rPr>
            </w:pPr>
            <w:r w:rsidRPr="00795A28">
              <w:rPr>
                <w:rFonts w:asciiTheme="minorHAnsi" w:hAnsiTheme="minorHAnsi" w:cstheme="minorHAnsi"/>
                <w:sz w:val="20"/>
              </w:rPr>
              <w:t xml:space="preserve">c) Alternatif akımın etkin ve maksimum değerleri vurgulanır. </w:t>
            </w:r>
          </w:p>
        </w:tc>
        <w:tc>
          <w:tcPr>
            <w:tcW w:w="1276" w:type="dxa"/>
            <w:vMerge/>
            <w:vAlign w:val="center"/>
          </w:tcPr>
          <w:p w:rsidR="00121274" w:rsidRPr="00D71D98" w:rsidRDefault="00121274" w:rsidP="00121274">
            <w:pPr>
              <w:rPr>
                <w:rFonts w:asciiTheme="minorHAnsi" w:hAnsiTheme="minorHAnsi"/>
                <w:color w:val="000000"/>
                <w:sz w:val="14"/>
              </w:rPr>
            </w:pPr>
          </w:p>
        </w:tc>
        <w:tc>
          <w:tcPr>
            <w:tcW w:w="1417" w:type="dxa"/>
            <w:vMerge/>
            <w:vAlign w:val="center"/>
          </w:tcPr>
          <w:p w:rsidR="00121274" w:rsidRPr="00412BBE" w:rsidRDefault="00121274" w:rsidP="00121274">
            <w:pPr>
              <w:rPr>
                <w:rFonts w:asciiTheme="minorHAnsi" w:hAnsiTheme="minorHAnsi"/>
                <w:color w:val="000000"/>
                <w:sz w:val="20"/>
              </w:rPr>
            </w:pPr>
          </w:p>
        </w:tc>
        <w:tc>
          <w:tcPr>
            <w:tcW w:w="1559" w:type="dxa"/>
            <w:vAlign w:val="center"/>
          </w:tcPr>
          <w:p w:rsidR="00121274" w:rsidRPr="00C20F6B" w:rsidRDefault="00121274" w:rsidP="00121274">
            <w:pPr>
              <w:rPr>
                <w:rFonts w:asciiTheme="minorHAnsi" w:hAnsiTheme="minorHAnsi" w:cs="Arial"/>
                <w:b/>
                <w:color w:val="000000"/>
                <w:sz w:val="20"/>
                <w:szCs w:val="20"/>
              </w:rPr>
            </w:pPr>
            <w:r w:rsidRPr="00683A0C">
              <w:rPr>
                <w:rFonts w:ascii="Arial" w:hAnsi="Arial" w:cs="Arial"/>
                <w:color w:val="000000"/>
                <w:sz w:val="16"/>
                <w:szCs w:val="16"/>
              </w:rPr>
              <w:t> </w:t>
            </w:r>
          </w:p>
        </w:tc>
        <w:tc>
          <w:tcPr>
            <w:tcW w:w="1129" w:type="dxa"/>
            <w:vAlign w:val="center"/>
          </w:tcPr>
          <w:p w:rsidR="00121274" w:rsidRPr="00C20F6B" w:rsidRDefault="00121274" w:rsidP="00121274">
            <w:pPr>
              <w:rPr>
                <w:rFonts w:asciiTheme="minorHAnsi" w:hAnsiTheme="minorHAnsi"/>
                <w:b/>
                <w:sz w:val="20"/>
                <w:szCs w:val="20"/>
              </w:rPr>
            </w:pPr>
          </w:p>
        </w:tc>
      </w:tr>
      <w:tr w:rsidR="00121274" w:rsidTr="00B7222A">
        <w:trPr>
          <w:cantSplit/>
          <w:trHeight w:val="1953"/>
        </w:trPr>
        <w:tc>
          <w:tcPr>
            <w:tcW w:w="440" w:type="dxa"/>
            <w:vMerge/>
            <w:tcBorders>
              <w:bottom w:val="single" w:sz="4" w:space="0" w:color="auto"/>
            </w:tcBorders>
            <w:textDirection w:val="btLr"/>
            <w:vAlign w:val="center"/>
          </w:tcPr>
          <w:p w:rsidR="00121274" w:rsidRPr="00A86DF6" w:rsidRDefault="00121274" w:rsidP="00121274">
            <w:pPr>
              <w:ind w:left="113" w:right="113"/>
              <w:jc w:val="center"/>
              <w:rPr>
                <w:rFonts w:asciiTheme="minorHAnsi" w:hAnsiTheme="minorHAnsi" w:cstheme="minorHAnsi"/>
                <w:b/>
                <w:color w:val="1F4E79" w:themeColor="accent1" w:themeShade="80"/>
                <w:sz w:val="20"/>
                <w:szCs w:val="20"/>
              </w:rPr>
            </w:pPr>
          </w:p>
        </w:tc>
        <w:tc>
          <w:tcPr>
            <w:tcW w:w="441" w:type="dxa"/>
            <w:tcBorders>
              <w:bottom w:val="single" w:sz="4" w:space="0" w:color="auto"/>
            </w:tcBorders>
            <w:vAlign w:val="center"/>
          </w:tcPr>
          <w:p w:rsidR="00121274" w:rsidRPr="00A86DF6" w:rsidRDefault="00121274" w:rsidP="00121274">
            <w:pPr>
              <w:jc w:val="center"/>
              <w:rPr>
                <w:rFonts w:asciiTheme="minorHAnsi" w:hAnsiTheme="minorHAnsi" w:cstheme="minorHAnsi"/>
                <w:b/>
                <w:sz w:val="20"/>
                <w:szCs w:val="20"/>
              </w:rPr>
            </w:pPr>
            <w:r>
              <w:rPr>
                <w:rFonts w:asciiTheme="minorHAnsi" w:hAnsiTheme="minorHAnsi" w:cstheme="minorHAnsi"/>
                <w:b/>
                <w:sz w:val="20"/>
                <w:szCs w:val="20"/>
              </w:rPr>
              <w:t>4</w:t>
            </w:r>
          </w:p>
        </w:tc>
        <w:tc>
          <w:tcPr>
            <w:tcW w:w="529" w:type="dxa"/>
            <w:tcBorders>
              <w:bottom w:val="single" w:sz="4" w:space="0" w:color="auto"/>
            </w:tcBorders>
            <w:vAlign w:val="center"/>
          </w:tcPr>
          <w:p w:rsidR="00121274" w:rsidRPr="00A86DF6" w:rsidRDefault="00121274" w:rsidP="00121274">
            <w:pPr>
              <w:jc w:val="center"/>
              <w:rPr>
                <w:rFonts w:asciiTheme="minorHAnsi" w:hAnsiTheme="minorHAnsi" w:cstheme="minorHAnsi"/>
                <w:b/>
                <w:sz w:val="20"/>
                <w:szCs w:val="20"/>
              </w:rPr>
            </w:pPr>
            <w:r>
              <w:rPr>
                <w:rFonts w:asciiTheme="minorHAnsi" w:hAnsiTheme="minorHAnsi" w:cstheme="minorHAnsi"/>
                <w:b/>
                <w:sz w:val="20"/>
                <w:szCs w:val="20"/>
              </w:rPr>
              <w:t>4</w:t>
            </w:r>
          </w:p>
        </w:tc>
        <w:tc>
          <w:tcPr>
            <w:tcW w:w="1134" w:type="dxa"/>
            <w:vMerge/>
            <w:tcBorders>
              <w:bottom w:val="single" w:sz="4" w:space="0" w:color="auto"/>
            </w:tcBorders>
            <w:shd w:val="clear" w:color="auto" w:fill="E2EFD9" w:themeFill="accent6" w:themeFillTint="33"/>
            <w:textDirection w:val="btLr"/>
            <w:vAlign w:val="center"/>
          </w:tcPr>
          <w:p w:rsidR="00121274" w:rsidRPr="00A86DF6" w:rsidRDefault="00121274" w:rsidP="00121274">
            <w:pPr>
              <w:ind w:left="113" w:right="113"/>
              <w:jc w:val="center"/>
              <w:rPr>
                <w:rFonts w:asciiTheme="minorHAnsi" w:hAnsiTheme="minorHAnsi" w:cstheme="minorHAnsi"/>
                <w:color w:val="000000"/>
                <w:sz w:val="20"/>
                <w:szCs w:val="20"/>
              </w:rPr>
            </w:pPr>
          </w:p>
        </w:tc>
        <w:tc>
          <w:tcPr>
            <w:tcW w:w="7941" w:type="dxa"/>
            <w:tcBorders>
              <w:bottom w:val="single" w:sz="4" w:space="0" w:color="auto"/>
            </w:tcBorders>
            <w:vAlign w:val="center"/>
          </w:tcPr>
          <w:p w:rsidR="00121274" w:rsidRPr="00795A28" w:rsidRDefault="00121274" w:rsidP="00121274">
            <w:pPr>
              <w:rPr>
                <w:rStyle w:val="fontstyle01"/>
                <w:rFonts w:asciiTheme="minorHAnsi" w:hAnsiTheme="minorHAnsi" w:cstheme="minorHAnsi"/>
                <w:b/>
                <w:color w:val="auto"/>
                <w:sz w:val="20"/>
                <w:szCs w:val="20"/>
              </w:rPr>
            </w:pPr>
            <w:r w:rsidRPr="00546EA7">
              <w:rPr>
                <w:rFonts w:asciiTheme="minorHAnsi" w:hAnsiTheme="minorHAnsi" w:cstheme="minorHAnsi"/>
                <w:b/>
                <w:i/>
                <w:sz w:val="20"/>
              </w:rPr>
              <w:t xml:space="preserve">11.2.5.3. Alternatif ve doğru akım devrelerinde direncin, bobinin ve sığacın davranışını açıklar. Öğrencilerin </w:t>
            </w:r>
            <w:proofErr w:type="gramStart"/>
            <w:r w:rsidRPr="00546EA7">
              <w:rPr>
                <w:rFonts w:asciiTheme="minorHAnsi" w:hAnsiTheme="minorHAnsi" w:cstheme="minorHAnsi"/>
                <w:b/>
                <w:i/>
                <w:sz w:val="20"/>
              </w:rPr>
              <w:t>simülasyonlar</w:t>
            </w:r>
            <w:proofErr w:type="gramEnd"/>
            <w:r w:rsidRPr="00546EA7">
              <w:rPr>
                <w:rFonts w:asciiTheme="minorHAnsi" w:hAnsiTheme="minorHAnsi" w:cstheme="minorHAnsi"/>
                <w:b/>
                <w:i/>
                <w:sz w:val="20"/>
              </w:rPr>
              <w:t xml:space="preserve"> yardımıyla alternatif ve doğru akım devrelerinde direnç, bobin ve kondansatör davranışlarını ayrı ayrı incelemeleri, değerleri kontrol ederek gerçekleşen değişiklikleri gözlemlemeleri ve yorumlamaları</w:t>
            </w:r>
            <w:r>
              <w:rPr>
                <w:rFonts w:asciiTheme="minorHAnsi" w:hAnsiTheme="minorHAnsi" w:cstheme="minorHAnsi"/>
                <w:b/>
                <w:i/>
                <w:sz w:val="20"/>
              </w:rPr>
              <w:t xml:space="preserve"> </w:t>
            </w:r>
            <w:r w:rsidRPr="00546EA7">
              <w:rPr>
                <w:rFonts w:asciiTheme="minorHAnsi" w:hAnsiTheme="minorHAnsi" w:cstheme="minorHAnsi"/>
                <w:b/>
                <w:i/>
                <w:sz w:val="20"/>
              </w:rPr>
              <w:t>sağlanır.</w:t>
            </w:r>
          </w:p>
          <w:p w:rsidR="00121274" w:rsidRDefault="00121274" w:rsidP="00121274">
            <w:pPr>
              <w:rPr>
                <w:rFonts w:asciiTheme="minorHAnsi" w:hAnsiTheme="minorHAnsi" w:cstheme="minorHAnsi"/>
                <w:sz w:val="20"/>
              </w:rPr>
            </w:pPr>
            <w:r w:rsidRPr="00546EA7">
              <w:rPr>
                <w:rFonts w:asciiTheme="minorHAnsi" w:hAnsiTheme="minorHAnsi" w:cstheme="minorHAnsi"/>
                <w:b/>
                <w:i/>
                <w:sz w:val="20"/>
              </w:rPr>
              <w:t xml:space="preserve">11.2.5.4. </w:t>
            </w:r>
            <w:proofErr w:type="spellStart"/>
            <w:r w:rsidRPr="00546EA7">
              <w:rPr>
                <w:rFonts w:asciiTheme="minorHAnsi" w:hAnsiTheme="minorHAnsi" w:cstheme="minorHAnsi"/>
                <w:b/>
                <w:i/>
                <w:sz w:val="20"/>
              </w:rPr>
              <w:t>İndüktans</w:t>
            </w:r>
            <w:proofErr w:type="spellEnd"/>
            <w:r w:rsidRPr="00546EA7">
              <w:rPr>
                <w:rFonts w:asciiTheme="minorHAnsi" w:hAnsiTheme="minorHAnsi" w:cstheme="minorHAnsi"/>
                <w:b/>
                <w:i/>
                <w:sz w:val="20"/>
              </w:rPr>
              <w:t xml:space="preserve">, </w:t>
            </w:r>
            <w:proofErr w:type="spellStart"/>
            <w:r w:rsidRPr="00546EA7">
              <w:rPr>
                <w:rFonts w:asciiTheme="minorHAnsi" w:hAnsiTheme="minorHAnsi" w:cstheme="minorHAnsi"/>
                <w:b/>
                <w:i/>
                <w:sz w:val="20"/>
              </w:rPr>
              <w:t>kapasitans</w:t>
            </w:r>
            <w:proofErr w:type="spellEnd"/>
            <w:r w:rsidRPr="00546EA7">
              <w:rPr>
                <w:rFonts w:asciiTheme="minorHAnsi" w:hAnsiTheme="minorHAnsi" w:cstheme="minorHAnsi"/>
                <w:b/>
                <w:i/>
                <w:sz w:val="20"/>
              </w:rPr>
              <w:t>,</w:t>
            </w:r>
            <w:r>
              <w:rPr>
                <w:rFonts w:asciiTheme="minorHAnsi" w:hAnsiTheme="minorHAnsi" w:cstheme="minorHAnsi"/>
                <w:b/>
                <w:i/>
                <w:sz w:val="20"/>
              </w:rPr>
              <w:t xml:space="preserve"> </w:t>
            </w:r>
            <w:proofErr w:type="gramStart"/>
            <w:r w:rsidRPr="00546EA7">
              <w:rPr>
                <w:rFonts w:asciiTheme="minorHAnsi" w:hAnsiTheme="minorHAnsi" w:cstheme="minorHAnsi"/>
                <w:b/>
                <w:i/>
                <w:sz w:val="20"/>
              </w:rPr>
              <w:t>rezonans</w:t>
            </w:r>
            <w:proofErr w:type="gramEnd"/>
            <w:r w:rsidRPr="00546EA7">
              <w:rPr>
                <w:rFonts w:asciiTheme="minorHAnsi" w:hAnsiTheme="minorHAnsi" w:cstheme="minorHAnsi"/>
                <w:b/>
                <w:i/>
                <w:sz w:val="20"/>
              </w:rPr>
              <w:t xml:space="preserve"> ve empedans kavramlarını açıklar. </w:t>
            </w:r>
          </w:p>
          <w:p w:rsidR="00121274" w:rsidRDefault="00121274" w:rsidP="00121274">
            <w:pPr>
              <w:rPr>
                <w:rFonts w:asciiTheme="minorHAnsi" w:hAnsiTheme="minorHAnsi" w:cstheme="minorHAnsi"/>
                <w:sz w:val="20"/>
              </w:rPr>
            </w:pPr>
            <w:r w:rsidRPr="00795A28">
              <w:rPr>
                <w:rFonts w:asciiTheme="minorHAnsi" w:hAnsiTheme="minorHAnsi" w:cstheme="minorHAnsi"/>
                <w:sz w:val="20"/>
              </w:rPr>
              <w:t xml:space="preserve">a) </w:t>
            </w:r>
            <w:proofErr w:type="spellStart"/>
            <w:r w:rsidRPr="00795A28">
              <w:rPr>
                <w:rFonts w:asciiTheme="minorHAnsi" w:hAnsiTheme="minorHAnsi" w:cstheme="minorHAnsi"/>
                <w:sz w:val="20"/>
              </w:rPr>
              <w:t>Vektörel</w:t>
            </w:r>
            <w:proofErr w:type="spellEnd"/>
            <w:r w:rsidRPr="00795A28">
              <w:rPr>
                <w:rFonts w:asciiTheme="minorHAnsi" w:hAnsiTheme="minorHAnsi" w:cstheme="minorHAnsi"/>
                <w:sz w:val="20"/>
              </w:rPr>
              <w:t xml:space="preserve"> gösterim yapılır; akım ve gerilimin zamana bağlı değişim grafikleri çizilir. </w:t>
            </w:r>
          </w:p>
          <w:p w:rsidR="00121274" w:rsidRDefault="00121274" w:rsidP="00121274">
            <w:pPr>
              <w:rPr>
                <w:rFonts w:asciiTheme="minorHAnsi" w:hAnsiTheme="minorHAnsi" w:cstheme="minorHAnsi"/>
                <w:sz w:val="20"/>
              </w:rPr>
            </w:pPr>
            <w:r w:rsidRPr="00795A28">
              <w:rPr>
                <w:rFonts w:asciiTheme="minorHAnsi" w:hAnsiTheme="minorHAnsi" w:cstheme="minorHAnsi"/>
                <w:sz w:val="20"/>
              </w:rPr>
              <w:t xml:space="preserve">b) Her devre elemanının kendine has bir </w:t>
            </w:r>
            <w:proofErr w:type="spellStart"/>
            <w:r w:rsidRPr="00795A28">
              <w:rPr>
                <w:rFonts w:asciiTheme="minorHAnsi" w:hAnsiTheme="minorHAnsi" w:cstheme="minorHAnsi"/>
                <w:sz w:val="20"/>
              </w:rPr>
              <w:t>ohmik</w:t>
            </w:r>
            <w:proofErr w:type="spellEnd"/>
            <w:r w:rsidRPr="00795A28">
              <w:rPr>
                <w:rFonts w:asciiTheme="minorHAnsi" w:hAnsiTheme="minorHAnsi" w:cstheme="minorHAnsi"/>
                <w:sz w:val="20"/>
              </w:rPr>
              <w:t xml:space="preserve"> direnci olduğu vurgulanır. </w:t>
            </w:r>
          </w:p>
          <w:p w:rsidR="00121274" w:rsidRPr="00795A28" w:rsidRDefault="00121274" w:rsidP="00121274">
            <w:pPr>
              <w:rPr>
                <w:rStyle w:val="fontstyle01"/>
                <w:rFonts w:asciiTheme="minorHAnsi" w:hAnsiTheme="minorHAnsi" w:cstheme="minorHAnsi"/>
                <w:b/>
                <w:color w:val="auto"/>
                <w:sz w:val="20"/>
                <w:szCs w:val="20"/>
              </w:rPr>
            </w:pPr>
            <w:r w:rsidRPr="00795A28">
              <w:rPr>
                <w:rFonts w:asciiTheme="minorHAnsi" w:hAnsiTheme="minorHAnsi" w:cstheme="minorHAnsi"/>
                <w:sz w:val="20"/>
              </w:rPr>
              <w:t>c) Alternatif akım devreleri ile ilgili matematiksel hesaplamalara girilmez.</w:t>
            </w:r>
          </w:p>
        </w:tc>
        <w:tc>
          <w:tcPr>
            <w:tcW w:w="1276" w:type="dxa"/>
            <w:vMerge/>
            <w:vAlign w:val="center"/>
          </w:tcPr>
          <w:p w:rsidR="00121274" w:rsidRPr="002E5EBB" w:rsidRDefault="00121274" w:rsidP="00121274">
            <w:pPr>
              <w:rPr>
                <w:rFonts w:asciiTheme="minorHAnsi" w:hAnsiTheme="minorHAnsi"/>
                <w:color w:val="000000"/>
                <w:sz w:val="20"/>
              </w:rPr>
            </w:pPr>
          </w:p>
        </w:tc>
        <w:tc>
          <w:tcPr>
            <w:tcW w:w="1417" w:type="dxa"/>
            <w:vMerge/>
            <w:vAlign w:val="center"/>
          </w:tcPr>
          <w:p w:rsidR="00121274" w:rsidRPr="00412BBE" w:rsidRDefault="00121274" w:rsidP="00121274">
            <w:pPr>
              <w:rPr>
                <w:rFonts w:asciiTheme="minorHAnsi" w:hAnsiTheme="minorHAnsi"/>
                <w:color w:val="000000"/>
                <w:sz w:val="20"/>
              </w:rPr>
            </w:pPr>
          </w:p>
        </w:tc>
        <w:tc>
          <w:tcPr>
            <w:tcW w:w="2688" w:type="dxa"/>
            <w:gridSpan w:val="2"/>
            <w:tcBorders>
              <w:bottom w:val="single" w:sz="4" w:space="0" w:color="auto"/>
            </w:tcBorders>
            <w:vAlign w:val="center"/>
          </w:tcPr>
          <w:p w:rsidR="00121274" w:rsidRPr="00C20F6B" w:rsidRDefault="00121274" w:rsidP="00121274">
            <w:pPr>
              <w:jc w:val="center"/>
              <w:rPr>
                <w:rFonts w:asciiTheme="minorHAnsi" w:hAnsiTheme="minorHAnsi"/>
                <w:b/>
                <w:sz w:val="20"/>
                <w:szCs w:val="20"/>
              </w:rPr>
            </w:pPr>
            <w:r w:rsidRPr="00787456">
              <w:rPr>
                <w:rFonts w:asciiTheme="minorHAnsi" w:hAnsiTheme="minorHAnsi" w:cstheme="minorHAnsi"/>
                <w:b/>
                <w:color w:val="FF0000"/>
                <w:sz w:val="18"/>
                <w:szCs w:val="16"/>
              </w:rPr>
              <w:t xml:space="preserve">19 MAYIS </w:t>
            </w:r>
            <w:r w:rsidRPr="00787456">
              <w:rPr>
                <w:rFonts w:asciiTheme="minorHAnsi" w:hAnsiTheme="minorHAnsi" w:cstheme="minorHAnsi"/>
                <w:b/>
                <w:color w:val="FF0000"/>
                <w:sz w:val="18"/>
                <w:szCs w:val="16"/>
              </w:rPr>
              <w:br/>
              <w:t>ATATÜRKÜ ANMA GENÇLİK VE SPOR BAYRAMININ ÖNEMİ</w:t>
            </w:r>
          </w:p>
        </w:tc>
      </w:tr>
      <w:tr w:rsidR="00121274" w:rsidTr="00121274">
        <w:trPr>
          <w:cantSplit/>
          <w:trHeight w:val="610"/>
        </w:trPr>
        <w:tc>
          <w:tcPr>
            <w:tcW w:w="440" w:type="dxa"/>
            <w:vMerge w:val="restart"/>
            <w:textDirection w:val="btLr"/>
            <w:vAlign w:val="center"/>
          </w:tcPr>
          <w:p w:rsidR="00121274" w:rsidRPr="00A86DF6" w:rsidRDefault="00121274" w:rsidP="00121274">
            <w:pPr>
              <w:ind w:left="113" w:right="113"/>
              <w:jc w:val="center"/>
              <w:rPr>
                <w:rFonts w:asciiTheme="minorHAnsi" w:hAnsiTheme="minorHAnsi" w:cstheme="minorHAnsi"/>
                <w:b/>
                <w:color w:val="1F4E79" w:themeColor="accent1" w:themeShade="80"/>
                <w:sz w:val="20"/>
                <w:szCs w:val="20"/>
              </w:rPr>
            </w:pPr>
            <w:r w:rsidRPr="00A86DF6">
              <w:rPr>
                <w:rFonts w:asciiTheme="minorHAnsi" w:hAnsiTheme="minorHAnsi" w:cstheme="minorHAnsi"/>
                <w:b/>
                <w:color w:val="1F4E79" w:themeColor="accent1" w:themeShade="80"/>
                <w:sz w:val="20"/>
                <w:szCs w:val="20"/>
              </w:rPr>
              <w:t>HAZİRAN</w:t>
            </w:r>
          </w:p>
        </w:tc>
        <w:tc>
          <w:tcPr>
            <w:tcW w:w="441" w:type="dxa"/>
            <w:vAlign w:val="center"/>
          </w:tcPr>
          <w:p w:rsidR="00121274" w:rsidRPr="00A86DF6" w:rsidRDefault="00121274" w:rsidP="00121274">
            <w:pPr>
              <w:jc w:val="center"/>
              <w:rPr>
                <w:rFonts w:asciiTheme="minorHAnsi" w:hAnsiTheme="minorHAnsi" w:cstheme="minorHAnsi"/>
                <w:b/>
                <w:sz w:val="20"/>
                <w:szCs w:val="20"/>
              </w:rPr>
            </w:pPr>
            <w:r>
              <w:rPr>
                <w:rFonts w:asciiTheme="minorHAnsi" w:hAnsiTheme="minorHAnsi" w:cstheme="minorHAnsi"/>
                <w:b/>
                <w:sz w:val="20"/>
                <w:szCs w:val="20"/>
              </w:rPr>
              <w:t>1</w:t>
            </w:r>
          </w:p>
        </w:tc>
        <w:tc>
          <w:tcPr>
            <w:tcW w:w="529" w:type="dxa"/>
            <w:vAlign w:val="center"/>
          </w:tcPr>
          <w:p w:rsidR="00121274" w:rsidRPr="00A86DF6" w:rsidRDefault="00121274" w:rsidP="00121274">
            <w:pPr>
              <w:jc w:val="center"/>
              <w:rPr>
                <w:rFonts w:asciiTheme="minorHAnsi" w:hAnsiTheme="minorHAnsi" w:cstheme="minorHAnsi"/>
                <w:b/>
                <w:sz w:val="20"/>
                <w:szCs w:val="20"/>
              </w:rPr>
            </w:pPr>
            <w:r w:rsidRPr="00A86DF6">
              <w:rPr>
                <w:rFonts w:asciiTheme="minorHAnsi" w:hAnsiTheme="minorHAnsi" w:cstheme="minorHAnsi"/>
                <w:b/>
                <w:sz w:val="20"/>
                <w:szCs w:val="20"/>
              </w:rPr>
              <w:t>4</w:t>
            </w:r>
          </w:p>
        </w:tc>
        <w:tc>
          <w:tcPr>
            <w:tcW w:w="1134" w:type="dxa"/>
            <w:vMerge w:val="restart"/>
            <w:shd w:val="clear" w:color="auto" w:fill="E2EFD9" w:themeFill="accent6" w:themeFillTint="33"/>
            <w:textDirection w:val="btLr"/>
            <w:vAlign w:val="center"/>
          </w:tcPr>
          <w:p w:rsidR="00121274" w:rsidRPr="00A86DF6" w:rsidRDefault="00121274" w:rsidP="00121274">
            <w:pPr>
              <w:ind w:left="113" w:right="113"/>
              <w:jc w:val="center"/>
              <w:rPr>
                <w:rFonts w:asciiTheme="minorHAnsi" w:hAnsiTheme="minorHAnsi" w:cstheme="minorHAnsi"/>
                <w:b/>
                <w:bCs/>
                <w:color w:val="000000"/>
                <w:sz w:val="20"/>
                <w:szCs w:val="20"/>
              </w:rPr>
            </w:pPr>
            <w:r w:rsidRPr="00787456">
              <w:rPr>
                <w:rFonts w:asciiTheme="minorHAnsi" w:hAnsiTheme="minorHAnsi" w:cstheme="minorHAnsi"/>
                <w:b/>
                <w:bCs/>
                <w:color w:val="000000"/>
                <w:sz w:val="20"/>
                <w:szCs w:val="20"/>
              </w:rPr>
              <w:t>11.2.6. TRANSFORMATÖRLER</w:t>
            </w:r>
          </w:p>
        </w:tc>
        <w:tc>
          <w:tcPr>
            <w:tcW w:w="7941" w:type="dxa"/>
            <w:vAlign w:val="center"/>
          </w:tcPr>
          <w:p w:rsidR="00121274" w:rsidRPr="00546EA7" w:rsidRDefault="00121274" w:rsidP="00121274">
            <w:pPr>
              <w:rPr>
                <w:rFonts w:asciiTheme="minorHAnsi" w:hAnsiTheme="minorHAnsi" w:cstheme="minorHAnsi"/>
                <w:b/>
                <w:i/>
                <w:sz w:val="20"/>
              </w:rPr>
            </w:pPr>
            <w:r w:rsidRPr="00546EA7">
              <w:rPr>
                <w:rFonts w:asciiTheme="minorHAnsi" w:hAnsiTheme="minorHAnsi" w:cstheme="minorHAnsi"/>
                <w:b/>
                <w:i/>
                <w:sz w:val="20"/>
              </w:rPr>
              <w:t xml:space="preserve">11.2.6.1. Transformatörlerin çalışma prensibini açıklar. a) Öğrencilerin deney veya </w:t>
            </w:r>
            <w:proofErr w:type="gramStart"/>
            <w:r w:rsidRPr="00546EA7">
              <w:rPr>
                <w:rFonts w:asciiTheme="minorHAnsi" w:hAnsiTheme="minorHAnsi" w:cstheme="minorHAnsi"/>
                <w:b/>
                <w:i/>
                <w:sz w:val="20"/>
              </w:rPr>
              <w:t>simülasyonlarla</w:t>
            </w:r>
            <w:proofErr w:type="gramEnd"/>
            <w:r w:rsidRPr="00546EA7">
              <w:rPr>
                <w:rFonts w:asciiTheme="minorHAnsi" w:hAnsiTheme="minorHAnsi" w:cstheme="minorHAnsi"/>
                <w:b/>
                <w:i/>
                <w:sz w:val="20"/>
              </w:rPr>
              <w:t xml:space="preserve"> transformatörlerin çalışma ilkesine yönelik çıkarımlar yapmaları sağlanır. </w:t>
            </w:r>
          </w:p>
          <w:p w:rsidR="00121274" w:rsidRDefault="00121274" w:rsidP="00121274">
            <w:pPr>
              <w:rPr>
                <w:rFonts w:asciiTheme="minorHAnsi" w:hAnsiTheme="minorHAnsi" w:cstheme="minorHAnsi"/>
                <w:sz w:val="20"/>
              </w:rPr>
            </w:pPr>
            <w:r w:rsidRPr="00795A28">
              <w:rPr>
                <w:rFonts w:asciiTheme="minorHAnsi" w:hAnsiTheme="minorHAnsi" w:cstheme="minorHAnsi"/>
                <w:sz w:val="20"/>
              </w:rPr>
              <w:t xml:space="preserve">b) </w:t>
            </w:r>
            <w:proofErr w:type="spellStart"/>
            <w:r w:rsidRPr="00795A28">
              <w:rPr>
                <w:rFonts w:asciiTheme="minorHAnsi" w:hAnsiTheme="minorHAnsi" w:cstheme="minorHAnsi"/>
                <w:sz w:val="20"/>
              </w:rPr>
              <w:t>Primer</w:t>
            </w:r>
            <w:proofErr w:type="spellEnd"/>
            <w:r w:rsidRPr="00795A28">
              <w:rPr>
                <w:rFonts w:asciiTheme="minorHAnsi" w:hAnsiTheme="minorHAnsi" w:cstheme="minorHAnsi"/>
                <w:sz w:val="20"/>
              </w:rPr>
              <w:t xml:space="preserve"> ve </w:t>
            </w:r>
            <w:proofErr w:type="spellStart"/>
            <w:r w:rsidRPr="00795A28">
              <w:rPr>
                <w:rFonts w:asciiTheme="minorHAnsi" w:hAnsiTheme="minorHAnsi" w:cstheme="minorHAnsi"/>
                <w:sz w:val="20"/>
              </w:rPr>
              <w:t>sekonder</w:t>
            </w:r>
            <w:proofErr w:type="spellEnd"/>
            <w:r w:rsidRPr="00795A28">
              <w:rPr>
                <w:rFonts w:asciiTheme="minorHAnsi" w:hAnsiTheme="minorHAnsi" w:cstheme="minorHAnsi"/>
                <w:sz w:val="20"/>
              </w:rPr>
              <w:t xml:space="preserve"> sarımları için; gerilim, akım şiddeti ve güç kavramları deney veya </w:t>
            </w:r>
            <w:proofErr w:type="gramStart"/>
            <w:r w:rsidRPr="00795A28">
              <w:rPr>
                <w:rFonts w:asciiTheme="minorHAnsi" w:hAnsiTheme="minorHAnsi" w:cstheme="minorHAnsi"/>
                <w:sz w:val="20"/>
              </w:rPr>
              <w:t>simülasyonlarla</w:t>
            </w:r>
            <w:proofErr w:type="gramEnd"/>
            <w:r w:rsidRPr="00795A28">
              <w:rPr>
                <w:rFonts w:asciiTheme="minorHAnsi" w:hAnsiTheme="minorHAnsi" w:cstheme="minorHAnsi"/>
                <w:sz w:val="20"/>
              </w:rPr>
              <w:t xml:space="preserve"> açıklanır. </w:t>
            </w:r>
          </w:p>
          <w:p w:rsidR="00121274" w:rsidRDefault="00121274" w:rsidP="00121274">
            <w:pPr>
              <w:rPr>
                <w:rFonts w:asciiTheme="minorHAnsi" w:hAnsiTheme="minorHAnsi" w:cstheme="minorHAnsi"/>
                <w:sz w:val="20"/>
              </w:rPr>
            </w:pPr>
            <w:r w:rsidRPr="00795A28">
              <w:rPr>
                <w:rFonts w:asciiTheme="minorHAnsi" w:hAnsiTheme="minorHAnsi" w:cstheme="minorHAnsi"/>
                <w:sz w:val="20"/>
              </w:rPr>
              <w:t>c) İdeal ve ideal olmayan transformatörlerin çalışma ilkesi üzer</w:t>
            </w:r>
            <w:r>
              <w:rPr>
                <w:rFonts w:asciiTheme="minorHAnsi" w:hAnsiTheme="minorHAnsi" w:cstheme="minorHAnsi"/>
                <w:sz w:val="20"/>
              </w:rPr>
              <w:t xml:space="preserve">inde durulur. </w:t>
            </w:r>
          </w:p>
          <w:p w:rsidR="00121274" w:rsidRPr="00546EA7" w:rsidRDefault="00121274" w:rsidP="00121274">
            <w:pPr>
              <w:rPr>
                <w:rStyle w:val="fontstyle01"/>
                <w:rFonts w:asciiTheme="minorHAnsi" w:hAnsiTheme="minorHAnsi" w:cstheme="minorHAnsi"/>
                <w:color w:val="auto"/>
                <w:sz w:val="20"/>
                <w:szCs w:val="24"/>
              </w:rPr>
            </w:pPr>
            <w:r w:rsidRPr="00795A28">
              <w:rPr>
                <w:rFonts w:asciiTheme="minorHAnsi" w:hAnsiTheme="minorHAnsi" w:cstheme="minorHAnsi"/>
                <w:sz w:val="20"/>
              </w:rPr>
              <w:t xml:space="preserve"> </w:t>
            </w:r>
          </w:p>
        </w:tc>
        <w:tc>
          <w:tcPr>
            <w:tcW w:w="1276" w:type="dxa"/>
            <w:vMerge/>
            <w:vAlign w:val="center"/>
          </w:tcPr>
          <w:p w:rsidR="00121274" w:rsidRPr="00705A2D" w:rsidRDefault="00121274" w:rsidP="00121274">
            <w:pPr>
              <w:rPr>
                <w:rFonts w:asciiTheme="minorHAnsi" w:hAnsiTheme="minorHAnsi"/>
                <w:color w:val="000000"/>
                <w:sz w:val="14"/>
              </w:rPr>
            </w:pPr>
          </w:p>
        </w:tc>
        <w:tc>
          <w:tcPr>
            <w:tcW w:w="1417" w:type="dxa"/>
            <w:vMerge/>
            <w:vAlign w:val="center"/>
          </w:tcPr>
          <w:p w:rsidR="00121274" w:rsidRPr="00412BBE" w:rsidRDefault="00121274" w:rsidP="00121274">
            <w:pPr>
              <w:rPr>
                <w:rFonts w:asciiTheme="minorHAnsi" w:hAnsiTheme="minorHAnsi"/>
                <w:color w:val="000000"/>
                <w:sz w:val="20"/>
              </w:rPr>
            </w:pPr>
          </w:p>
        </w:tc>
        <w:tc>
          <w:tcPr>
            <w:tcW w:w="1559" w:type="dxa"/>
            <w:vAlign w:val="center"/>
          </w:tcPr>
          <w:p w:rsidR="00121274" w:rsidRPr="00C20F6B" w:rsidRDefault="00121274" w:rsidP="00121274">
            <w:pPr>
              <w:rPr>
                <w:rFonts w:asciiTheme="minorHAnsi" w:hAnsiTheme="minorHAnsi" w:cs="Arial"/>
                <w:b/>
                <w:color w:val="000000"/>
                <w:sz w:val="20"/>
                <w:szCs w:val="20"/>
              </w:rPr>
            </w:pPr>
          </w:p>
        </w:tc>
        <w:tc>
          <w:tcPr>
            <w:tcW w:w="1129" w:type="dxa"/>
            <w:vAlign w:val="center"/>
          </w:tcPr>
          <w:p w:rsidR="00121274" w:rsidRPr="00C20F6B" w:rsidRDefault="00121274" w:rsidP="00121274">
            <w:pPr>
              <w:rPr>
                <w:rFonts w:asciiTheme="minorHAnsi" w:hAnsiTheme="minorHAnsi"/>
                <w:b/>
                <w:sz w:val="20"/>
                <w:szCs w:val="20"/>
              </w:rPr>
            </w:pPr>
          </w:p>
        </w:tc>
      </w:tr>
      <w:tr w:rsidR="00121274" w:rsidTr="00121274">
        <w:trPr>
          <w:cantSplit/>
          <w:trHeight w:val="401"/>
        </w:trPr>
        <w:tc>
          <w:tcPr>
            <w:tcW w:w="440" w:type="dxa"/>
            <w:vMerge/>
            <w:textDirection w:val="btLr"/>
            <w:vAlign w:val="center"/>
          </w:tcPr>
          <w:p w:rsidR="00121274" w:rsidRPr="00A86DF6" w:rsidRDefault="00121274" w:rsidP="00121274">
            <w:pPr>
              <w:ind w:left="113" w:right="113"/>
              <w:jc w:val="center"/>
              <w:rPr>
                <w:rFonts w:asciiTheme="minorHAnsi" w:hAnsiTheme="minorHAnsi" w:cstheme="minorHAnsi"/>
                <w:b/>
                <w:color w:val="1F4E79" w:themeColor="accent1" w:themeShade="80"/>
                <w:sz w:val="20"/>
                <w:szCs w:val="20"/>
              </w:rPr>
            </w:pPr>
          </w:p>
        </w:tc>
        <w:tc>
          <w:tcPr>
            <w:tcW w:w="441" w:type="dxa"/>
            <w:vAlign w:val="center"/>
          </w:tcPr>
          <w:p w:rsidR="00121274" w:rsidRPr="00A86DF6" w:rsidRDefault="00121274" w:rsidP="00121274">
            <w:pPr>
              <w:jc w:val="center"/>
              <w:rPr>
                <w:rFonts w:asciiTheme="minorHAnsi" w:hAnsiTheme="minorHAnsi" w:cstheme="minorHAnsi"/>
                <w:b/>
                <w:sz w:val="20"/>
                <w:szCs w:val="20"/>
              </w:rPr>
            </w:pPr>
            <w:r>
              <w:rPr>
                <w:rFonts w:asciiTheme="minorHAnsi" w:hAnsiTheme="minorHAnsi" w:cstheme="minorHAnsi"/>
                <w:b/>
                <w:sz w:val="20"/>
                <w:szCs w:val="20"/>
              </w:rPr>
              <w:t>2</w:t>
            </w:r>
          </w:p>
        </w:tc>
        <w:tc>
          <w:tcPr>
            <w:tcW w:w="529" w:type="dxa"/>
            <w:shd w:val="clear" w:color="auto" w:fill="auto"/>
            <w:vAlign w:val="center"/>
          </w:tcPr>
          <w:p w:rsidR="00121274" w:rsidRPr="00A86DF6" w:rsidRDefault="00121274" w:rsidP="00121274">
            <w:pPr>
              <w:jc w:val="center"/>
              <w:rPr>
                <w:rFonts w:asciiTheme="minorHAnsi" w:hAnsiTheme="minorHAnsi" w:cstheme="minorHAnsi"/>
                <w:b/>
                <w:sz w:val="20"/>
                <w:szCs w:val="20"/>
              </w:rPr>
            </w:pPr>
            <w:r>
              <w:rPr>
                <w:rFonts w:asciiTheme="minorHAnsi" w:hAnsiTheme="minorHAnsi" w:cstheme="minorHAnsi"/>
                <w:b/>
                <w:sz w:val="20"/>
                <w:szCs w:val="20"/>
              </w:rPr>
              <w:t>4</w:t>
            </w:r>
          </w:p>
        </w:tc>
        <w:tc>
          <w:tcPr>
            <w:tcW w:w="1134" w:type="dxa"/>
            <w:vMerge/>
            <w:shd w:val="clear" w:color="auto" w:fill="E2EFD9" w:themeFill="accent6" w:themeFillTint="33"/>
            <w:textDirection w:val="btLr"/>
            <w:vAlign w:val="center"/>
          </w:tcPr>
          <w:p w:rsidR="00121274" w:rsidRPr="00A86DF6" w:rsidRDefault="00121274" w:rsidP="00121274">
            <w:pPr>
              <w:ind w:left="113" w:right="113"/>
              <w:jc w:val="center"/>
              <w:rPr>
                <w:rFonts w:asciiTheme="minorHAnsi" w:hAnsiTheme="minorHAnsi" w:cstheme="minorHAnsi"/>
                <w:color w:val="000000"/>
                <w:sz w:val="20"/>
                <w:szCs w:val="20"/>
              </w:rPr>
            </w:pPr>
          </w:p>
        </w:tc>
        <w:tc>
          <w:tcPr>
            <w:tcW w:w="7941" w:type="dxa"/>
            <w:vMerge w:val="restart"/>
            <w:shd w:val="clear" w:color="auto" w:fill="auto"/>
            <w:vAlign w:val="center"/>
          </w:tcPr>
          <w:p w:rsidR="00F74699" w:rsidRPr="00546EA7" w:rsidRDefault="00F74699" w:rsidP="00F74699">
            <w:pPr>
              <w:rPr>
                <w:rFonts w:asciiTheme="minorHAnsi" w:hAnsiTheme="minorHAnsi" w:cstheme="minorHAnsi"/>
                <w:b/>
                <w:i/>
                <w:sz w:val="20"/>
              </w:rPr>
            </w:pPr>
            <w:r w:rsidRPr="00546EA7">
              <w:rPr>
                <w:rFonts w:asciiTheme="minorHAnsi" w:hAnsiTheme="minorHAnsi" w:cstheme="minorHAnsi"/>
                <w:b/>
                <w:i/>
                <w:sz w:val="20"/>
              </w:rPr>
              <w:t xml:space="preserve">11.2.6.2. Transformatörlerin kullanım amaçlarını açıklar. </w:t>
            </w:r>
          </w:p>
          <w:p w:rsidR="00F74699" w:rsidRDefault="00F74699" w:rsidP="00F74699">
            <w:pPr>
              <w:rPr>
                <w:rFonts w:asciiTheme="minorHAnsi" w:hAnsiTheme="minorHAnsi" w:cstheme="minorHAnsi"/>
                <w:sz w:val="20"/>
              </w:rPr>
            </w:pPr>
            <w:r w:rsidRPr="00795A28">
              <w:rPr>
                <w:rFonts w:asciiTheme="minorHAnsi" w:hAnsiTheme="minorHAnsi" w:cstheme="minorHAnsi"/>
                <w:sz w:val="20"/>
              </w:rPr>
              <w:t>a) Öğrencilerin transformatörlerin kullanıldığı yerleri araştırmaları</w:t>
            </w:r>
            <w:r>
              <w:rPr>
                <w:rFonts w:asciiTheme="minorHAnsi" w:hAnsiTheme="minorHAnsi" w:cstheme="minorHAnsi"/>
                <w:sz w:val="20"/>
              </w:rPr>
              <w:t xml:space="preserve"> </w:t>
            </w:r>
            <w:r w:rsidRPr="00795A28">
              <w:rPr>
                <w:rFonts w:asciiTheme="minorHAnsi" w:hAnsiTheme="minorHAnsi" w:cstheme="minorHAnsi"/>
                <w:sz w:val="20"/>
              </w:rPr>
              <w:t xml:space="preserve">sağlanır. </w:t>
            </w:r>
          </w:p>
          <w:p w:rsidR="00121274" w:rsidRPr="00787456" w:rsidRDefault="00F74699" w:rsidP="00F74699">
            <w:pPr>
              <w:rPr>
                <w:rStyle w:val="fontstyle01"/>
                <w:rFonts w:asciiTheme="minorHAnsi" w:hAnsiTheme="minorHAnsi" w:cstheme="minorHAnsi"/>
                <w:b/>
                <w:color w:val="auto"/>
                <w:sz w:val="20"/>
                <w:szCs w:val="24"/>
              </w:rPr>
            </w:pPr>
            <w:r w:rsidRPr="00795A28">
              <w:rPr>
                <w:rFonts w:asciiTheme="minorHAnsi" w:hAnsiTheme="minorHAnsi" w:cstheme="minorHAnsi"/>
                <w:sz w:val="20"/>
              </w:rPr>
              <w:t>b) Elektrik enerjisinin taşınma sürecinde transformatörlerin rolü vurgulanır.</w:t>
            </w:r>
          </w:p>
        </w:tc>
        <w:tc>
          <w:tcPr>
            <w:tcW w:w="1276" w:type="dxa"/>
            <w:vMerge/>
            <w:vAlign w:val="center"/>
          </w:tcPr>
          <w:p w:rsidR="00121274" w:rsidRPr="00705A2D" w:rsidRDefault="00121274" w:rsidP="00121274">
            <w:pPr>
              <w:rPr>
                <w:rFonts w:asciiTheme="minorHAnsi" w:hAnsiTheme="minorHAnsi"/>
                <w:color w:val="000000"/>
                <w:sz w:val="14"/>
              </w:rPr>
            </w:pPr>
          </w:p>
        </w:tc>
        <w:tc>
          <w:tcPr>
            <w:tcW w:w="1417" w:type="dxa"/>
            <w:vMerge/>
            <w:vAlign w:val="center"/>
          </w:tcPr>
          <w:p w:rsidR="00121274" w:rsidRDefault="00121274" w:rsidP="00121274">
            <w:pPr>
              <w:rPr>
                <w:rFonts w:asciiTheme="minorHAnsi" w:hAnsiTheme="minorHAnsi"/>
                <w:color w:val="000000"/>
                <w:sz w:val="16"/>
              </w:rPr>
            </w:pPr>
          </w:p>
        </w:tc>
        <w:tc>
          <w:tcPr>
            <w:tcW w:w="2688" w:type="dxa"/>
            <w:gridSpan w:val="2"/>
            <w:vAlign w:val="center"/>
          </w:tcPr>
          <w:p w:rsidR="00121274" w:rsidRPr="00787456" w:rsidRDefault="00121274" w:rsidP="00121274">
            <w:pPr>
              <w:jc w:val="center"/>
              <w:rPr>
                <w:rFonts w:asciiTheme="minorHAnsi" w:hAnsiTheme="minorHAnsi" w:cstheme="minorHAnsi"/>
                <w:b/>
                <w:sz w:val="20"/>
                <w:szCs w:val="20"/>
              </w:rPr>
            </w:pPr>
          </w:p>
        </w:tc>
      </w:tr>
      <w:tr w:rsidR="00121274" w:rsidTr="00121274">
        <w:trPr>
          <w:cantSplit/>
          <w:trHeight w:val="318"/>
        </w:trPr>
        <w:tc>
          <w:tcPr>
            <w:tcW w:w="440" w:type="dxa"/>
            <w:vMerge/>
            <w:textDirection w:val="btLr"/>
            <w:vAlign w:val="center"/>
          </w:tcPr>
          <w:p w:rsidR="00121274" w:rsidRPr="00A86DF6" w:rsidRDefault="00121274" w:rsidP="00121274">
            <w:pPr>
              <w:ind w:left="113" w:right="113"/>
              <w:jc w:val="center"/>
              <w:rPr>
                <w:rFonts w:asciiTheme="minorHAnsi" w:hAnsiTheme="minorHAnsi" w:cstheme="minorHAnsi"/>
                <w:b/>
                <w:color w:val="1F4E79" w:themeColor="accent1" w:themeShade="80"/>
                <w:sz w:val="20"/>
                <w:szCs w:val="20"/>
              </w:rPr>
            </w:pPr>
          </w:p>
        </w:tc>
        <w:tc>
          <w:tcPr>
            <w:tcW w:w="441" w:type="dxa"/>
            <w:vAlign w:val="center"/>
          </w:tcPr>
          <w:p w:rsidR="00121274" w:rsidRPr="00A86DF6" w:rsidRDefault="00121274" w:rsidP="00121274">
            <w:pPr>
              <w:jc w:val="center"/>
              <w:rPr>
                <w:rFonts w:asciiTheme="minorHAnsi" w:hAnsiTheme="minorHAnsi" w:cstheme="minorHAnsi"/>
                <w:b/>
                <w:sz w:val="20"/>
                <w:szCs w:val="20"/>
              </w:rPr>
            </w:pPr>
            <w:r>
              <w:rPr>
                <w:rFonts w:asciiTheme="minorHAnsi" w:hAnsiTheme="minorHAnsi" w:cstheme="minorHAnsi"/>
                <w:b/>
                <w:sz w:val="20"/>
                <w:szCs w:val="20"/>
              </w:rPr>
              <w:t>3</w:t>
            </w:r>
          </w:p>
        </w:tc>
        <w:tc>
          <w:tcPr>
            <w:tcW w:w="529" w:type="dxa"/>
            <w:vAlign w:val="center"/>
          </w:tcPr>
          <w:p w:rsidR="00121274" w:rsidRPr="00A86DF6" w:rsidRDefault="00121274" w:rsidP="00121274">
            <w:pPr>
              <w:jc w:val="center"/>
              <w:rPr>
                <w:rFonts w:asciiTheme="minorHAnsi" w:hAnsiTheme="minorHAnsi" w:cstheme="minorHAnsi"/>
                <w:b/>
                <w:sz w:val="20"/>
                <w:szCs w:val="20"/>
              </w:rPr>
            </w:pPr>
            <w:r w:rsidRPr="00A86DF6">
              <w:rPr>
                <w:rFonts w:asciiTheme="minorHAnsi" w:hAnsiTheme="minorHAnsi" w:cstheme="minorHAnsi"/>
                <w:b/>
                <w:sz w:val="20"/>
                <w:szCs w:val="20"/>
              </w:rPr>
              <w:t>4</w:t>
            </w:r>
          </w:p>
        </w:tc>
        <w:tc>
          <w:tcPr>
            <w:tcW w:w="1134" w:type="dxa"/>
            <w:vMerge/>
            <w:shd w:val="clear" w:color="auto" w:fill="E2EFD9" w:themeFill="accent6" w:themeFillTint="33"/>
            <w:textDirection w:val="btLr"/>
            <w:vAlign w:val="center"/>
          </w:tcPr>
          <w:p w:rsidR="00121274" w:rsidRPr="002E5EBB" w:rsidRDefault="00121274" w:rsidP="00121274">
            <w:pPr>
              <w:ind w:left="113" w:right="113"/>
              <w:jc w:val="center"/>
              <w:rPr>
                <w:rFonts w:asciiTheme="minorHAnsi" w:hAnsiTheme="minorHAnsi" w:cstheme="minorHAnsi"/>
                <w:color w:val="000000"/>
                <w:sz w:val="18"/>
                <w:szCs w:val="20"/>
              </w:rPr>
            </w:pPr>
          </w:p>
        </w:tc>
        <w:tc>
          <w:tcPr>
            <w:tcW w:w="7941" w:type="dxa"/>
            <w:vMerge/>
            <w:shd w:val="clear" w:color="auto" w:fill="auto"/>
            <w:vAlign w:val="center"/>
          </w:tcPr>
          <w:p w:rsidR="00121274" w:rsidRPr="00A86DF6" w:rsidRDefault="00121274" w:rsidP="00121274">
            <w:pPr>
              <w:rPr>
                <w:rStyle w:val="fontstyle01"/>
                <w:rFonts w:asciiTheme="minorHAnsi" w:hAnsiTheme="minorHAnsi" w:cstheme="minorHAnsi"/>
                <w:b/>
                <w:color w:val="auto"/>
                <w:sz w:val="20"/>
                <w:szCs w:val="20"/>
              </w:rPr>
            </w:pPr>
          </w:p>
        </w:tc>
        <w:tc>
          <w:tcPr>
            <w:tcW w:w="1276" w:type="dxa"/>
            <w:vMerge/>
            <w:vAlign w:val="center"/>
          </w:tcPr>
          <w:p w:rsidR="00121274" w:rsidRPr="00425AB1" w:rsidRDefault="00121274" w:rsidP="00121274">
            <w:pPr>
              <w:rPr>
                <w:rFonts w:asciiTheme="minorHAnsi" w:hAnsiTheme="minorHAnsi"/>
                <w:color w:val="000000"/>
                <w:sz w:val="16"/>
              </w:rPr>
            </w:pPr>
          </w:p>
        </w:tc>
        <w:tc>
          <w:tcPr>
            <w:tcW w:w="1417" w:type="dxa"/>
            <w:vMerge/>
            <w:vAlign w:val="center"/>
          </w:tcPr>
          <w:p w:rsidR="00121274" w:rsidRDefault="00121274" w:rsidP="00121274">
            <w:pPr>
              <w:rPr>
                <w:rFonts w:asciiTheme="minorHAnsi" w:hAnsiTheme="minorHAnsi"/>
                <w:color w:val="000000"/>
                <w:sz w:val="16"/>
              </w:rPr>
            </w:pPr>
          </w:p>
        </w:tc>
        <w:tc>
          <w:tcPr>
            <w:tcW w:w="1559" w:type="dxa"/>
            <w:vAlign w:val="center"/>
          </w:tcPr>
          <w:p w:rsidR="00121274" w:rsidRPr="00C20F6B" w:rsidRDefault="00121274" w:rsidP="00121274">
            <w:pPr>
              <w:rPr>
                <w:rFonts w:asciiTheme="minorHAnsi" w:hAnsiTheme="minorHAnsi" w:cs="Arial"/>
                <w:b/>
                <w:color w:val="000000"/>
                <w:sz w:val="20"/>
                <w:szCs w:val="20"/>
              </w:rPr>
            </w:pPr>
          </w:p>
        </w:tc>
        <w:tc>
          <w:tcPr>
            <w:tcW w:w="1129" w:type="dxa"/>
            <w:vAlign w:val="center"/>
          </w:tcPr>
          <w:p w:rsidR="00121274" w:rsidRPr="00C20F6B" w:rsidRDefault="00121274" w:rsidP="00121274">
            <w:pPr>
              <w:rPr>
                <w:rFonts w:asciiTheme="minorHAnsi" w:hAnsiTheme="minorHAnsi"/>
                <w:b/>
                <w:sz w:val="20"/>
                <w:szCs w:val="20"/>
              </w:rPr>
            </w:pPr>
          </w:p>
        </w:tc>
      </w:tr>
    </w:tbl>
    <w:p w:rsidR="00B20D73" w:rsidRDefault="006D74A0" w:rsidP="00A86DF6">
      <w:pPr>
        <w:jc w:val="center"/>
      </w:pPr>
      <w:hyperlink r:id="rId4" w:history="1">
        <w:r w:rsidRPr="000067BC">
          <w:rPr>
            <w:rStyle w:val="Kpr"/>
            <w:rFonts w:asciiTheme="minorHAnsi" w:hAnsiTheme="minorHAnsi" w:cstheme="minorHAnsi"/>
            <w:sz w:val="16"/>
          </w:rPr>
          <w:t>https://www.sorubak.com</w:t>
        </w:r>
      </w:hyperlink>
      <w:r>
        <w:rPr>
          <w:rFonts w:asciiTheme="minorHAnsi" w:hAnsiTheme="minorHAnsi" w:cstheme="minorHAnsi"/>
          <w:sz w:val="16"/>
        </w:rPr>
        <w:t xml:space="preserve"> </w:t>
      </w:r>
    </w:p>
    <w:sectPr w:rsidR="00B20D73" w:rsidSect="00750427">
      <w:pgSz w:w="16838" w:h="11906" w:orient="landscape"/>
      <w:pgMar w:top="426" w:right="395" w:bottom="28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lissTurk">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20D73"/>
    <w:rsid w:val="00040914"/>
    <w:rsid w:val="00052CD3"/>
    <w:rsid w:val="00071584"/>
    <w:rsid w:val="000C44D5"/>
    <w:rsid w:val="00121274"/>
    <w:rsid w:val="002162F9"/>
    <w:rsid w:val="00235AF8"/>
    <w:rsid w:val="00265C2B"/>
    <w:rsid w:val="002B7134"/>
    <w:rsid w:val="002E5EBB"/>
    <w:rsid w:val="003902B2"/>
    <w:rsid w:val="003A0CAC"/>
    <w:rsid w:val="003B4683"/>
    <w:rsid w:val="003C3F00"/>
    <w:rsid w:val="00412BBE"/>
    <w:rsid w:val="00425AB1"/>
    <w:rsid w:val="00437B39"/>
    <w:rsid w:val="00476D12"/>
    <w:rsid w:val="00476DFC"/>
    <w:rsid w:val="005115A6"/>
    <w:rsid w:val="00546EA7"/>
    <w:rsid w:val="005B7877"/>
    <w:rsid w:val="00674405"/>
    <w:rsid w:val="006C7E76"/>
    <w:rsid w:val="006D74A0"/>
    <w:rsid w:val="00705A2D"/>
    <w:rsid w:val="00750427"/>
    <w:rsid w:val="00785942"/>
    <w:rsid w:val="00787456"/>
    <w:rsid w:val="00795A28"/>
    <w:rsid w:val="007C6C0C"/>
    <w:rsid w:val="00815B2D"/>
    <w:rsid w:val="00815FE7"/>
    <w:rsid w:val="00816724"/>
    <w:rsid w:val="00827F8B"/>
    <w:rsid w:val="008540B6"/>
    <w:rsid w:val="008655EE"/>
    <w:rsid w:val="00873526"/>
    <w:rsid w:val="009E11B9"/>
    <w:rsid w:val="009F64A7"/>
    <w:rsid w:val="00A00CE0"/>
    <w:rsid w:val="00A250DA"/>
    <w:rsid w:val="00A47325"/>
    <w:rsid w:val="00A86DF6"/>
    <w:rsid w:val="00B20D73"/>
    <w:rsid w:val="00BE67EA"/>
    <w:rsid w:val="00C20F6B"/>
    <w:rsid w:val="00C241B3"/>
    <w:rsid w:val="00C96EEA"/>
    <w:rsid w:val="00CE10C7"/>
    <w:rsid w:val="00CE4F29"/>
    <w:rsid w:val="00D21509"/>
    <w:rsid w:val="00D27E20"/>
    <w:rsid w:val="00D61E11"/>
    <w:rsid w:val="00D71D98"/>
    <w:rsid w:val="00D7453B"/>
    <w:rsid w:val="00DE638F"/>
    <w:rsid w:val="00E114FA"/>
    <w:rsid w:val="00E63F7F"/>
    <w:rsid w:val="00E83657"/>
    <w:rsid w:val="00EC0845"/>
    <w:rsid w:val="00EF6FF5"/>
    <w:rsid w:val="00F3282A"/>
    <w:rsid w:val="00F40D9E"/>
    <w:rsid w:val="00F47705"/>
    <w:rsid w:val="00F578FE"/>
    <w:rsid w:val="00F65995"/>
    <w:rsid w:val="00F67280"/>
    <w:rsid w:val="00F74699"/>
    <w:rsid w:val="00FD4D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0D7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578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VarsaylanParagrafYazTipi"/>
    <w:rsid w:val="00815FE7"/>
    <w:rPr>
      <w:rFonts w:ascii="BlissTurk" w:hAnsi="BlissTurk" w:hint="default"/>
      <w:b w:val="0"/>
      <w:bCs w:val="0"/>
      <w:i w:val="0"/>
      <w:iCs w:val="0"/>
      <w:color w:val="231F20"/>
      <w:sz w:val="22"/>
      <w:szCs w:val="22"/>
    </w:rPr>
  </w:style>
  <w:style w:type="character" w:customStyle="1" w:styleId="fontstyle21">
    <w:name w:val="fontstyle21"/>
    <w:basedOn w:val="VarsaylanParagrafYazTipi"/>
    <w:rsid w:val="005B7877"/>
    <w:rPr>
      <w:rFonts w:ascii="BlissTurk" w:hAnsi="BlissTurk" w:hint="default"/>
      <w:b w:val="0"/>
      <w:bCs w:val="0"/>
      <w:i w:val="0"/>
      <w:iCs w:val="0"/>
      <w:color w:val="57585A"/>
      <w:sz w:val="24"/>
      <w:szCs w:val="24"/>
    </w:rPr>
  </w:style>
  <w:style w:type="character" w:styleId="Kpr">
    <w:name w:val="Hyperlink"/>
    <w:basedOn w:val="VarsaylanParagrafYazTipi"/>
    <w:rsid w:val="00A86DF6"/>
    <w:rPr>
      <w:color w:val="0563C1" w:themeColor="hyperlink"/>
      <w:u w:val="single"/>
    </w:rPr>
  </w:style>
  <w:style w:type="paragraph" w:styleId="AralkYok">
    <w:name w:val="No Spacing"/>
    <w:uiPriority w:val="1"/>
    <w:qFormat/>
    <w:rsid w:val="00412BBE"/>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51274568">
      <w:bodyDiv w:val="1"/>
      <w:marLeft w:val="0"/>
      <w:marRight w:val="0"/>
      <w:marTop w:val="0"/>
      <w:marBottom w:val="0"/>
      <w:divBdr>
        <w:top w:val="none" w:sz="0" w:space="0" w:color="auto"/>
        <w:left w:val="none" w:sz="0" w:space="0" w:color="auto"/>
        <w:bottom w:val="none" w:sz="0" w:space="0" w:color="auto"/>
        <w:right w:val="none" w:sz="0" w:space="0" w:color="auto"/>
      </w:divBdr>
    </w:div>
    <w:div w:id="62607385">
      <w:bodyDiv w:val="1"/>
      <w:marLeft w:val="0"/>
      <w:marRight w:val="0"/>
      <w:marTop w:val="0"/>
      <w:marBottom w:val="0"/>
      <w:divBdr>
        <w:top w:val="none" w:sz="0" w:space="0" w:color="auto"/>
        <w:left w:val="none" w:sz="0" w:space="0" w:color="auto"/>
        <w:bottom w:val="none" w:sz="0" w:space="0" w:color="auto"/>
        <w:right w:val="none" w:sz="0" w:space="0" w:color="auto"/>
      </w:divBdr>
      <w:divsChild>
        <w:div w:id="1985118094">
          <w:marLeft w:val="0"/>
          <w:marRight w:val="0"/>
          <w:marTop w:val="15"/>
          <w:marBottom w:val="0"/>
          <w:divBdr>
            <w:top w:val="none" w:sz="0" w:space="0" w:color="auto"/>
            <w:left w:val="none" w:sz="0" w:space="0" w:color="auto"/>
            <w:bottom w:val="none" w:sz="0" w:space="0" w:color="auto"/>
            <w:right w:val="none" w:sz="0" w:space="0" w:color="auto"/>
          </w:divBdr>
          <w:divsChild>
            <w:div w:id="456995516">
              <w:marLeft w:val="0"/>
              <w:marRight w:val="0"/>
              <w:marTop w:val="0"/>
              <w:marBottom w:val="0"/>
              <w:divBdr>
                <w:top w:val="none" w:sz="0" w:space="0" w:color="auto"/>
                <w:left w:val="none" w:sz="0" w:space="0" w:color="auto"/>
                <w:bottom w:val="none" w:sz="0" w:space="0" w:color="auto"/>
                <w:right w:val="none" w:sz="0" w:space="0" w:color="auto"/>
              </w:divBdr>
              <w:divsChild>
                <w:div w:id="1413087919">
                  <w:marLeft w:val="0"/>
                  <w:marRight w:val="0"/>
                  <w:marTop w:val="0"/>
                  <w:marBottom w:val="0"/>
                  <w:divBdr>
                    <w:top w:val="none" w:sz="0" w:space="0" w:color="auto"/>
                    <w:left w:val="none" w:sz="0" w:space="0" w:color="auto"/>
                    <w:bottom w:val="none" w:sz="0" w:space="0" w:color="auto"/>
                    <w:right w:val="none" w:sz="0" w:space="0" w:color="auto"/>
                  </w:divBdr>
                </w:div>
                <w:div w:id="1971127780">
                  <w:marLeft w:val="0"/>
                  <w:marRight w:val="0"/>
                  <w:marTop w:val="0"/>
                  <w:marBottom w:val="0"/>
                  <w:divBdr>
                    <w:top w:val="none" w:sz="0" w:space="0" w:color="auto"/>
                    <w:left w:val="none" w:sz="0" w:space="0" w:color="auto"/>
                    <w:bottom w:val="none" w:sz="0" w:space="0" w:color="auto"/>
                    <w:right w:val="none" w:sz="0" w:space="0" w:color="auto"/>
                  </w:divBdr>
                </w:div>
                <w:div w:id="177160479">
                  <w:marLeft w:val="0"/>
                  <w:marRight w:val="0"/>
                  <w:marTop w:val="0"/>
                  <w:marBottom w:val="0"/>
                  <w:divBdr>
                    <w:top w:val="none" w:sz="0" w:space="0" w:color="auto"/>
                    <w:left w:val="none" w:sz="0" w:space="0" w:color="auto"/>
                    <w:bottom w:val="none" w:sz="0" w:space="0" w:color="auto"/>
                    <w:right w:val="none" w:sz="0" w:space="0" w:color="auto"/>
                  </w:divBdr>
                </w:div>
                <w:div w:id="1666398241">
                  <w:marLeft w:val="0"/>
                  <w:marRight w:val="0"/>
                  <w:marTop w:val="0"/>
                  <w:marBottom w:val="0"/>
                  <w:divBdr>
                    <w:top w:val="none" w:sz="0" w:space="0" w:color="auto"/>
                    <w:left w:val="none" w:sz="0" w:space="0" w:color="auto"/>
                    <w:bottom w:val="none" w:sz="0" w:space="0" w:color="auto"/>
                    <w:right w:val="none" w:sz="0" w:space="0" w:color="auto"/>
                  </w:divBdr>
                </w:div>
                <w:div w:id="1939562041">
                  <w:marLeft w:val="0"/>
                  <w:marRight w:val="0"/>
                  <w:marTop w:val="0"/>
                  <w:marBottom w:val="0"/>
                  <w:divBdr>
                    <w:top w:val="none" w:sz="0" w:space="0" w:color="auto"/>
                    <w:left w:val="none" w:sz="0" w:space="0" w:color="auto"/>
                    <w:bottom w:val="none" w:sz="0" w:space="0" w:color="auto"/>
                    <w:right w:val="none" w:sz="0" w:space="0" w:color="auto"/>
                  </w:divBdr>
                </w:div>
                <w:div w:id="1697657027">
                  <w:marLeft w:val="0"/>
                  <w:marRight w:val="0"/>
                  <w:marTop w:val="0"/>
                  <w:marBottom w:val="0"/>
                  <w:divBdr>
                    <w:top w:val="none" w:sz="0" w:space="0" w:color="auto"/>
                    <w:left w:val="none" w:sz="0" w:space="0" w:color="auto"/>
                    <w:bottom w:val="none" w:sz="0" w:space="0" w:color="auto"/>
                    <w:right w:val="none" w:sz="0" w:space="0" w:color="auto"/>
                  </w:divBdr>
                </w:div>
                <w:div w:id="1188250169">
                  <w:marLeft w:val="0"/>
                  <w:marRight w:val="0"/>
                  <w:marTop w:val="0"/>
                  <w:marBottom w:val="0"/>
                  <w:divBdr>
                    <w:top w:val="none" w:sz="0" w:space="0" w:color="auto"/>
                    <w:left w:val="none" w:sz="0" w:space="0" w:color="auto"/>
                    <w:bottom w:val="none" w:sz="0" w:space="0" w:color="auto"/>
                    <w:right w:val="none" w:sz="0" w:space="0" w:color="auto"/>
                  </w:divBdr>
                </w:div>
                <w:div w:id="498883514">
                  <w:marLeft w:val="0"/>
                  <w:marRight w:val="0"/>
                  <w:marTop w:val="0"/>
                  <w:marBottom w:val="0"/>
                  <w:divBdr>
                    <w:top w:val="none" w:sz="0" w:space="0" w:color="auto"/>
                    <w:left w:val="none" w:sz="0" w:space="0" w:color="auto"/>
                    <w:bottom w:val="none" w:sz="0" w:space="0" w:color="auto"/>
                    <w:right w:val="none" w:sz="0" w:space="0" w:color="auto"/>
                  </w:divBdr>
                </w:div>
                <w:div w:id="590314088">
                  <w:marLeft w:val="0"/>
                  <w:marRight w:val="0"/>
                  <w:marTop w:val="0"/>
                  <w:marBottom w:val="0"/>
                  <w:divBdr>
                    <w:top w:val="none" w:sz="0" w:space="0" w:color="auto"/>
                    <w:left w:val="none" w:sz="0" w:space="0" w:color="auto"/>
                    <w:bottom w:val="none" w:sz="0" w:space="0" w:color="auto"/>
                    <w:right w:val="none" w:sz="0" w:space="0" w:color="auto"/>
                  </w:divBdr>
                </w:div>
                <w:div w:id="454325813">
                  <w:marLeft w:val="0"/>
                  <w:marRight w:val="0"/>
                  <w:marTop w:val="0"/>
                  <w:marBottom w:val="0"/>
                  <w:divBdr>
                    <w:top w:val="none" w:sz="0" w:space="0" w:color="auto"/>
                    <w:left w:val="none" w:sz="0" w:space="0" w:color="auto"/>
                    <w:bottom w:val="none" w:sz="0" w:space="0" w:color="auto"/>
                    <w:right w:val="none" w:sz="0" w:space="0" w:color="auto"/>
                  </w:divBdr>
                </w:div>
                <w:div w:id="138084391">
                  <w:marLeft w:val="0"/>
                  <w:marRight w:val="0"/>
                  <w:marTop w:val="0"/>
                  <w:marBottom w:val="0"/>
                  <w:divBdr>
                    <w:top w:val="none" w:sz="0" w:space="0" w:color="auto"/>
                    <w:left w:val="none" w:sz="0" w:space="0" w:color="auto"/>
                    <w:bottom w:val="none" w:sz="0" w:space="0" w:color="auto"/>
                    <w:right w:val="none" w:sz="0" w:space="0" w:color="auto"/>
                  </w:divBdr>
                </w:div>
                <w:div w:id="1414086353">
                  <w:marLeft w:val="0"/>
                  <w:marRight w:val="0"/>
                  <w:marTop w:val="0"/>
                  <w:marBottom w:val="0"/>
                  <w:divBdr>
                    <w:top w:val="none" w:sz="0" w:space="0" w:color="auto"/>
                    <w:left w:val="none" w:sz="0" w:space="0" w:color="auto"/>
                    <w:bottom w:val="none" w:sz="0" w:space="0" w:color="auto"/>
                    <w:right w:val="none" w:sz="0" w:space="0" w:color="auto"/>
                  </w:divBdr>
                </w:div>
                <w:div w:id="2102136731">
                  <w:marLeft w:val="0"/>
                  <w:marRight w:val="0"/>
                  <w:marTop w:val="0"/>
                  <w:marBottom w:val="0"/>
                  <w:divBdr>
                    <w:top w:val="none" w:sz="0" w:space="0" w:color="auto"/>
                    <w:left w:val="none" w:sz="0" w:space="0" w:color="auto"/>
                    <w:bottom w:val="none" w:sz="0" w:space="0" w:color="auto"/>
                    <w:right w:val="none" w:sz="0" w:space="0" w:color="auto"/>
                  </w:divBdr>
                </w:div>
                <w:div w:id="1285424825">
                  <w:marLeft w:val="0"/>
                  <w:marRight w:val="0"/>
                  <w:marTop w:val="0"/>
                  <w:marBottom w:val="0"/>
                  <w:divBdr>
                    <w:top w:val="none" w:sz="0" w:space="0" w:color="auto"/>
                    <w:left w:val="none" w:sz="0" w:space="0" w:color="auto"/>
                    <w:bottom w:val="none" w:sz="0" w:space="0" w:color="auto"/>
                    <w:right w:val="none" w:sz="0" w:space="0" w:color="auto"/>
                  </w:divBdr>
                </w:div>
                <w:div w:id="2015380514">
                  <w:marLeft w:val="0"/>
                  <w:marRight w:val="0"/>
                  <w:marTop w:val="0"/>
                  <w:marBottom w:val="0"/>
                  <w:divBdr>
                    <w:top w:val="none" w:sz="0" w:space="0" w:color="auto"/>
                    <w:left w:val="none" w:sz="0" w:space="0" w:color="auto"/>
                    <w:bottom w:val="none" w:sz="0" w:space="0" w:color="auto"/>
                    <w:right w:val="none" w:sz="0" w:space="0" w:color="auto"/>
                  </w:divBdr>
                </w:div>
                <w:div w:id="2037074188">
                  <w:marLeft w:val="0"/>
                  <w:marRight w:val="0"/>
                  <w:marTop w:val="0"/>
                  <w:marBottom w:val="0"/>
                  <w:divBdr>
                    <w:top w:val="none" w:sz="0" w:space="0" w:color="auto"/>
                    <w:left w:val="none" w:sz="0" w:space="0" w:color="auto"/>
                    <w:bottom w:val="none" w:sz="0" w:space="0" w:color="auto"/>
                    <w:right w:val="none" w:sz="0" w:space="0" w:color="auto"/>
                  </w:divBdr>
                </w:div>
                <w:div w:id="1598247256">
                  <w:marLeft w:val="0"/>
                  <w:marRight w:val="0"/>
                  <w:marTop w:val="0"/>
                  <w:marBottom w:val="0"/>
                  <w:divBdr>
                    <w:top w:val="none" w:sz="0" w:space="0" w:color="auto"/>
                    <w:left w:val="none" w:sz="0" w:space="0" w:color="auto"/>
                    <w:bottom w:val="none" w:sz="0" w:space="0" w:color="auto"/>
                    <w:right w:val="none" w:sz="0" w:space="0" w:color="auto"/>
                  </w:divBdr>
                </w:div>
                <w:div w:id="1242641171">
                  <w:marLeft w:val="0"/>
                  <w:marRight w:val="0"/>
                  <w:marTop w:val="0"/>
                  <w:marBottom w:val="0"/>
                  <w:divBdr>
                    <w:top w:val="none" w:sz="0" w:space="0" w:color="auto"/>
                    <w:left w:val="none" w:sz="0" w:space="0" w:color="auto"/>
                    <w:bottom w:val="none" w:sz="0" w:space="0" w:color="auto"/>
                    <w:right w:val="none" w:sz="0" w:space="0" w:color="auto"/>
                  </w:divBdr>
                </w:div>
                <w:div w:id="160973749">
                  <w:marLeft w:val="0"/>
                  <w:marRight w:val="0"/>
                  <w:marTop w:val="0"/>
                  <w:marBottom w:val="0"/>
                  <w:divBdr>
                    <w:top w:val="none" w:sz="0" w:space="0" w:color="auto"/>
                    <w:left w:val="none" w:sz="0" w:space="0" w:color="auto"/>
                    <w:bottom w:val="none" w:sz="0" w:space="0" w:color="auto"/>
                    <w:right w:val="none" w:sz="0" w:space="0" w:color="auto"/>
                  </w:divBdr>
                </w:div>
                <w:div w:id="171920858">
                  <w:marLeft w:val="0"/>
                  <w:marRight w:val="0"/>
                  <w:marTop w:val="0"/>
                  <w:marBottom w:val="0"/>
                  <w:divBdr>
                    <w:top w:val="none" w:sz="0" w:space="0" w:color="auto"/>
                    <w:left w:val="none" w:sz="0" w:space="0" w:color="auto"/>
                    <w:bottom w:val="none" w:sz="0" w:space="0" w:color="auto"/>
                    <w:right w:val="none" w:sz="0" w:space="0" w:color="auto"/>
                  </w:divBdr>
                </w:div>
                <w:div w:id="120779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931027">
      <w:bodyDiv w:val="1"/>
      <w:marLeft w:val="0"/>
      <w:marRight w:val="0"/>
      <w:marTop w:val="0"/>
      <w:marBottom w:val="0"/>
      <w:divBdr>
        <w:top w:val="none" w:sz="0" w:space="0" w:color="auto"/>
        <w:left w:val="none" w:sz="0" w:space="0" w:color="auto"/>
        <w:bottom w:val="none" w:sz="0" w:space="0" w:color="auto"/>
        <w:right w:val="none" w:sz="0" w:space="0" w:color="auto"/>
      </w:divBdr>
    </w:div>
    <w:div w:id="549728612">
      <w:bodyDiv w:val="1"/>
      <w:marLeft w:val="0"/>
      <w:marRight w:val="0"/>
      <w:marTop w:val="0"/>
      <w:marBottom w:val="0"/>
      <w:divBdr>
        <w:top w:val="none" w:sz="0" w:space="0" w:color="auto"/>
        <w:left w:val="none" w:sz="0" w:space="0" w:color="auto"/>
        <w:bottom w:val="none" w:sz="0" w:space="0" w:color="auto"/>
        <w:right w:val="none" w:sz="0" w:space="0" w:color="auto"/>
      </w:divBdr>
    </w:div>
    <w:div w:id="778259916">
      <w:bodyDiv w:val="1"/>
      <w:marLeft w:val="0"/>
      <w:marRight w:val="0"/>
      <w:marTop w:val="0"/>
      <w:marBottom w:val="0"/>
      <w:divBdr>
        <w:top w:val="none" w:sz="0" w:space="0" w:color="auto"/>
        <w:left w:val="none" w:sz="0" w:space="0" w:color="auto"/>
        <w:bottom w:val="none" w:sz="0" w:space="0" w:color="auto"/>
        <w:right w:val="none" w:sz="0" w:space="0" w:color="auto"/>
      </w:divBdr>
    </w:div>
    <w:div w:id="836531949">
      <w:bodyDiv w:val="1"/>
      <w:marLeft w:val="0"/>
      <w:marRight w:val="0"/>
      <w:marTop w:val="0"/>
      <w:marBottom w:val="0"/>
      <w:divBdr>
        <w:top w:val="none" w:sz="0" w:space="0" w:color="auto"/>
        <w:left w:val="none" w:sz="0" w:space="0" w:color="auto"/>
        <w:bottom w:val="none" w:sz="0" w:space="0" w:color="auto"/>
        <w:right w:val="none" w:sz="0" w:space="0" w:color="auto"/>
      </w:divBdr>
    </w:div>
    <w:div w:id="912277030">
      <w:bodyDiv w:val="1"/>
      <w:marLeft w:val="0"/>
      <w:marRight w:val="0"/>
      <w:marTop w:val="0"/>
      <w:marBottom w:val="0"/>
      <w:divBdr>
        <w:top w:val="none" w:sz="0" w:space="0" w:color="auto"/>
        <w:left w:val="none" w:sz="0" w:space="0" w:color="auto"/>
        <w:bottom w:val="none" w:sz="0" w:space="0" w:color="auto"/>
        <w:right w:val="none" w:sz="0" w:space="0" w:color="auto"/>
      </w:divBdr>
      <w:divsChild>
        <w:div w:id="244843678">
          <w:marLeft w:val="0"/>
          <w:marRight w:val="0"/>
          <w:marTop w:val="0"/>
          <w:marBottom w:val="0"/>
          <w:divBdr>
            <w:top w:val="none" w:sz="0" w:space="0" w:color="auto"/>
            <w:left w:val="none" w:sz="0" w:space="0" w:color="auto"/>
            <w:bottom w:val="none" w:sz="0" w:space="0" w:color="auto"/>
            <w:right w:val="none" w:sz="0" w:space="0" w:color="auto"/>
          </w:divBdr>
        </w:div>
        <w:div w:id="877163456">
          <w:marLeft w:val="0"/>
          <w:marRight w:val="0"/>
          <w:marTop w:val="0"/>
          <w:marBottom w:val="0"/>
          <w:divBdr>
            <w:top w:val="none" w:sz="0" w:space="0" w:color="auto"/>
            <w:left w:val="none" w:sz="0" w:space="0" w:color="auto"/>
            <w:bottom w:val="none" w:sz="0" w:space="0" w:color="auto"/>
            <w:right w:val="none" w:sz="0" w:space="0" w:color="auto"/>
          </w:divBdr>
        </w:div>
      </w:divsChild>
    </w:div>
    <w:div w:id="1185946202">
      <w:bodyDiv w:val="1"/>
      <w:marLeft w:val="0"/>
      <w:marRight w:val="0"/>
      <w:marTop w:val="0"/>
      <w:marBottom w:val="0"/>
      <w:divBdr>
        <w:top w:val="none" w:sz="0" w:space="0" w:color="auto"/>
        <w:left w:val="none" w:sz="0" w:space="0" w:color="auto"/>
        <w:bottom w:val="none" w:sz="0" w:space="0" w:color="auto"/>
        <w:right w:val="none" w:sz="0" w:space="0" w:color="auto"/>
      </w:divBdr>
    </w:div>
    <w:div w:id="1340352550">
      <w:bodyDiv w:val="1"/>
      <w:marLeft w:val="0"/>
      <w:marRight w:val="0"/>
      <w:marTop w:val="0"/>
      <w:marBottom w:val="0"/>
      <w:divBdr>
        <w:top w:val="none" w:sz="0" w:space="0" w:color="auto"/>
        <w:left w:val="none" w:sz="0" w:space="0" w:color="auto"/>
        <w:bottom w:val="none" w:sz="0" w:space="0" w:color="auto"/>
        <w:right w:val="none" w:sz="0" w:space="0" w:color="auto"/>
      </w:divBdr>
    </w:div>
    <w:div w:id="1400979590">
      <w:bodyDiv w:val="1"/>
      <w:marLeft w:val="0"/>
      <w:marRight w:val="0"/>
      <w:marTop w:val="0"/>
      <w:marBottom w:val="0"/>
      <w:divBdr>
        <w:top w:val="none" w:sz="0" w:space="0" w:color="auto"/>
        <w:left w:val="none" w:sz="0" w:space="0" w:color="auto"/>
        <w:bottom w:val="none" w:sz="0" w:space="0" w:color="auto"/>
        <w:right w:val="none" w:sz="0" w:space="0" w:color="auto"/>
      </w:divBdr>
    </w:div>
    <w:div w:id="1402756342">
      <w:bodyDiv w:val="1"/>
      <w:marLeft w:val="0"/>
      <w:marRight w:val="0"/>
      <w:marTop w:val="0"/>
      <w:marBottom w:val="0"/>
      <w:divBdr>
        <w:top w:val="none" w:sz="0" w:space="0" w:color="auto"/>
        <w:left w:val="none" w:sz="0" w:space="0" w:color="auto"/>
        <w:bottom w:val="none" w:sz="0" w:space="0" w:color="auto"/>
        <w:right w:val="none" w:sz="0" w:space="0" w:color="auto"/>
      </w:divBdr>
      <w:divsChild>
        <w:div w:id="348409657">
          <w:marLeft w:val="0"/>
          <w:marRight w:val="0"/>
          <w:marTop w:val="0"/>
          <w:marBottom w:val="0"/>
          <w:divBdr>
            <w:top w:val="none" w:sz="0" w:space="0" w:color="auto"/>
            <w:left w:val="none" w:sz="0" w:space="0" w:color="auto"/>
            <w:bottom w:val="none" w:sz="0" w:space="0" w:color="auto"/>
            <w:right w:val="none" w:sz="0" w:space="0" w:color="auto"/>
          </w:divBdr>
        </w:div>
        <w:div w:id="1682051389">
          <w:marLeft w:val="0"/>
          <w:marRight w:val="0"/>
          <w:marTop w:val="0"/>
          <w:marBottom w:val="0"/>
          <w:divBdr>
            <w:top w:val="none" w:sz="0" w:space="0" w:color="auto"/>
            <w:left w:val="none" w:sz="0" w:space="0" w:color="auto"/>
            <w:bottom w:val="none" w:sz="0" w:space="0" w:color="auto"/>
            <w:right w:val="none" w:sz="0" w:space="0" w:color="auto"/>
          </w:divBdr>
        </w:div>
      </w:divsChild>
    </w:div>
    <w:div w:id="1461607262">
      <w:bodyDiv w:val="1"/>
      <w:marLeft w:val="0"/>
      <w:marRight w:val="0"/>
      <w:marTop w:val="0"/>
      <w:marBottom w:val="0"/>
      <w:divBdr>
        <w:top w:val="none" w:sz="0" w:space="0" w:color="auto"/>
        <w:left w:val="none" w:sz="0" w:space="0" w:color="auto"/>
        <w:bottom w:val="none" w:sz="0" w:space="0" w:color="auto"/>
        <w:right w:val="none" w:sz="0" w:space="0" w:color="auto"/>
      </w:divBdr>
    </w:div>
    <w:div w:id="1470631596">
      <w:bodyDiv w:val="1"/>
      <w:marLeft w:val="0"/>
      <w:marRight w:val="0"/>
      <w:marTop w:val="0"/>
      <w:marBottom w:val="0"/>
      <w:divBdr>
        <w:top w:val="none" w:sz="0" w:space="0" w:color="auto"/>
        <w:left w:val="none" w:sz="0" w:space="0" w:color="auto"/>
        <w:bottom w:val="none" w:sz="0" w:space="0" w:color="auto"/>
        <w:right w:val="none" w:sz="0" w:space="0" w:color="auto"/>
      </w:divBdr>
    </w:div>
    <w:div w:id="1607231145">
      <w:bodyDiv w:val="1"/>
      <w:marLeft w:val="0"/>
      <w:marRight w:val="0"/>
      <w:marTop w:val="0"/>
      <w:marBottom w:val="0"/>
      <w:divBdr>
        <w:top w:val="none" w:sz="0" w:space="0" w:color="auto"/>
        <w:left w:val="none" w:sz="0" w:space="0" w:color="auto"/>
        <w:bottom w:val="none" w:sz="0" w:space="0" w:color="auto"/>
        <w:right w:val="none" w:sz="0" w:space="0" w:color="auto"/>
      </w:divBdr>
      <w:divsChild>
        <w:div w:id="760419371">
          <w:marLeft w:val="0"/>
          <w:marRight w:val="0"/>
          <w:marTop w:val="0"/>
          <w:marBottom w:val="0"/>
          <w:divBdr>
            <w:top w:val="none" w:sz="0" w:space="0" w:color="auto"/>
            <w:left w:val="none" w:sz="0" w:space="0" w:color="auto"/>
            <w:bottom w:val="none" w:sz="0" w:space="0" w:color="auto"/>
            <w:right w:val="none" w:sz="0" w:space="0" w:color="auto"/>
          </w:divBdr>
        </w:div>
        <w:div w:id="875436390">
          <w:marLeft w:val="0"/>
          <w:marRight w:val="0"/>
          <w:marTop w:val="0"/>
          <w:marBottom w:val="0"/>
          <w:divBdr>
            <w:top w:val="none" w:sz="0" w:space="0" w:color="auto"/>
            <w:left w:val="none" w:sz="0" w:space="0" w:color="auto"/>
            <w:bottom w:val="none" w:sz="0" w:space="0" w:color="auto"/>
            <w:right w:val="none" w:sz="0" w:space="0" w:color="auto"/>
          </w:divBdr>
        </w:div>
        <w:div w:id="1539197709">
          <w:marLeft w:val="0"/>
          <w:marRight w:val="0"/>
          <w:marTop w:val="0"/>
          <w:marBottom w:val="0"/>
          <w:divBdr>
            <w:top w:val="none" w:sz="0" w:space="0" w:color="auto"/>
            <w:left w:val="none" w:sz="0" w:space="0" w:color="auto"/>
            <w:bottom w:val="none" w:sz="0" w:space="0" w:color="auto"/>
            <w:right w:val="none" w:sz="0" w:space="0" w:color="auto"/>
          </w:divBdr>
        </w:div>
      </w:divsChild>
    </w:div>
    <w:div w:id="1643778538">
      <w:bodyDiv w:val="1"/>
      <w:marLeft w:val="0"/>
      <w:marRight w:val="0"/>
      <w:marTop w:val="0"/>
      <w:marBottom w:val="0"/>
      <w:divBdr>
        <w:top w:val="none" w:sz="0" w:space="0" w:color="auto"/>
        <w:left w:val="none" w:sz="0" w:space="0" w:color="auto"/>
        <w:bottom w:val="none" w:sz="0" w:space="0" w:color="auto"/>
        <w:right w:val="none" w:sz="0" w:space="0" w:color="auto"/>
      </w:divBdr>
      <w:divsChild>
        <w:div w:id="559363358">
          <w:marLeft w:val="0"/>
          <w:marRight w:val="0"/>
          <w:marTop w:val="0"/>
          <w:marBottom w:val="0"/>
          <w:divBdr>
            <w:top w:val="none" w:sz="0" w:space="0" w:color="auto"/>
            <w:left w:val="none" w:sz="0" w:space="0" w:color="auto"/>
            <w:bottom w:val="none" w:sz="0" w:space="0" w:color="auto"/>
            <w:right w:val="none" w:sz="0" w:space="0" w:color="auto"/>
          </w:divBdr>
        </w:div>
        <w:div w:id="1780832570">
          <w:marLeft w:val="0"/>
          <w:marRight w:val="0"/>
          <w:marTop w:val="0"/>
          <w:marBottom w:val="0"/>
          <w:divBdr>
            <w:top w:val="none" w:sz="0" w:space="0" w:color="auto"/>
            <w:left w:val="none" w:sz="0" w:space="0" w:color="auto"/>
            <w:bottom w:val="none" w:sz="0" w:space="0" w:color="auto"/>
            <w:right w:val="none" w:sz="0" w:space="0" w:color="auto"/>
          </w:divBdr>
        </w:div>
        <w:div w:id="667291780">
          <w:marLeft w:val="0"/>
          <w:marRight w:val="0"/>
          <w:marTop w:val="0"/>
          <w:marBottom w:val="0"/>
          <w:divBdr>
            <w:top w:val="none" w:sz="0" w:space="0" w:color="auto"/>
            <w:left w:val="none" w:sz="0" w:space="0" w:color="auto"/>
            <w:bottom w:val="none" w:sz="0" w:space="0" w:color="auto"/>
            <w:right w:val="none" w:sz="0" w:space="0" w:color="auto"/>
          </w:divBdr>
        </w:div>
        <w:div w:id="530075812">
          <w:marLeft w:val="0"/>
          <w:marRight w:val="0"/>
          <w:marTop w:val="0"/>
          <w:marBottom w:val="0"/>
          <w:divBdr>
            <w:top w:val="none" w:sz="0" w:space="0" w:color="auto"/>
            <w:left w:val="none" w:sz="0" w:space="0" w:color="auto"/>
            <w:bottom w:val="none" w:sz="0" w:space="0" w:color="auto"/>
            <w:right w:val="none" w:sz="0" w:space="0" w:color="auto"/>
          </w:divBdr>
        </w:div>
        <w:div w:id="1377125546">
          <w:marLeft w:val="0"/>
          <w:marRight w:val="0"/>
          <w:marTop w:val="0"/>
          <w:marBottom w:val="0"/>
          <w:divBdr>
            <w:top w:val="none" w:sz="0" w:space="0" w:color="auto"/>
            <w:left w:val="none" w:sz="0" w:space="0" w:color="auto"/>
            <w:bottom w:val="none" w:sz="0" w:space="0" w:color="auto"/>
            <w:right w:val="none" w:sz="0" w:space="0" w:color="auto"/>
          </w:divBdr>
        </w:div>
        <w:div w:id="1010716285">
          <w:marLeft w:val="0"/>
          <w:marRight w:val="0"/>
          <w:marTop w:val="0"/>
          <w:marBottom w:val="0"/>
          <w:divBdr>
            <w:top w:val="none" w:sz="0" w:space="0" w:color="auto"/>
            <w:left w:val="none" w:sz="0" w:space="0" w:color="auto"/>
            <w:bottom w:val="none" w:sz="0" w:space="0" w:color="auto"/>
            <w:right w:val="none" w:sz="0" w:space="0" w:color="auto"/>
          </w:divBdr>
        </w:div>
        <w:div w:id="561864334">
          <w:marLeft w:val="0"/>
          <w:marRight w:val="0"/>
          <w:marTop w:val="0"/>
          <w:marBottom w:val="0"/>
          <w:divBdr>
            <w:top w:val="none" w:sz="0" w:space="0" w:color="auto"/>
            <w:left w:val="none" w:sz="0" w:space="0" w:color="auto"/>
            <w:bottom w:val="none" w:sz="0" w:space="0" w:color="auto"/>
            <w:right w:val="none" w:sz="0" w:space="0" w:color="auto"/>
          </w:divBdr>
        </w:div>
        <w:div w:id="183249769">
          <w:marLeft w:val="0"/>
          <w:marRight w:val="0"/>
          <w:marTop w:val="0"/>
          <w:marBottom w:val="0"/>
          <w:divBdr>
            <w:top w:val="none" w:sz="0" w:space="0" w:color="auto"/>
            <w:left w:val="none" w:sz="0" w:space="0" w:color="auto"/>
            <w:bottom w:val="none" w:sz="0" w:space="0" w:color="auto"/>
            <w:right w:val="none" w:sz="0" w:space="0" w:color="auto"/>
          </w:divBdr>
        </w:div>
        <w:div w:id="1682196816">
          <w:marLeft w:val="0"/>
          <w:marRight w:val="0"/>
          <w:marTop w:val="0"/>
          <w:marBottom w:val="0"/>
          <w:divBdr>
            <w:top w:val="none" w:sz="0" w:space="0" w:color="auto"/>
            <w:left w:val="none" w:sz="0" w:space="0" w:color="auto"/>
            <w:bottom w:val="none" w:sz="0" w:space="0" w:color="auto"/>
            <w:right w:val="none" w:sz="0" w:space="0" w:color="auto"/>
          </w:divBdr>
        </w:div>
        <w:div w:id="608509972">
          <w:marLeft w:val="0"/>
          <w:marRight w:val="0"/>
          <w:marTop w:val="0"/>
          <w:marBottom w:val="0"/>
          <w:divBdr>
            <w:top w:val="none" w:sz="0" w:space="0" w:color="auto"/>
            <w:left w:val="none" w:sz="0" w:space="0" w:color="auto"/>
            <w:bottom w:val="none" w:sz="0" w:space="0" w:color="auto"/>
            <w:right w:val="none" w:sz="0" w:space="0" w:color="auto"/>
          </w:divBdr>
        </w:div>
        <w:div w:id="525604260">
          <w:marLeft w:val="0"/>
          <w:marRight w:val="0"/>
          <w:marTop w:val="0"/>
          <w:marBottom w:val="0"/>
          <w:divBdr>
            <w:top w:val="none" w:sz="0" w:space="0" w:color="auto"/>
            <w:left w:val="none" w:sz="0" w:space="0" w:color="auto"/>
            <w:bottom w:val="none" w:sz="0" w:space="0" w:color="auto"/>
            <w:right w:val="none" w:sz="0" w:space="0" w:color="auto"/>
          </w:divBdr>
        </w:div>
        <w:div w:id="1111629295">
          <w:marLeft w:val="0"/>
          <w:marRight w:val="0"/>
          <w:marTop w:val="0"/>
          <w:marBottom w:val="0"/>
          <w:divBdr>
            <w:top w:val="none" w:sz="0" w:space="0" w:color="auto"/>
            <w:left w:val="none" w:sz="0" w:space="0" w:color="auto"/>
            <w:bottom w:val="none" w:sz="0" w:space="0" w:color="auto"/>
            <w:right w:val="none" w:sz="0" w:space="0" w:color="auto"/>
          </w:divBdr>
        </w:div>
        <w:div w:id="1580747010">
          <w:marLeft w:val="0"/>
          <w:marRight w:val="0"/>
          <w:marTop w:val="0"/>
          <w:marBottom w:val="0"/>
          <w:divBdr>
            <w:top w:val="none" w:sz="0" w:space="0" w:color="auto"/>
            <w:left w:val="none" w:sz="0" w:space="0" w:color="auto"/>
            <w:bottom w:val="none" w:sz="0" w:space="0" w:color="auto"/>
            <w:right w:val="none" w:sz="0" w:space="0" w:color="auto"/>
          </w:divBdr>
        </w:div>
        <w:div w:id="1766028651">
          <w:marLeft w:val="0"/>
          <w:marRight w:val="0"/>
          <w:marTop w:val="0"/>
          <w:marBottom w:val="0"/>
          <w:divBdr>
            <w:top w:val="none" w:sz="0" w:space="0" w:color="auto"/>
            <w:left w:val="none" w:sz="0" w:space="0" w:color="auto"/>
            <w:bottom w:val="none" w:sz="0" w:space="0" w:color="auto"/>
            <w:right w:val="none" w:sz="0" w:space="0" w:color="auto"/>
          </w:divBdr>
        </w:div>
        <w:div w:id="585846166">
          <w:marLeft w:val="0"/>
          <w:marRight w:val="0"/>
          <w:marTop w:val="0"/>
          <w:marBottom w:val="0"/>
          <w:divBdr>
            <w:top w:val="none" w:sz="0" w:space="0" w:color="auto"/>
            <w:left w:val="none" w:sz="0" w:space="0" w:color="auto"/>
            <w:bottom w:val="none" w:sz="0" w:space="0" w:color="auto"/>
            <w:right w:val="none" w:sz="0" w:space="0" w:color="auto"/>
          </w:divBdr>
        </w:div>
        <w:div w:id="361059459">
          <w:marLeft w:val="0"/>
          <w:marRight w:val="0"/>
          <w:marTop w:val="0"/>
          <w:marBottom w:val="0"/>
          <w:divBdr>
            <w:top w:val="none" w:sz="0" w:space="0" w:color="auto"/>
            <w:left w:val="none" w:sz="0" w:space="0" w:color="auto"/>
            <w:bottom w:val="none" w:sz="0" w:space="0" w:color="auto"/>
            <w:right w:val="none" w:sz="0" w:space="0" w:color="auto"/>
          </w:divBdr>
        </w:div>
        <w:div w:id="1222249024">
          <w:marLeft w:val="0"/>
          <w:marRight w:val="0"/>
          <w:marTop w:val="0"/>
          <w:marBottom w:val="0"/>
          <w:divBdr>
            <w:top w:val="none" w:sz="0" w:space="0" w:color="auto"/>
            <w:left w:val="none" w:sz="0" w:space="0" w:color="auto"/>
            <w:bottom w:val="none" w:sz="0" w:space="0" w:color="auto"/>
            <w:right w:val="none" w:sz="0" w:space="0" w:color="auto"/>
          </w:divBdr>
        </w:div>
        <w:div w:id="890313806">
          <w:marLeft w:val="0"/>
          <w:marRight w:val="0"/>
          <w:marTop w:val="0"/>
          <w:marBottom w:val="0"/>
          <w:divBdr>
            <w:top w:val="none" w:sz="0" w:space="0" w:color="auto"/>
            <w:left w:val="none" w:sz="0" w:space="0" w:color="auto"/>
            <w:bottom w:val="none" w:sz="0" w:space="0" w:color="auto"/>
            <w:right w:val="none" w:sz="0" w:space="0" w:color="auto"/>
          </w:divBdr>
        </w:div>
        <w:div w:id="1972902863">
          <w:marLeft w:val="0"/>
          <w:marRight w:val="0"/>
          <w:marTop w:val="0"/>
          <w:marBottom w:val="0"/>
          <w:divBdr>
            <w:top w:val="none" w:sz="0" w:space="0" w:color="auto"/>
            <w:left w:val="none" w:sz="0" w:space="0" w:color="auto"/>
            <w:bottom w:val="none" w:sz="0" w:space="0" w:color="auto"/>
            <w:right w:val="none" w:sz="0" w:space="0" w:color="auto"/>
          </w:divBdr>
        </w:div>
        <w:div w:id="1657881850">
          <w:marLeft w:val="0"/>
          <w:marRight w:val="0"/>
          <w:marTop w:val="0"/>
          <w:marBottom w:val="0"/>
          <w:divBdr>
            <w:top w:val="none" w:sz="0" w:space="0" w:color="auto"/>
            <w:left w:val="none" w:sz="0" w:space="0" w:color="auto"/>
            <w:bottom w:val="none" w:sz="0" w:space="0" w:color="auto"/>
            <w:right w:val="none" w:sz="0" w:space="0" w:color="auto"/>
          </w:divBdr>
        </w:div>
        <w:div w:id="9576403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3485</Words>
  <Characters>19868</Characters>
  <DocSecurity>0</DocSecurity>
  <Lines>165</Lines>
  <Paragraphs>46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23307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2020-08-22T10:56:00Z</cp:lastPrinted>
  <dcterms:created xsi:type="dcterms:W3CDTF">2020-08-26T14:34:00Z</dcterms:created>
  <dcterms:modified xsi:type="dcterms:W3CDTF">2020-08-26T14:34:00Z</dcterms:modified>
  <cp:category>https://www.sorubak.com</cp:category>
</cp:coreProperties>
</file>