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B39" w:rsidRDefault="00AF1F2F" w:rsidP="00F566C6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20</w:t>
      </w:r>
      <w:r w:rsidR="00E9295D">
        <w:rPr>
          <w:rFonts w:asciiTheme="minorHAnsi" w:hAnsiTheme="minorHAnsi" w:cstheme="minorHAnsi"/>
          <w:b/>
          <w:color w:val="000000"/>
        </w:rPr>
        <w:t>20-  2021</w:t>
      </w:r>
      <w:bookmarkStart w:id="0" w:name="_GoBack"/>
      <w:bookmarkEnd w:id="0"/>
      <w:r w:rsidR="00F566C6" w:rsidRPr="00F566C6">
        <w:rPr>
          <w:rFonts w:asciiTheme="minorHAnsi" w:hAnsiTheme="minorHAnsi" w:cstheme="minorHAnsi"/>
          <w:b/>
          <w:color w:val="000000"/>
        </w:rPr>
        <w:t xml:space="preserve">  EĞİTİM ÖĞRETİM YILI </w:t>
      </w:r>
      <w:proofErr w:type="gramStart"/>
      <w:r w:rsidR="00B20D73" w:rsidRPr="00F566C6">
        <w:rPr>
          <w:rFonts w:asciiTheme="minorHAnsi" w:hAnsiTheme="minorHAnsi" w:cstheme="minorHAnsi"/>
          <w:b/>
          <w:color w:val="000000"/>
        </w:rPr>
        <w:t>……………………</w:t>
      </w:r>
      <w:r w:rsidR="00F566C6">
        <w:rPr>
          <w:rFonts w:asciiTheme="minorHAnsi" w:hAnsiTheme="minorHAnsi" w:cstheme="minorHAnsi"/>
          <w:b/>
          <w:color w:val="000000"/>
        </w:rPr>
        <w:t>……………………………………..</w:t>
      </w:r>
      <w:r w:rsidR="00B20D73" w:rsidRPr="00F566C6">
        <w:rPr>
          <w:rFonts w:asciiTheme="minorHAnsi" w:hAnsiTheme="minorHAnsi" w:cstheme="minorHAnsi"/>
          <w:b/>
          <w:color w:val="000000"/>
        </w:rPr>
        <w:t>…………………</w:t>
      </w:r>
      <w:proofErr w:type="gramEnd"/>
      <w:r w:rsidR="00B20D73" w:rsidRPr="00F566C6">
        <w:rPr>
          <w:rFonts w:asciiTheme="minorHAnsi" w:hAnsiTheme="minorHAnsi" w:cstheme="minorHAnsi"/>
          <w:b/>
          <w:color w:val="000000"/>
        </w:rPr>
        <w:t xml:space="preserve"> ANADOLU LİSESİ</w:t>
      </w:r>
      <w:r w:rsidR="00F566C6" w:rsidRPr="00F566C6">
        <w:rPr>
          <w:rFonts w:asciiTheme="minorHAnsi" w:hAnsiTheme="minorHAnsi" w:cstheme="minorHAnsi"/>
          <w:b/>
          <w:color w:val="000000"/>
        </w:rPr>
        <w:t xml:space="preserve"> 10. SINIF </w:t>
      </w:r>
      <w:r w:rsidR="00B20D73" w:rsidRPr="00F566C6">
        <w:rPr>
          <w:rFonts w:asciiTheme="minorHAnsi" w:hAnsiTheme="minorHAnsi" w:cstheme="minorHAnsi"/>
          <w:b/>
          <w:color w:val="000000"/>
        </w:rPr>
        <w:t xml:space="preserve">FİZİK DERSİ </w:t>
      </w:r>
      <w:r w:rsidR="00F566C6" w:rsidRPr="00F566C6">
        <w:rPr>
          <w:rFonts w:asciiTheme="minorHAnsi" w:hAnsiTheme="minorHAnsi" w:cstheme="minorHAnsi"/>
          <w:b/>
          <w:color w:val="000000"/>
        </w:rPr>
        <w:t xml:space="preserve">ÜNİTELENDİRİLMİŞ YILLIK </w:t>
      </w:r>
      <w:r w:rsidR="00B20D73" w:rsidRPr="00F566C6">
        <w:rPr>
          <w:rFonts w:asciiTheme="minorHAnsi" w:hAnsiTheme="minorHAnsi" w:cstheme="minorHAnsi"/>
          <w:b/>
          <w:color w:val="000000"/>
        </w:rPr>
        <w:t>PLANI</w:t>
      </w:r>
    </w:p>
    <w:p w:rsidR="00F566C6" w:rsidRDefault="00F566C6" w:rsidP="00F566C6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</w:rPr>
      </w:pPr>
    </w:p>
    <w:p w:rsidR="00F566C6" w:rsidRDefault="00F566C6" w:rsidP="00F566C6">
      <w:pPr>
        <w:tabs>
          <w:tab w:val="left" w:pos="881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</w:t>
      </w:r>
      <w:r w:rsidRPr="00745125">
        <w:rPr>
          <w:rFonts w:asciiTheme="minorHAnsi" w:hAnsiTheme="minorHAnsi" w:cstheme="minorHAnsi"/>
          <w:b/>
          <w:sz w:val="22"/>
          <w:szCs w:val="22"/>
        </w:rPr>
        <w:t>.SINIF KAZANIM SAYISI VE SÜRE TABLOSU</w:t>
      </w:r>
    </w:p>
    <w:tbl>
      <w:tblPr>
        <w:tblStyle w:val="TabloKlavuzu"/>
        <w:tblW w:w="15871" w:type="dxa"/>
        <w:tblLook w:val="04A0"/>
      </w:tblPr>
      <w:tblGrid>
        <w:gridCol w:w="1413"/>
        <w:gridCol w:w="4876"/>
        <w:gridCol w:w="3145"/>
        <w:gridCol w:w="3145"/>
        <w:gridCol w:w="3292"/>
      </w:tblGrid>
      <w:tr w:rsidR="00F566C6" w:rsidRPr="00745125" w:rsidTr="00CB3952">
        <w:tc>
          <w:tcPr>
            <w:tcW w:w="1413" w:type="dxa"/>
            <w:shd w:val="clear" w:color="auto" w:fill="DEEAF6" w:themeFill="accent1" w:themeFillTint="33"/>
          </w:tcPr>
          <w:p w:rsidR="00F566C6" w:rsidRPr="00745125" w:rsidRDefault="00F566C6" w:rsidP="008A78B7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745125">
              <w:rPr>
                <w:rFonts w:asciiTheme="minorHAnsi" w:hAnsiTheme="minorHAnsi" w:cstheme="minorHAnsi"/>
                <w:b/>
                <w:color w:val="000000"/>
              </w:rPr>
              <w:t>ÜNİTE NO</w:t>
            </w:r>
          </w:p>
        </w:tc>
        <w:tc>
          <w:tcPr>
            <w:tcW w:w="4876" w:type="dxa"/>
            <w:shd w:val="clear" w:color="auto" w:fill="DEEAF6" w:themeFill="accent1" w:themeFillTint="33"/>
          </w:tcPr>
          <w:p w:rsidR="00F566C6" w:rsidRPr="00745125" w:rsidRDefault="00F566C6" w:rsidP="008A78B7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ÜNİTE ADI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F566C6" w:rsidRPr="00745125" w:rsidRDefault="00F566C6" w:rsidP="008A78B7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KAZANIM SAYISI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F566C6" w:rsidRPr="00745125" w:rsidRDefault="00F566C6" w:rsidP="008A78B7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SÜRE / DERS SAATİ</w:t>
            </w:r>
          </w:p>
        </w:tc>
        <w:tc>
          <w:tcPr>
            <w:tcW w:w="3292" w:type="dxa"/>
            <w:shd w:val="clear" w:color="auto" w:fill="DEEAF6" w:themeFill="accent1" w:themeFillTint="33"/>
          </w:tcPr>
          <w:p w:rsidR="00F566C6" w:rsidRPr="00745125" w:rsidRDefault="00F566C6" w:rsidP="008A78B7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ORAN (%)</w:t>
            </w:r>
          </w:p>
        </w:tc>
      </w:tr>
      <w:tr w:rsidR="00CB3952" w:rsidTr="00CB3952">
        <w:tc>
          <w:tcPr>
            <w:tcW w:w="1413" w:type="dxa"/>
            <w:hideMark/>
          </w:tcPr>
          <w:p w:rsidR="00CB3952" w:rsidRDefault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3</w:t>
            </w:r>
          </w:p>
        </w:tc>
        <w:tc>
          <w:tcPr>
            <w:tcW w:w="4876" w:type="dxa"/>
            <w:hideMark/>
          </w:tcPr>
          <w:p w:rsidR="00CB3952" w:rsidRDefault="00CB3952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 xml:space="preserve">ENERJİ </w:t>
            </w:r>
            <w:r>
              <w:rPr>
                <w:rFonts w:asciiTheme="minorHAnsi" w:hAnsiTheme="minorHAnsi" w:cstheme="minorHAnsi"/>
                <w:b/>
                <w:color w:val="C00000"/>
                <w:sz w:val="18"/>
                <w:lang w:eastAsia="en-US"/>
              </w:rPr>
              <w:t>(</w:t>
            </w:r>
            <w:r>
              <w:rPr>
                <w:rFonts w:asciiTheme="minorHAnsi" w:hAnsiTheme="minorHAnsi" w:cstheme="minorHAnsi"/>
                <w:b/>
                <w:i/>
                <w:color w:val="C00000"/>
                <w:sz w:val="18"/>
                <w:lang w:eastAsia="en-US"/>
              </w:rPr>
              <w:t>TELAFİ KONUSU</w:t>
            </w:r>
            <w:r>
              <w:rPr>
                <w:rFonts w:asciiTheme="minorHAnsi" w:hAnsiTheme="minorHAnsi" w:cstheme="minorHAnsi"/>
                <w:b/>
                <w:color w:val="C00000"/>
                <w:sz w:val="18"/>
                <w:lang w:eastAsia="en-US"/>
              </w:rPr>
              <w:t>)</w:t>
            </w:r>
          </w:p>
        </w:tc>
        <w:tc>
          <w:tcPr>
            <w:tcW w:w="3145" w:type="dxa"/>
            <w:hideMark/>
          </w:tcPr>
          <w:p w:rsidR="00CB3952" w:rsidRDefault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C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C00000"/>
                <w:lang w:eastAsia="en-US"/>
              </w:rPr>
              <w:t>3</w:t>
            </w:r>
          </w:p>
        </w:tc>
        <w:tc>
          <w:tcPr>
            <w:tcW w:w="3145" w:type="dxa"/>
            <w:hideMark/>
          </w:tcPr>
          <w:p w:rsidR="00CB3952" w:rsidRDefault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C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C00000"/>
                <w:lang w:eastAsia="en-US"/>
              </w:rPr>
              <w:t>2</w:t>
            </w:r>
          </w:p>
        </w:tc>
        <w:tc>
          <w:tcPr>
            <w:tcW w:w="3292" w:type="dxa"/>
            <w:hideMark/>
          </w:tcPr>
          <w:p w:rsidR="00CB3952" w:rsidRDefault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C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C00000"/>
                <w:lang w:eastAsia="en-US"/>
              </w:rPr>
              <w:t>2,7</w:t>
            </w:r>
          </w:p>
        </w:tc>
      </w:tr>
      <w:tr w:rsidR="00CB3952" w:rsidTr="00CB3952">
        <w:tc>
          <w:tcPr>
            <w:tcW w:w="1413" w:type="dxa"/>
            <w:hideMark/>
          </w:tcPr>
          <w:p w:rsidR="00CB3952" w:rsidRDefault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4</w:t>
            </w:r>
          </w:p>
        </w:tc>
        <w:tc>
          <w:tcPr>
            <w:tcW w:w="4876" w:type="dxa"/>
            <w:hideMark/>
          </w:tcPr>
          <w:p w:rsidR="00CB3952" w:rsidRDefault="00CB3952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 xml:space="preserve">ISI VE SICAKLIK </w:t>
            </w:r>
            <w:r>
              <w:rPr>
                <w:rFonts w:asciiTheme="minorHAnsi" w:hAnsiTheme="minorHAnsi" w:cstheme="minorHAnsi"/>
                <w:b/>
                <w:color w:val="C00000"/>
                <w:sz w:val="18"/>
                <w:lang w:eastAsia="en-US"/>
              </w:rPr>
              <w:t>(</w:t>
            </w:r>
            <w:r>
              <w:rPr>
                <w:rFonts w:asciiTheme="minorHAnsi" w:hAnsiTheme="minorHAnsi" w:cstheme="minorHAnsi"/>
                <w:b/>
                <w:i/>
                <w:color w:val="C00000"/>
                <w:sz w:val="18"/>
                <w:lang w:eastAsia="en-US"/>
              </w:rPr>
              <w:t>TELAFİ KONUSU</w:t>
            </w:r>
            <w:r>
              <w:rPr>
                <w:rFonts w:asciiTheme="minorHAnsi" w:hAnsiTheme="minorHAnsi" w:cstheme="minorHAnsi"/>
                <w:b/>
                <w:color w:val="C00000"/>
                <w:sz w:val="18"/>
                <w:lang w:eastAsia="en-US"/>
              </w:rPr>
              <w:t>)</w:t>
            </w:r>
          </w:p>
        </w:tc>
        <w:tc>
          <w:tcPr>
            <w:tcW w:w="3145" w:type="dxa"/>
            <w:hideMark/>
          </w:tcPr>
          <w:p w:rsidR="00CB3952" w:rsidRDefault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C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C00000"/>
                <w:lang w:eastAsia="en-US"/>
              </w:rPr>
              <w:t>13</w:t>
            </w:r>
          </w:p>
        </w:tc>
        <w:tc>
          <w:tcPr>
            <w:tcW w:w="3145" w:type="dxa"/>
            <w:hideMark/>
          </w:tcPr>
          <w:p w:rsidR="00CB3952" w:rsidRDefault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C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C00000"/>
                <w:lang w:eastAsia="en-US"/>
              </w:rPr>
              <w:t>4</w:t>
            </w:r>
          </w:p>
        </w:tc>
        <w:tc>
          <w:tcPr>
            <w:tcW w:w="3292" w:type="dxa"/>
            <w:hideMark/>
          </w:tcPr>
          <w:p w:rsidR="00CB3952" w:rsidRDefault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C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C00000"/>
                <w:lang w:eastAsia="en-US"/>
              </w:rPr>
              <w:t>5,4</w:t>
            </w:r>
          </w:p>
        </w:tc>
      </w:tr>
      <w:tr w:rsidR="00CB3952" w:rsidTr="00CB3952">
        <w:tc>
          <w:tcPr>
            <w:tcW w:w="1413" w:type="dxa"/>
            <w:hideMark/>
          </w:tcPr>
          <w:p w:rsidR="00CB3952" w:rsidRDefault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5</w:t>
            </w:r>
          </w:p>
        </w:tc>
        <w:tc>
          <w:tcPr>
            <w:tcW w:w="4876" w:type="dxa"/>
            <w:hideMark/>
          </w:tcPr>
          <w:p w:rsidR="00CB3952" w:rsidRDefault="00CB3952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 xml:space="preserve">ELEKTROSTATİK </w:t>
            </w:r>
            <w:r>
              <w:rPr>
                <w:rFonts w:asciiTheme="minorHAnsi" w:hAnsiTheme="minorHAnsi" w:cstheme="minorHAnsi"/>
                <w:b/>
                <w:color w:val="C00000"/>
                <w:sz w:val="18"/>
                <w:lang w:eastAsia="en-US"/>
              </w:rPr>
              <w:t>(</w:t>
            </w:r>
            <w:r>
              <w:rPr>
                <w:rFonts w:asciiTheme="minorHAnsi" w:hAnsiTheme="minorHAnsi" w:cstheme="minorHAnsi"/>
                <w:b/>
                <w:i/>
                <w:color w:val="C00000"/>
                <w:sz w:val="18"/>
                <w:lang w:eastAsia="en-US"/>
              </w:rPr>
              <w:t>TELAFİ KONUSU</w:t>
            </w:r>
            <w:r>
              <w:rPr>
                <w:rFonts w:asciiTheme="minorHAnsi" w:hAnsiTheme="minorHAnsi" w:cstheme="minorHAnsi"/>
                <w:b/>
                <w:color w:val="C00000"/>
                <w:sz w:val="18"/>
                <w:lang w:eastAsia="en-US"/>
              </w:rPr>
              <w:t>)</w:t>
            </w:r>
          </w:p>
        </w:tc>
        <w:tc>
          <w:tcPr>
            <w:tcW w:w="3145" w:type="dxa"/>
            <w:hideMark/>
          </w:tcPr>
          <w:p w:rsidR="00CB3952" w:rsidRDefault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C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C00000"/>
                <w:lang w:eastAsia="en-US"/>
              </w:rPr>
              <w:t>4</w:t>
            </w:r>
          </w:p>
        </w:tc>
        <w:tc>
          <w:tcPr>
            <w:tcW w:w="3145" w:type="dxa"/>
            <w:hideMark/>
          </w:tcPr>
          <w:p w:rsidR="00CB3952" w:rsidRDefault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C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C00000"/>
                <w:lang w:eastAsia="en-US"/>
              </w:rPr>
              <w:t>2</w:t>
            </w:r>
          </w:p>
        </w:tc>
        <w:tc>
          <w:tcPr>
            <w:tcW w:w="3292" w:type="dxa"/>
            <w:hideMark/>
          </w:tcPr>
          <w:p w:rsidR="00CB3952" w:rsidRDefault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C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C00000"/>
                <w:lang w:eastAsia="en-US"/>
              </w:rPr>
              <w:t>2,7</w:t>
            </w:r>
          </w:p>
        </w:tc>
      </w:tr>
      <w:tr w:rsidR="00CB3952" w:rsidRPr="00745125" w:rsidTr="003940A3">
        <w:tc>
          <w:tcPr>
            <w:tcW w:w="1413" w:type="dxa"/>
          </w:tcPr>
          <w:p w:rsidR="00CB3952" w:rsidRPr="00745125" w:rsidRDefault="00CB3952" w:rsidP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</w:t>
            </w:r>
          </w:p>
        </w:tc>
        <w:tc>
          <w:tcPr>
            <w:tcW w:w="4876" w:type="dxa"/>
            <w:vAlign w:val="center"/>
          </w:tcPr>
          <w:p w:rsidR="00CB3952" w:rsidRPr="00F566C6" w:rsidRDefault="00CB3952" w:rsidP="00CB3952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</w:rPr>
              <w:t>ELEKTRİK VE MANYETİZMA</w:t>
            </w:r>
          </w:p>
        </w:tc>
        <w:tc>
          <w:tcPr>
            <w:tcW w:w="3145" w:type="dxa"/>
          </w:tcPr>
          <w:p w:rsidR="00CB3952" w:rsidRPr="00745125" w:rsidRDefault="00CB3952" w:rsidP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9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52" w:rsidRDefault="00C535B6" w:rsidP="00C535B6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18</w:t>
            </w:r>
            <w:r w:rsidR="00CB3952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- 2 = 1</w:t>
            </w: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6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52" w:rsidRDefault="00BB109C" w:rsidP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21,6</w:t>
            </w:r>
            <w:r w:rsidR="00CB3952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2</w:t>
            </w:r>
          </w:p>
        </w:tc>
      </w:tr>
      <w:tr w:rsidR="00CB3952" w:rsidRPr="00745125" w:rsidTr="003940A3">
        <w:tc>
          <w:tcPr>
            <w:tcW w:w="1413" w:type="dxa"/>
          </w:tcPr>
          <w:p w:rsidR="00CB3952" w:rsidRPr="00745125" w:rsidRDefault="00CB3952" w:rsidP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  <w:tc>
          <w:tcPr>
            <w:tcW w:w="4876" w:type="dxa"/>
            <w:vAlign w:val="center"/>
          </w:tcPr>
          <w:p w:rsidR="00CB3952" w:rsidRPr="00745125" w:rsidRDefault="00CB3952" w:rsidP="00CB3952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</w:rPr>
            </w:pPr>
            <w:r w:rsidRPr="00F566C6">
              <w:rPr>
                <w:rFonts w:asciiTheme="minorHAnsi" w:hAnsiTheme="minorHAnsi" w:cstheme="minorHAnsi"/>
                <w:b/>
              </w:rPr>
              <w:t xml:space="preserve">BASINÇ VE KALDIRMA KUVVETİ </w:t>
            </w:r>
          </w:p>
        </w:tc>
        <w:tc>
          <w:tcPr>
            <w:tcW w:w="3145" w:type="dxa"/>
          </w:tcPr>
          <w:p w:rsidR="00CB3952" w:rsidRPr="00745125" w:rsidRDefault="00CB3952" w:rsidP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4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52" w:rsidRDefault="00CB3952" w:rsidP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16 – 2 = 14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52" w:rsidRDefault="00CB3952" w:rsidP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18,92</w:t>
            </w:r>
          </w:p>
        </w:tc>
      </w:tr>
      <w:tr w:rsidR="00CB3952" w:rsidRPr="00745125" w:rsidTr="003940A3">
        <w:tc>
          <w:tcPr>
            <w:tcW w:w="1413" w:type="dxa"/>
          </w:tcPr>
          <w:p w:rsidR="00CB3952" w:rsidRPr="00745125" w:rsidRDefault="00CB3952" w:rsidP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3</w:t>
            </w:r>
          </w:p>
        </w:tc>
        <w:tc>
          <w:tcPr>
            <w:tcW w:w="4876" w:type="dxa"/>
            <w:vAlign w:val="center"/>
          </w:tcPr>
          <w:p w:rsidR="00CB3952" w:rsidRPr="00745125" w:rsidRDefault="00CB3952" w:rsidP="00CB3952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</w:rPr>
            </w:pPr>
            <w:r w:rsidRPr="00F566C6">
              <w:rPr>
                <w:rFonts w:asciiTheme="minorHAnsi" w:hAnsiTheme="minorHAnsi" w:cstheme="minorHAnsi"/>
                <w:b/>
              </w:rPr>
              <w:t xml:space="preserve">DALGALAR </w:t>
            </w:r>
          </w:p>
        </w:tc>
        <w:tc>
          <w:tcPr>
            <w:tcW w:w="3145" w:type="dxa"/>
          </w:tcPr>
          <w:p w:rsidR="00CB3952" w:rsidRPr="00745125" w:rsidRDefault="00CB3952" w:rsidP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12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52" w:rsidRDefault="00CB3952" w:rsidP="00C535B6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1</w:t>
            </w:r>
            <w:r w:rsidR="00C535B6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8</w:t>
            </w: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 xml:space="preserve"> – 2 =1</w:t>
            </w:r>
            <w:r w:rsidR="00C535B6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6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52" w:rsidRDefault="00BB109C" w:rsidP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21,62</w:t>
            </w:r>
          </w:p>
        </w:tc>
      </w:tr>
      <w:tr w:rsidR="00CB3952" w:rsidRPr="00745125" w:rsidTr="003940A3">
        <w:tc>
          <w:tcPr>
            <w:tcW w:w="1413" w:type="dxa"/>
          </w:tcPr>
          <w:p w:rsidR="00CB3952" w:rsidRDefault="00CB3952" w:rsidP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4</w:t>
            </w:r>
          </w:p>
        </w:tc>
        <w:tc>
          <w:tcPr>
            <w:tcW w:w="4876" w:type="dxa"/>
            <w:vAlign w:val="center"/>
          </w:tcPr>
          <w:p w:rsidR="00CB3952" w:rsidRDefault="00CB3952" w:rsidP="00CB3952">
            <w:pPr>
              <w:tabs>
                <w:tab w:val="left" w:pos="8810"/>
              </w:tabs>
            </w:pPr>
            <w:r>
              <w:rPr>
                <w:rFonts w:asciiTheme="minorHAnsi" w:hAnsiTheme="minorHAnsi" w:cstheme="minorHAnsi"/>
                <w:b/>
              </w:rPr>
              <w:t>OPTİK</w:t>
            </w:r>
          </w:p>
        </w:tc>
        <w:tc>
          <w:tcPr>
            <w:tcW w:w="3145" w:type="dxa"/>
          </w:tcPr>
          <w:p w:rsidR="00CB3952" w:rsidRDefault="00CB3952" w:rsidP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14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52" w:rsidRDefault="00CB3952" w:rsidP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20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52" w:rsidRDefault="00CB3952" w:rsidP="00CB3952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eastAsia="en-US"/>
              </w:rPr>
              <w:t>27,03</w:t>
            </w:r>
          </w:p>
        </w:tc>
      </w:tr>
      <w:tr w:rsidR="00F566C6" w:rsidRPr="00745125" w:rsidTr="00CB3952">
        <w:tc>
          <w:tcPr>
            <w:tcW w:w="6289" w:type="dxa"/>
            <w:gridSpan w:val="2"/>
            <w:shd w:val="clear" w:color="auto" w:fill="DEEAF6" w:themeFill="accent1" w:themeFillTint="33"/>
            <w:vAlign w:val="center"/>
          </w:tcPr>
          <w:p w:rsidR="00F566C6" w:rsidRPr="00745125" w:rsidRDefault="00F566C6" w:rsidP="008A78B7">
            <w:pPr>
              <w:tabs>
                <w:tab w:val="left" w:pos="8810"/>
              </w:tabs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TOPLAM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F566C6" w:rsidRPr="00745125" w:rsidRDefault="00F566C6" w:rsidP="008A78B7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39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F566C6" w:rsidRPr="00745125" w:rsidRDefault="00CB3952" w:rsidP="008A78B7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74</w:t>
            </w:r>
          </w:p>
        </w:tc>
        <w:tc>
          <w:tcPr>
            <w:tcW w:w="3292" w:type="dxa"/>
            <w:shd w:val="clear" w:color="auto" w:fill="DEEAF6" w:themeFill="accent1" w:themeFillTint="33"/>
          </w:tcPr>
          <w:p w:rsidR="00F566C6" w:rsidRPr="00745125" w:rsidRDefault="00F566C6" w:rsidP="008A78B7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100</w:t>
            </w:r>
          </w:p>
        </w:tc>
      </w:tr>
    </w:tbl>
    <w:p w:rsidR="00F566C6" w:rsidRDefault="00F566C6" w:rsidP="00F566C6">
      <w:pPr>
        <w:tabs>
          <w:tab w:val="left" w:pos="8810"/>
        </w:tabs>
        <w:rPr>
          <w:rFonts w:ascii="Arial" w:hAnsi="Arial" w:cs="Arial"/>
          <w:b/>
          <w:color w:val="000000"/>
        </w:rPr>
      </w:pPr>
    </w:p>
    <w:tbl>
      <w:tblPr>
        <w:tblStyle w:val="TabloKlavuzu1"/>
        <w:tblW w:w="15870" w:type="dxa"/>
        <w:tblInd w:w="0" w:type="dxa"/>
        <w:tblLayout w:type="fixed"/>
        <w:tblLook w:val="04A0"/>
      </w:tblPr>
      <w:tblGrid>
        <w:gridCol w:w="443"/>
        <w:gridCol w:w="443"/>
        <w:gridCol w:w="387"/>
        <w:gridCol w:w="992"/>
        <w:gridCol w:w="8649"/>
        <w:gridCol w:w="1276"/>
        <w:gridCol w:w="1134"/>
        <w:gridCol w:w="1559"/>
        <w:gridCol w:w="987"/>
      </w:tblGrid>
      <w:tr w:rsidR="00CB3952" w:rsidTr="00CB3952">
        <w:trPr>
          <w:cantSplit/>
          <w:trHeight w:val="856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  <w:hideMark/>
          </w:tcPr>
          <w:p w:rsidR="00CB3952" w:rsidRDefault="00CB3952">
            <w:pPr>
              <w:ind w:left="113" w:right="113"/>
              <w:jc w:val="center"/>
              <w:rPr>
                <w:rFonts w:asciiTheme="minorHAnsi" w:hAnsiTheme="minorHAnsi"/>
                <w:sz w:val="18"/>
                <w:lang w:eastAsia="en-US"/>
              </w:rPr>
            </w:pPr>
            <w:r>
              <w:rPr>
                <w:rFonts w:asciiTheme="minorHAnsi" w:hAnsiTheme="minorHAnsi"/>
                <w:sz w:val="18"/>
                <w:lang w:eastAsia="en-US"/>
              </w:rPr>
              <w:t>Ay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  <w:hideMark/>
          </w:tcPr>
          <w:p w:rsidR="00CB3952" w:rsidRDefault="00CB3952">
            <w:pPr>
              <w:ind w:left="113" w:right="113"/>
              <w:jc w:val="center"/>
              <w:rPr>
                <w:rFonts w:asciiTheme="minorHAnsi" w:hAnsiTheme="minorHAnsi"/>
                <w:sz w:val="18"/>
                <w:lang w:eastAsia="en-US"/>
              </w:rPr>
            </w:pPr>
            <w:r>
              <w:rPr>
                <w:rFonts w:asciiTheme="minorHAnsi" w:hAnsiTheme="minorHAnsi"/>
                <w:sz w:val="18"/>
                <w:lang w:eastAsia="en-US"/>
              </w:rPr>
              <w:t>Hafta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extDirection w:val="btLr"/>
            <w:vAlign w:val="center"/>
            <w:hideMark/>
          </w:tcPr>
          <w:p w:rsidR="00CB3952" w:rsidRDefault="00CB3952">
            <w:pPr>
              <w:ind w:left="113" w:right="113"/>
              <w:jc w:val="center"/>
              <w:rPr>
                <w:rFonts w:asciiTheme="minorHAnsi" w:hAnsiTheme="minorHAnsi"/>
                <w:sz w:val="18"/>
                <w:lang w:eastAsia="en-US"/>
              </w:rPr>
            </w:pPr>
            <w:r>
              <w:rPr>
                <w:rFonts w:asciiTheme="minorHAnsi" w:hAnsiTheme="minorHAnsi"/>
                <w:sz w:val="18"/>
                <w:lang w:eastAsia="en-US"/>
              </w:rPr>
              <w:t>D. Saati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szCs w:val="20"/>
                <w:lang w:eastAsia="en-US"/>
              </w:rPr>
              <w:t>ALT ÖĞR. ALANI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szCs w:val="20"/>
                <w:lang w:eastAsia="en-US"/>
              </w:rPr>
              <w:t>KAZANIMLAR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18"/>
                <w:szCs w:val="20"/>
                <w:lang w:eastAsia="en-US"/>
              </w:rPr>
              <w:t>ETKİNLİK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="Arial"/>
                <w:b/>
                <w:color w:val="000000"/>
                <w:sz w:val="16"/>
                <w:szCs w:val="20"/>
                <w:lang w:eastAsia="en-US"/>
              </w:rPr>
              <w:t>KULLANILAN EĞİTİM TEKNOLOJİLERİ,  ARAÇ VE GEREÇLERİ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16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16"/>
                <w:szCs w:val="20"/>
                <w:lang w:eastAsia="en-US"/>
              </w:rPr>
              <w:t>ATATURKÇÜLÜK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16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16"/>
                <w:szCs w:val="20"/>
                <w:lang w:eastAsia="en-US"/>
              </w:rPr>
              <w:t>AÇIKLAMA</w:t>
            </w:r>
          </w:p>
        </w:tc>
      </w:tr>
      <w:tr w:rsidR="00CB3952" w:rsidTr="00CB3952">
        <w:trPr>
          <w:cantSplit/>
          <w:trHeight w:val="622"/>
        </w:trPr>
        <w:tc>
          <w:tcPr>
            <w:tcW w:w="158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color w:val="833C0B" w:themeColor="accent2" w:themeShade="80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  <w:lang w:eastAsia="en-US"/>
              </w:rPr>
              <w:t xml:space="preserve">4.ÜNİTE: </w:t>
            </w:r>
            <w:r>
              <w:rPr>
                <w:rFonts w:asciiTheme="minorHAnsi" w:hAnsiTheme="minorHAnsi"/>
                <w:b/>
                <w:color w:val="C00000"/>
                <w:sz w:val="18"/>
                <w:szCs w:val="20"/>
                <w:lang w:eastAsia="en-US"/>
              </w:rPr>
              <w:t xml:space="preserve">ENERJİ </w:t>
            </w:r>
          </w:p>
          <w:p w:rsidR="00CB3952" w:rsidRDefault="00CB3952">
            <w:pPr>
              <w:rPr>
                <w:rFonts w:asciiTheme="minorHAnsi" w:hAnsiTheme="minorHAnsi"/>
                <w:b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  <w:lang w:eastAsia="en-US"/>
              </w:rPr>
              <w:t xml:space="preserve">Kazanım Sayısı: </w:t>
            </w:r>
            <w:r>
              <w:rPr>
                <w:rFonts w:asciiTheme="minorHAnsi" w:hAnsiTheme="minorHAnsi"/>
                <w:b/>
                <w:color w:val="C00000"/>
                <w:sz w:val="18"/>
                <w:szCs w:val="20"/>
                <w:lang w:eastAsia="en-US"/>
              </w:rPr>
              <w:t>3</w:t>
            </w:r>
            <w:r>
              <w:rPr>
                <w:rFonts w:asciiTheme="minorHAnsi" w:hAnsiTheme="minorHAnsi"/>
                <w:b/>
                <w:sz w:val="18"/>
                <w:szCs w:val="20"/>
                <w:lang w:eastAsia="en-US"/>
              </w:rPr>
              <w:t xml:space="preserve">       </w:t>
            </w:r>
          </w:p>
          <w:p w:rsidR="00CB3952" w:rsidRDefault="00CB3952">
            <w:pPr>
              <w:rPr>
                <w:rFonts w:asciiTheme="minorHAnsi" w:hAnsiTheme="minorHAnsi"/>
                <w:b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sz w:val="18"/>
                <w:szCs w:val="20"/>
                <w:lang w:eastAsia="en-US"/>
              </w:rPr>
              <w:t xml:space="preserve">Ders saati: </w:t>
            </w:r>
            <w:r>
              <w:rPr>
                <w:rFonts w:asciiTheme="minorHAnsi" w:hAnsiTheme="minorHAnsi"/>
                <w:b/>
                <w:color w:val="C00000"/>
                <w:sz w:val="18"/>
                <w:szCs w:val="20"/>
                <w:lang w:eastAsia="en-US"/>
              </w:rPr>
              <w:t>2 saat</w:t>
            </w:r>
          </w:p>
        </w:tc>
      </w:tr>
      <w:tr w:rsidR="00CB3952" w:rsidTr="00CB3952">
        <w:trPr>
          <w:cantSplit/>
          <w:trHeight w:val="520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3952" w:rsidRDefault="00CB3952">
            <w:pPr>
              <w:ind w:left="113" w:right="113"/>
              <w:jc w:val="center"/>
              <w:rPr>
                <w:rFonts w:asciiTheme="minorHAnsi" w:hAnsiTheme="minorHAnsi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  <w:t>EYLÜL</w:t>
            </w:r>
          </w:p>
        </w:tc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lang w:eastAsia="en-US"/>
              </w:rPr>
              <w:t>1</w:t>
            </w:r>
          </w:p>
        </w:tc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3952" w:rsidRDefault="00CB3952">
            <w:pPr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lang w:eastAsia="en-US"/>
              </w:rPr>
              <w:t>9.4.4. VERİM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9.4.4.1. Verim kavramını açıklar.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Enerji tasarrufu ve enerji verimliliği arasındaki ilişki enerji kimlik belgeleri üzerinden açıklanır.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9.4.4.2. Örnek bir sistem veya tasarımın verimini artıracak öneriler geliştirir.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Tarihsel süreçte tasarlanmış olan çeşitli verim artırıcı sistemlerin çalışma prensibine değinilir.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CB3952" w:rsidTr="00CB3952">
        <w:trPr>
          <w:cantSplit/>
          <w:trHeight w:val="291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sz w:val="18"/>
                <w:lang w:eastAsia="en-US"/>
              </w:rPr>
            </w:pPr>
          </w:p>
        </w:tc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20"/>
                <w:lang w:eastAsia="en-US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3952" w:rsidRDefault="00CB3952">
            <w:pPr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lang w:eastAsia="en-US"/>
              </w:rPr>
              <w:t>9.4.5. ENERJİ KAYNAKLARI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9.4.5.1. Yenilenebilir ve yenilenemez enerji kaynaklarını avantaj ve dezavantajları açısından</w:t>
            </w:r>
            <w:r>
              <w:rPr>
                <w:rFonts w:asciiTheme="minorHAnsi" w:hAnsiTheme="minorHAnsi" w:cstheme="minorHAnsi"/>
                <w:i/>
                <w:color w:val="000000"/>
                <w:sz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değerlendirir.</w:t>
            </w:r>
            <w:r>
              <w:rPr>
                <w:rFonts w:asciiTheme="minorHAnsi" w:hAnsiTheme="minorHAnsi" w:cstheme="minorHAnsi"/>
                <w:i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a) Enerji kaynaklarının maliyeti, erişilebilirliği, üretim kolaylığı, toplum, teknoloji ve çevresel etkileri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göz önünde bulundurulur.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b) Enerji kaynaklarını tasarruflu kullanmanın gerekliliği vurgulanır.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CB3952" w:rsidTr="00CB3952">
        <w:trPr>
          <w:cantSplit/>
          <w:trHeight w:val="131"/>
        </w:trPr>
        <w:tc>
          <w:tcPr>
            <w:tcW w:w="158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color w:val="833C0B" w:themeColor="accent2" w:themeShade="80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sz w:val="18"/>
                <w:lang w:eastAsia="en-US"/>
              </w:rPr>
              <w:t xml:space="preserve">5.ÜNİTE: </w:t>
            </w:r>
            <w:r>
              <w:rPr>
                <w:rFonts w:asciiTheme="minorHAnsi" w:hAnsiTheme="minorHAnsi"/>
                <w:b/>
                <w:color w:val="C00000"/>
                <w:sz w:val="18"/>
                <w:lang w:eastAsia="en-US"/>
              </w:rPr>
              <w:t>ISI VE SICAKLIK</w:t>
            </w:r>
          </w:p>
          <w:p w:rsidR="00CB3952" w:rsidRDefault="00CB3952">
            <w:pPr>
              <w:rPr>
                <w:rFonts w:asciiTheme="minorHAnsi" w:hAnsiTheme="minorHAnsi"/>
                <w:b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sz w:val="18"/>
                <w:lang w:eastAsia="en-US"/>
              </w:rPr>
              <w:t xml:space="preserve">Kazanım Sayısı: </w:t>
            </w:r>
            <w:r>
              <w:rPr>
                <w:rFonts w:asciiTheme="minorHAnsi" w:hAnsiTheme="minorHAnsi"/>
                <w:b/>
                <w:color w:val="C00000"/>
                <w:sz w:val="18"/>
                <w:lang w:eastAsia="en-US"/>
              </w:rPr>
              <w:t>13</w:t>
            </w:r>
          </w:p>
          <w:p w:rsidR="00CB3952" w:rsidRDefault="00CB3952">
            <w:pPr>
              <w:rPr>
                <w:rFonts w:asciiTheme="minorHAnsi" w:hAnsiTheme="minorHAnsi"/>
                <w:b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color w:val="385623" w:themeColor="accent6" w:themeShade="80"/>
                <w:sz w:val="18"/>
                <w:lang w:eastAsia="en-US"/>
              </w:rPr>
              <w:t xml:space="preserve">Ders saati: </w:t>
            </w:r>
            <w:r>
              <w:rPr>
                <w:rFonts w:asciiTheme="minorHAnsi" w:hAnsiTheme="minorHAnsi"/>
                <w:b/>
                <w:color w:val="C00000"/>
                <w:sz w:val="18"/>
                <w:lang w:eastAsia="en-US"/>
              </w:rPr>
              <w:t>4 saat</w:t>
            </w:r>
          </w:p>
        </w:tc>
      </w:tr>
      <w:tr w:rsidR="00CB3952" w:rsidTr="00CB3952">
        <w:trPr>
          <w:cantSplit/>
          <w:trHeight w:val="1134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3952" w:rsidRDefault="00CB3952">
            <w:pPr>
              <w:ind w:left="113" w:right="113"/>
              <w:jc w:val="center"/>
              <w:rPr>
                <w:rFonts w:asciiTheme="minorHAnsi" w:hAnsiTheme="minorHAnsi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  <w:t>EYLÜL</w:t>
            </w:r>
          </w:p>
        </w:tc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3952" w:rsidRDefault="00CB3952">
            <w:pPr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16"/>
                <w:szCs w:val="20"/>
                <w:lang w:eastAsia="en-US"/>
              </w:rPr>
              <w:t>9.5. ISI VE SICAKLIK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16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9.5.1.1. Isı, sıcaklık ve iç enerji kavramlarını açıklar.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a) </w:t>
            </w:r>
            <w:proofErr w:type="spellStart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Entalpi</w:t>
            </w:r>
            <w:proofErr w:type="spellEnd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 ve </w:t>
            </w:r>
            <w:proofErr w:type="spellStart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entropi</w:t>
            </w:r>
            <w:proofErr w:type="spellEnd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 kavramlarına girilmez.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b) Isı ve sıcaklık kavramlarının birimleri ve ölçüm aletlerinin adları verilir.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9.5.1.2. Termometre çeşitlerini kullanım amaçları açısından karşılaştırır.</w:t>
            </w:r>
            <w:r>
              <w:rPr>
                <w:rFonts w:asciiTheme="minorHAnsi" w:hAnsiTheme="minorHAnsi" w:cstheme="minorHAnsi"/>
                <w:i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9.5.1.3. Sıcaklık birimleri ile ilgili hesaplamalar yapar.</w:t>
            </w:r>
            <w:r>
              <w:rPr>
                <w:rFonts w:asciiTheme="minorHAnsi" w:hAnsiTheme="minorHAnsi" w:cstheme="minorHAnsi"/>
                <w:i/>
                <w:color w:val="000000"/>
                <w:sz w:val="16"/>
                <w:lang w:eastAsia="en-US"/>
              </w:rPr>
              <w:br/>
            </w:r>
            <w:proofErr w:type="spellStart"/>
            <w:r>
              <w:rPr>
                <w:rFonts w:asciiTheme="minorHAnsi" w:hAnsiTheme="minorHAnsi" w:cstheme="minorHAnsi"/>
                <w:iCs/>
                <w:color w:val="000000"/>
                <w:sz w:val="16"/>
                <w:szCs w:val="14"/>
                <w:vertAlign w:val="superscript"/>
                <w:lang w:eastAsia="en-US"/>
              </w:rPr>
              <w:t>o</w:t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C</w:t>
            </w:r>
            <w:proofErr w:type="spellEnd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, </w:t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szCs w:val="14"/>
                <w:vertAlign w:val="superscript"/>
                <w:lang w:eastAsia="en-US"/>
              </w:rPr>
              <w:t>o</w:t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F, </w:t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vertAlign w:val="superscript"/>
                <w:lang w:eastAsia="en-US"/>
              </w:rPr>
              <w:t>0</w:t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K için birim dönüşümleri yapılması sağlanır.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rPr>
                <w:rFonts w:asciiTheme="minorHAnsi" w:hAnsiTheme="minorHAnsi"/>
                <w:color w:val="000000"/>
                <w:sz w:val="20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>Bu bölüm okulun çevre, fiziki koşullarına, öğrencilerinin performans durumuna,  kullanılan yöntem, teknik ve kaynaklara göre okul, ders zümrelerinc</w:t>
            </w: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lastRenderedPageBreak/>
              <w:t>e konu sırası değiştirilmemek koşuluyla yeniden düzenlenip okul müdürünün onayından sonra yürürlüğe girecektir.</w:t>
            </w:r>
          </w:p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rPr>
                <w:rFonts w:asciiTheme="minorHAnsi" w:hAnsiTheme="minorHAnsi"/>
                <w:color w:val="000000"/>
                <w:sz w:val="20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lastRenderedPageBreak/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>ders …</w:t>
            </w:r>
            <w:proofErr w:type="gramEnd"/>
          </w:p>
          <w:p w:rsidR="00CB3952" w:rsidRDefault="00CB3952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CB3952" w:rsidTr="00CB3952">
        <w:trPr>
          <w:cantSplit/>
          <w:trHeight w:val="1134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sz w:val="18"/>
                <w:lang w:eastAsia="en-US"/>
              </w:rPr>
            </w:pPr>
          </w:p>
        </w:tc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20"/>
                <w:lang w:eastAsia="en-US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3952" w:rsidRDefault="00CB3952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lang w:eastAsia="en-US"/>
              </w:rPr>
              <w:t>9.5.1. ISI VE SICAKLIK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Style w:val="fontstyle01"/>
                <w:rFonts w:asciiTheme="minorHAnsi" w:hAnsiTheme="minorHAnsi"/>
                <w:b/>
                <w:color w:val="auto"/>
                <w:sz w:val="16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9.5.1.4. Öz ısı ve ısı sığası kavramlarını birbiriyle ilişkilendirir.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Günlük hayattan örnekler (denizlerin karalardan geç ısınıp geç soğuması gibi) verilir.</w:t>
            </w:r>
            <w:r>
              <w:rPr>
                <w:rFonts w:asciiTheme="minorHAnsi" w:hAnsiTheme="minorHAnsi" w:cstheme="minorHAnsi"/>
                <w:color w:val="244061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 xml:space="preserve">9.5.1.5.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Isı alan</w:t>
            </w:r>
            <w:proofErr w:type="gramEnd"/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 xml:space="preserve"> veya ısı veren saf maddelerin sıcaklığında meydana gelen değişimin bağlı olduğu</w:t>
            </w:r>
            <w:r>
              <w:rPr>
                <w:rFonts w:asciiTheme="minorHAnsi" w:hAnsiTheme="minorHAnsi" w:cstheme="minorHAnsi"/>
                <w:i/>
                <w:color w:val="000000"/>
                <w:sz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değişkenleri analiz eder.</w:t>
            </w:r>
            <w:r>
              <w:rPr>
                <w:rFonts w:asciiTheme="minorHAnsi" w:hAnsiTheme="minorHAnsi" w:cstheme="minorHAnsi"/>
                <w:i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Deney veya </w:t>
            </w:r>
            <w:proofErr w:type="gramStart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simülasyonlardan</w:t>
            </w:r>
            <w:proofErr w:type="gramEnd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 yararlanılarak değişkenler arasındaki ilişkiyi belirlemeleri sağlanır.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Matematiksel model verilir. Matematiksel hesaplamalara girilmez.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CB3952" w:rsidTr="00CB3952">
        <w:trPr>
          <w:cantSplit/>
          <w:trHeight w:val="598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sz w:val="18"/>
                <w:lang w:eastAsia="en-US"/>
              </w:rPr>
            </w:pPr>
          </w:p>
        </w:tc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20"/>
                <w:lang w:eastAsia="en-US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lang w:eastAsia="en-US"/>
              </w:rPr>
              <w:t>9.5.2. HÂL DEĞİŞİMİ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Style w:val="fontstyle01"/>
                <w:rFonts w:asciiTheme="minorHAnsi" w:hAnsiTheme="minorHAnsi"/>
                <w:b/>
                <w:color w:val="auto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9.5.2.1. Saf maddelerde hâl değişimi için gerekli olan ısı miktarının bağlı olduğu değişkenleri analiz eder.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Deney veya </w:t>
            </w:r>
            <w:proofErr w:type="gramStart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simülasyonlardan</w:t>
            </w:r>
            <w:proofErr w:type="gramEnd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 yararlanarak değişkenler arasındaki ilişkiyi belirlemeleri sağlanır.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Matematiksel model verilir. Matematiksel hesaplamalar yapılır.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CB3952" w:rsidTr="00CB3952">
        <w:trPr>
          <w:cantSplit/>
          <w:trHeight w:val="552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sz w:val="18"/>
                <w:lang w:eastAsia="en-US"/>
              </w:rPr>
            </w:pPr>
          </w:p>
        </w:tc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20"/>
                <w:lang w:eastAsia="en-US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lang w:eastAsia="en-US"/>
              </w:rPr>
              <w:t>9.5.3. ISIL DENGE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Style w:val="fontstyle01"/>
                <w:rFonts w:asciiTheme="minorHAnsi" w:hAnsiTheme="minorHAnsi"/>
                <w:b/>
                <w:color w:val="auto"/>
                <w:sz w:val="16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9.5.3.1. Isıl denge kavramının sıcaklık farkı ve ısı kavramı ile olan ilişkisini analiz eder.</w:t>
            </w:r>
            <w:r>
              <w:rPr>
                <w:rFonts w:asciiTheme="minorHAnsi" w:hAnsiTheme="minorHAnsi" w:cstheme="minorHAnsi"/>
                <w:i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a) Deney veya </w:t>
            </w:r>
            <w:proofErr w:type="gramStart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simülasyonlardan</w:t>
            </w:r>
            <w:proofErr w:type="gramEnd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 yararlanılarak ısıl dengenin sıcaklık değişimi ve ısı ile ilişkisinin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belirlenmesi sağlanır.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="Calibri" w:hAnsi="Calibri" w:cs="Calibri"/>
                <w:iCs/>
                <w:color w:val="000000"/>
                <w:sz w:val="16"/>
                <w:lang w:eastAsia="en-US"/>
              </w:rPr>
              <w:t>b) Öğrencilerin ısı alışverişi ile ilgili matematiksel hesaplamalar yapması sağlanır.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CB3952" w:rsidTr="00CB3952">
        <w:trPr>
          <w:cantSplit/>
          <w:trHeight w:val="1402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3952" w:rsidRDefault="00CB3952">
            <w:pPr>
              <w:ind w:left="113" w:right="113"/>
              <w:jc w:val="center"/>
              <w:rPr>
                <w:rFonts w:asciiTheme="minorHAnsi" w:hAnsiTheme="minorHAnsi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  <w:lastRenderedPageBreak/>
              <w:t>EYLÜL</w:t>
            </w:r>
          </w:p>
        </w:tc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3952" w:rsidRDefault="00CB3952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lang w:eastAsia="en-US"/>
              </w:rPr>
              <w:t>9.5.4. ENERJİ İLETİM YOLLARI VE ENERJİ İLETİM HIZI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Style w:val="fontstyle01"/>
                <w:rFonts w:asciiTheme="minorHAnsi" w:hAnsiTheme="minorHAnsi"/>
                <w:b/>
                <w:color w:val="auto"/>
                <w:sz w:val="16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9.5.4.1. Enerji iletim yollarını örneklerle açıklar.</w:t>
            </w:r>
            <w:r>
              <w:rPr>
                <w:rFonts w:asciiTheme="minorHAnsi" w:hAnsiTheme="minorHAnsi" w:cstheme="minorHAnsi"/>
                <w:i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9.5.4.2. Katı maddedeki enerji iletim hızını etkileyen değişkenleri analiz eder.</w:t>
            </w:r>
            <w:r>
              <w:rPr>
                <w:rFonts w:asciiTheme="minorHAnsi" w:hAnsiTheme="minorHAnsi" w:cstheme="minorHAnsi"/>
                <w:i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a) Deney veya </w:t>
            </w:r>
            <w:proofErr w:type="gramStart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simülasyonlardan</w:t>
            </w:r>
            <w:proofErr w:type="gramEnd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 yararlanılarak değişkenler arasındaki ilişkiyi belirler.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b) Günlük hayattan örnekler (ısı yalıtımında </w:t>
            </w:r>
            <w:proofErr w:type="gramStart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izolasyon</w:t>
            </w:r>
            <w:proofErr w:type="gramEnd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 malzemelerinin kullanılması, soğuk bölgelerde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pencerelerin küçük, duvarların daha kalın olması gibi) verilir.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c) Enerji iletim hızı ile ilgili matematiksel hesaplamalara girilmez.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rPr>
                <w:color w:val="000000"/>
                <w:sz w:val="20"/>
              </w:rPr>
            </w:pP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>ders …</w:t>
            </w:r>
            <w:proofErr w:type="gramEnd"/>
          </w:p>
          <w:p w:rsidR="00CB3952" w:rsidRDefault="00CB3952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CB3952" w:rsidTr="00CB3952">
        <w:trPr>
          <w:cantSplit/>
          <w:trHeight w:val="1134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sz w:val="18"/>
                <w:lang w:eastAsia="en-US"/>
              </w:rPr>
            </w:pPr>
          </w:p>
        </w:tc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20"/>
                <w:lang w:eastAsia="en-US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3952" w:rsidRDefault="00CB3952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lang w:eastAsia="en-US"/>
              </w:rPr>
              <w:t>9.5.4. ENERJİ İLETİM YOLLARI VE ENERJİ İLETİM HIZI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9.5.4.3. Enerji tasarrufu için yaşam alanlarının yalıtımına yönelik tasarım yapar.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a) Enerji tasarrufu için ısı yalıtım sisteminin aile bütçesine ve ülke ekonomisine olan katkısının önemi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vurgulanır.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b) Öğrencilerin ısı yalıtımı ile ilgili günlük hayattan bir problem belirlemeleri ve bu problem için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çözümler üretmeleri sağlanır.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c) Yapılacak tasarımlarda finans bilincinin geliştirilmesi için bütçe hesaplaması yapılmasının gerekliliği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vurgulanmalıdır.</w:t>
            </w:r>
          </w:p>
          <w:p w:rsidR="00CB3952" w:rsidRDefault="00CB3952">
            <w:pPr>
              <w:rPr>
                <w:rStyle w:val="fontstyle01"/>
                <w:rFonts w:asciiTheme="minorHAnsi" w:hAnsiTheme="minorHAnsi"/>
                <w:color w:val="auto"/>
                <w:sz w:val="16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9.5.4.4. Hissedilen ve gerçek sıcaklık arasındaki farkın sebeplerini yorumlar.</w:t>
            </w:r>
            <w:r>
              <w:rPr>
                <w:rFonts w:asciiTheme="minorHAnsi" w:hAnsiTheme="minorHAnsi" w:cstheme="minorHAnsi"/>
                <w:i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9.5.4.5. Küresel ısınmaya karşı alınacak tedbirlere yönelik proje geliştirir.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a) Öğrencilerin projelerini poster, broşür veya elektronik sunu ile tanıtmaları sağlanır.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b) Küresel ısınmanın sebeplerine dikkat çekilir.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c) Çevreye karşı duyarlı olmanın gerekliliği ve bireysel olarak yapılabilecek katkılar hakkında tartışılması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sağlanır.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CB3952" w:rsidTr="00CB3952">
        <w:trPr>
          <w:cantSplit/>
          <w:trHeight w:val="666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sz w:val="18"/>
                <w:lang w:eastAsia="en-US"/>
              </w:rPr>
            </w:pPr>
          </w:p>
        </w:tc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20"/>
                <w:lang w:eastAsia="en-US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3952" w:rsidRDefault="00CB3952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lang w:eastAsia="en-US"/>
              </w:rPr>
              <w:t>9.5.5. GENLEŞME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 w:cstheme="minorHAnsi"/>
                <w:b/>
                <w:bCs/>
                <w:color w:val="000000"/>
                <w:sz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9.5.5.1. Katı ve sıvılarda genleşme ve büzülme olaylarının günlük hayattaki etkilerini yorumlar.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a) Katı ve sıvıların genleşmesi ve büzülmesinin günlük hayatta oluşturduğu avantaj ve dezavantajların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tartışılması sağlanır.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b) Su ve buzun </w:t>
            </w:r>
            <w:proofErr w:type="spellStart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özkütle</w:t>
            </w:r>
            <w:proofErr w:type="spellEnd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, öz ısıları karşılaştırılarak günlük hayata etkileri üzerinde durulur.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c) Genleşme ile ilgili matematiksel hesaplamalara girilmez.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  <w:tr w:rsidR="00CB3952" w:rsidTr="00CB3952">
        <w:trPr>
          <w:cantSplit/>
          <w:trHeight w:val="666"/>
        </w:trPr>
        <w:tc>
          <w:tcPr>
            <w:tcW w:w="158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CB3952" w:rsidRDefault="00CB3952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  <w:lang w:eastAsia="en-US"/>
              </w:rPr>
            </w:pPr>
            <w:r>
              <w:rPr>
                <w:rFonts w:asciiTheme="minorHAnsi" w:hAnsiTheme="minorHAnsi"/>
                <w:b/>
                <w:color w:val="833C0B" w:themeColor="accent2" w:themeShade="80"/>
                <w:sz w:val="20"/>
                <w:lang w:eastAsia="en-US"/>
              </w:rPr>
              <w:t xml:space="preserve">5.ELEKTROSTATİK </w:t>
            </w:r>
          </w:p>
          <w:p w:rsidR="00CB3952" w:rsidRDefault="00CB3952">
            <w:pPr>
              <w:rPr>
                <w:rFonts w:asciiTheme="minorHAnsi" w:hAnsi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/>
                <w:b/>
                <w:color w:val="538135" w:themeColor="accent6" w:themeShade="BF"/>
                <w:sz w:val="20"/>
                <w:lang w:eastAsia="en-US"/>
              </w:rPr>
              <w:t>Kazanım Sayısı:</w:t>
            </w:r>
            <w:r>
              <w:rPr>
                <w:rFonts w:asciiTheme="minorHAnsi" w:hAnsiTheme="minorHAnsi"/>
                <w:b/>
                <w:sz w:val="20"/>
                <w:lang w:eastAsia="en-US"/>
              </w:rPr>
              <w:t xml:space="preserve"> 4       </w:t>
            </w:r>
          </w:p>
          <w:p w:rsidR="00CB3952" w:rsidRDefault="00CB3952">
            <w:pP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color w:val="538135" w:themeColor="accent6" w:themeShade="BF"/>
                <w:sz w:val="20"/>
                <w:lang w:eastAsia="en-US"/>
              </w:rPr>
              <w:t xml:space="preserve">Ders saati: </w:t>
            </w:r>
            <w:r>
              <w:rPr>
                <w:rFonts w:asciiTheme="minorHAnsi" w:hAnsiTheme="minorHAnsi"/>
                <w:b/>
                <w:sz w:val="20"/>
                <w:lang w:eastAsia="en-US"/>
              </w:rPr>
              <w:t>2 saat</w:t>
            </w:r>
          </w:p>
        </w:tc>
      </w:tr>
      <w:tr w:rsidR="00CB3952" w:rsidTr="00CB3952">
        <w:trPr>
          <w:cantSplit/>
          <w:trHeight w:val="1134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3952" w:rsidRDefault="00CB3952">
            <w:pPr>
              <w:ind w:left="113" w:right="113"/>
              <w:jc w:val="center"/>
              <w:rPr>
                <w:rFonts w:asciiTheme="minorHAnsi" w:hAnsiTheme="minorHAnsi"/>
                <w:sz w:val="18"/>
                <w:lang w:eastAsia="en-US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  <w:lang w:eastAsia="en-US"/>
              </w:rPr>
              <w:t>EYLÜL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B3952" w:rsidRDefault="00CB3952">
            <w:pPr>
              <w:ind w:left="113" w:right="113"/>
              <w:jc w:val="center"/>
              <w:rPr>
                <w:rFonts w:asciiTheme="minorHAnsi" w:hAnsiTheme="minorHAnsi"/>
                <w:b/>
                <w:sz w:val="16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lang w:eastAsia="en-US"/>
              </w:rPr>
              <w:t>9.6.1. ELEKTRİK YÜKLERİ</w:t>
            </w:r>
          </w:p>
        </w:tc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52" w:rsidRDefault="00CB3952">
            <w:pP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9.6.1.1. Elektrikle yüklenme çeşitlerini örneklerle açıklar.</w:t>
            </w:r>
            <w:r>
              <w:rPr>
                <w:rFonts w:asciiTheme="minorHAnsi" w:hAnsiTheme="minorHAnsi" w:cstheme="minorHAnsi"/>
                <w:i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a) Yük, birim yük ve elektrikle yüklenme kavramları verilir.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b) Elektrikle yüklenmede yüklerin </w:t>
            </w:r>
            <w:proofErr w:type="spellStart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korunumlu</w:t>
            </w:r>
            <w:proofErr w:type="spellEnd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 olduğu vurgulanmalıdır.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c) Elektroskopun yük cinsinin tayininde kullanılmasına örnekler verilir.</w:t>
            </w:r>
          </w:p>
          <w:p w:rsidR="00CB3952" w:rsidRDefault="00CB3952">
            <w:pP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9.6.1.2. Elektriklenen iletken ve yalıtkanlarda yük dağılımlarını karşılaştırır.</w:t>
            </w:r>
            <w:r>
              <w:rPr>
                <w:rFonts w:asciiTheme="minorHAnsi" w:hAnsiTheme="minorHAnsi" w:cstheme="minorHAnsi"/>
                <w:i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a) Öğrencilerin karşılaştırmayı deneyler yaparak veya </w:t>
            </w:r>
            <w:proofErr w:type="gramStart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simülasyonlarla</w:t>
            </w:r>
            <w:proofErr w:type="gramEnd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 yapmaları sağlanır.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b) </w:t>
            </w:r>
            <w:proofErr w:type="spellStart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Faraday</w:t>
            </w:r>
            <w:proofErr w:type="spellEnd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 kafesi, kullanım alanları ve önemi açıklanır.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c) Topraklama olayı açıklanarak günlük hayattaki öneminden bahsedilir.</w:t>
            </w:r>
          </w:p>
          <w:p w:rsidR="00CB3952" w:rsidRDefault="00CB3952">
            <w:pPr>
              <w:rPr>
                <w:rFonts w:ascii="Calibri" w:hAnsi="Calibri" w:cs="Calibri"/>
                <w:iCs/>
                <w:color w:val="000000"/>
                <w:sz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9.6.1.3. Elektrik yüklü cisimler arasındaki etkileşimi açıklar.</w:t>
            </w:r>
            <w:r>
              <w:rPr>
                <w:rFonts w:asciiTheme="minorHAnsi" w:hAnsiTheme="minorHAnsi" w:cstheme="minorHAnsi"/>
                <w:i/>
                <w:color w:val="000000"/>
                <w:sz w:val="16"/>
                <w:lang w:eastAsia="en-US"/>
              </w:rPr>
              <w:br/>
            </w:r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a) Deneyler veya </w:t>
            </w:r>
            <w:proofErr w:type="gramStart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>simülasyonlardan</w:t>
            </w:r>
            <w:proofErr w:type="gramEnd"/>
            <w:r>
              <w:rPr>
                <w:rFonts w:asciiTheme="minorHAnsi" w:hAnsiTheme="minorHAnsi" w:cstheme="minorHAnsi"/>
                <w:iCs/>
                <w:color w:val="000000"/>
                <w:sz w:val="16"/>
                <w:lang w:eastAsia="en-US"/>
              </w:rPr>
              <w:t xml:space="preserve"> yararlanılarak elektrik yüklü cisimler arasındaki etkileşimin bağlı olduğu değişkenler arasındaki ilişkiyi belirlemeleri sağlanır. Matematiksel model verilir.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="Calibri" w:hAnsi="Calibri" w:cs="Calibri"/>
                <w:iCs/>
                <w:color w:val="000000"/>
                <w:sz w:val="16"/>
                <w:lang w:eastAsia="en-US"/>
              </w:rPr>
              <w:t>b) Yüklerin etkileşimi ile ilgili noktasal yüklerle ve tek boyutta matematiksel hesaplamalar yapılması</w:t>
            </w:r>
            <w:r>
              <w:rPr>
                <w:rFonts w:ascii="Calibri" w:hAnsi="Calibri" w:cs="Calibri"/>
                <w:color w:val="000000"/>
                <w:sz w:val="16"/>
                <w:lang w:eastAsia="en-US"/>
              </w:rPr>
              <w:t xml:space="preserve"> </w:t>
            </w:r>
            <w:r>
              <w:rPr>
                <w:rFonts w:ascii="Calibri" w:hAnsi="Calibri" w:cs="Calibri"/>
                <w:iCs/>
                <w:color w:val="000000"/>
                <w:sz w:val="16"/>
                <w:lang w:eastAsia="en-US"/>
              </w:rPr>
              <w:t>sağlanır.</w:t>
            </w:r>
          </w:p>
          <w:p w:rsidR="00CB3952" w:rsidRDefault="00CB3952">
            <w:pPr>
              <w:rPr>
                <w:rFonts w:asciiTheme="minorHAnsi" w:hAnsiTheme="minorHAnsi"/>
                <w:b/>
                <w:sz w:val="16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16"/>
                <w:lang w:eastAsia="en-US"/>
              </w:rPr>
              <w:t>9.6.1.4. Elektrik alan kavramını açıklar.</w:t>
            </w:r>
            <w:r>
              <w:rPr>
                <w:rFonts w:asciiTheme="minorHAnsi" w:hAnsiTheme="minorHAnsi" w:cstheme="minorHAnsi"/>
                <w:color w:val="000000"/>
                <w:sz w:val="16"/>
                <w:lang w:eastAsia="en-US"/>
              </w:rPr>
              <w:br/>
            </w:r>
            <w:r>
              <w:rPr>
                <w:rFonts w:ascii="Calibri" w:hAnsi="Calibri" w:cs="Calibri"/>
                <w:iCs/>
                <w:color w:val="000000"/>
                <w:sz w:val="16"/>
                <w:lang w:eastAsia="en-US"/>
              </w:rPr>
              <w:t xml:space="preserve">Deney ve </w:t>
            </w:r>
            <w:proofErr w:type="gramStart"/>
            <w:r>
              <w:rPr>
                <w:rFonts w:ascii="Calibri" w:hAnsi="Calibri" w:cs="Calibri"/>
                <w:iCs/>
                <w:color w:val="000000"/>
                <w:sz w:val="16"/>
                <w:lang w:eastAsia="en-US"/>
              </w:rPr>
              <w:t>simülasyonlardan</w:t>
            </w:r>
            <w:proofErr w:type="gramEnd"/>
            <w:r>
              <w:rPr>
                <w:rFonts w:ascii="Calibri" w:hAnsi="Calibri" w:cs="Calibri"/>
                <w:iCs/>
                <w:color w:val="000000"/>
                <w:sz w:val="16"/>
                <w:lang w:eastAsia="en-US"/>
              </w:rPr>
              <w:t xml:space="preserve"> yararlanılarak elektrik alan kavramı ile elektriksel kuvvet arasındaki ilişki</w:t>
            </w:r>
            <w:r>
              <w:rPr>
                <w:rFonts w:ascii="Calibri" w:hAnsi="Calibri" w:cs="Calibri"/>
                <w:color w:val="000000"/>
                <w:sz w:val="16"/>
                <w:lang w:eastAsia="en-US"/>
              </w:rPr>
              <w:t xml:space="preserve"> </w:t>
            </w:r>
            <w:r>
              <w:rPr>
                <w:rFonts w:ascii="Calibri" w:hAnsi="Calibri" w:cs="Calibri"/>
                <w:iCs/>
                <w:color w:val="000000"/>
                <w:sz w:val="16"/>
                <w:lang w:eastAsia="en-US"/>
              </w:rPr>
              <w:t>açıklanır ve matematiksel model verilir. Matematiksel hesaplamalara girilmez.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rPr>
                <w:rFonts w:asciiTheme="minorHAnsi" w:hAnsiTheme="minorHAnsi"/>
                <w:color w:val="000000"/>
                <w:sz w:val="20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>ders …</w:t>
            </w:r>
            <w:proofErr w:type="gramEnd"/>
          </w:p>
          <w:p w:rsidR="00CB3952" w:rsidRDefault="00CB3952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52" w:rsidRDefault="00CB3952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</w:p>
        </w:tc>
      </w:tr>
    </w:tbl>
    <w:tbl>
      <w:tblPr>
        <w:tblStyle w:val="TabloKlavuzu"/>
        <w:tblW w:w="15866" w:type="dxa"/>
        <w:tblLayout w:type="fixed"/>
        <w:tblLook w:val="04A0"/>
      </w:tblPr>
      <w:tblGrid>
        <w:gridCol w:w="442"/>
        <w:gridCol w:w="404"/>
        <w:gridCol w:w="425"/>
        <w:gridCol w:w="992"/>
        <w:gridCol w:w="142"/>
        <w:gridCol w:w="8505"/>
        <w:gridCol w:w="1134"/>
        <w:gridCol w:w="1559"/>
        <w:gridCol w:w="1276"/>
        <w:gridCol w:w="142"/>
        <w:gridCol w:w="845"/>
      </w:tblGrid>
      <w:tr w:rsidR="00750427" w:rsidTr="00F566C6">
        <w:trPr>
          <w:cantSplit/>
          <w:trHeight w:val="462"/>
        </w:trPr>
        <w:tc>
          <w:tcPr>
            <w:tcW w:w="15866" w:type="dxa"/>
            <w:gridSpan w:val="11"/>
            <w:shd w:val="clear" w:color="auto" w:fill="FFF2CC" w:themeFill="accent4" w:themeFillTint="33"/>
            <w:vAlign w:val="center"/>
          </w:tcPr>
          <w:p w:rsidR="00750427" w:rsidRPr="00C535B6" w:rsidRDefault="00750427" w:rsidP="00750427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</w:pPr>
            <w:r w:rsidRPr="00C535B6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1.ÜNİTE: </w:t>
            </w:r>
            <w:r w:rsidR="00F47705" w:rsidRPr="00C535B6">
              <w:rPr>
                <w:rFonts w:asciiTheme="minorHAnsi" w:hAnsiTheme="minorHAnsi"/>
                <w:b/>
                <w:color w:val="C00000"/>
                <w:sz w:val="20"/>
              </w:rPr>
              <w:t>ELEKTRİK VE MANYETİZMA</w:t>
            </w:r>
            <w:r w:rsidRPr="00C535B6">
              <w:rPr>
                <w:rFonts w:asciiTheme="minorHAnsi" w:hAnsiTheme="minorHAnsi"/>
                <w:b/>
                <w:color w:val="C00000"/>
                <w:sz w:val="20"/>
              </w:rPr>
              <w:t xml:space="preserve"> </w:t>
            </w:r>
          </w:p>
          <w:p w:rsidR="00750427" w:rsidRPr="00C535B6" w:rsidRDefault="00750427" w:rsidP="00750427">
            <w:pPr>
              <w:rPr>
                <w:rFonts w:asciiTheme="minorHAnsi" w:hAnsiTheme="minorHAnsi"/>
                <w:b/>
                <w:sz w:val="20"/>
              </w:rPr>
            </w:pPr>
            <w:r w:rsidRPr="00C535B6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Kazanım Sayısı: </w:t>
            </w:r>
            <w:r w:rsidR="00F47705" w:rsidRPr="00C535B6">
              <w:rPr>
                <w:rFonts w:asciiTheme="minorHAnsi" w:hAnsiTheme="minorHAnsi"/>
                <w:b/>
                <w:color w:val="C00000"/>
                <w:sz w:val="20"/>
              </w:rPr>
              <w:t>9</w:t>
            </w:r>
            <w:r w:rsidRPr="00C535B6">
              <w:rPr>
                <w:rFonts w:asciiTheme="minorHAnsi" w:hAnsiTheme="minorHAnsi"/>
                <w:b/>
                <w:sz w:val="20"/>
              </w:rPr>
              <w:t xml:space="preserve">          </w:t>
            </w:r>
          </w:p>
          <w:p w:rsidR="00750427" w:rsidRPr="00F566C6" w:rsidRDefault="00750427" w:rsidP="00C535B6">
            <w:pPr>
              <w:rPr>
                <w:rFonts w:asciiTheme="minorHAnsi" w:hAnsiTheme="minorHAnsi"/>
                <w:b/>
              </w:rPr>
            </w:pPr>
            <w:r w:rsidRPr="00C535B6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Ders saati: </w:t>
            </w:r>
            <w:r w:rsidR="00C535B6" w:rsidRPr="00C535B6">
              <w:rPr>
                <w:rFonts w:asciiTheme="minorHAnsi" w:hAnsiTheme="minorHAnsi"/>
                <w:b/>
                <w:color w:val="C00000"/>
                <w:sz w:val="20"/>
              </w:rPr>
              <w:t>18 – 2 = 16</w:t>
            </w:r>
            <w:r w:rsidRPr="00C535B6">
              <w:rPr>
                <w:rFonts w:asciiTheme="minorHAnsi" w:hAnsiTheme="minorHAnsi"/>
                <w:b/>
                <w:color w:val="C00000"/>
                <w:sz w:val="20"/>
              </w:rPr>
              <w:t xml:space="preserve"> saat</w:t>
            </w:r>
          </w:p>
        </w:tc>
      </w:tr>
      <w:tr w:rsidR="00BB109C" w:rsidTr="00716DE7">
        <w:trPr>
          <w:cantSplit/>
          <w:trHeight w:val="716"/>
        </w:trPr>
        <w:tc>
          <w:tcPr>
            <w:tcW w:w="442" w:type="dxa"/>
            <w:textDirection w:val="btLr"/>
            <w:vAlign w:val="center"/>
          </w:tcPr>
          <w:p w:rsidR="00BB109C" w:rsidRPr="00C535B6" w:rsidRDefault="00BB109C" w:rsidP="00C20F6B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4"/>
              </w:rPr>
            </w:pPr>
            <w:r w:rsidRPr="00C535B6">
              <w:rPr>
                <w:rFonts w:asciiTheme="minorHAnsi" w:hAnsiTheme="minorHAnsi"/>
                <w:b/>
                <w:color w:val="1F4E79" w:themeColor="accent1" w:themeShade="80"/>
                <w:sz w:val="14"/>
              </w:rPr>
              <w:t>EYLÜL</w:t>
            </w:r>
          </w:p>
          <w:p w:rsidR="00BB109C" w:rsidRPr="00C535B6" w:rsidRDefault="00BB109C" w:rsidP="00C20F6B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4"/>
              </w:rPr>
            </w:pPr>
            <w:r w:rsidRPr="00C535B6">
              <w:rPr>
                <w:rFonts w:asciiTheme="minorHAnsi" w:hAnsiTheme="minorHAnsi"/>
                <w:b/>
                <w:color w:val="1F4E79" w:themeColor="accent1" w:themeShade="80"/>
                <w:sz w:val="14"/>
              </w:rPr>
              <w:t>EKİM</w:t>
            </w:r>
          </w:p>
        </w:tc>
        <w:tc>
          <w:tcPr>
            <w:tcW w:w="404" w:type="dxa"/>
            <w:textDirection w:val="btLr"/>
            <w:vAlign w:val="center"/>
          </w:tcPr>
          <w:p w:rsidR="00BB109C" w:rsidRPr="00750427" w:rsidRDefault="00BB109C" w:rsidP="00C535B6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1/5</w:t>
            </w:r>
          </w:p>
        </w:tc>
        <w:tc>
          <w:tcPr>
            <w:tcW w:w="425" w:type="dxa"/>
            <w:vAlign w:val="center"/>
          </w:tcPr>
          <w:p w:rsidR="00BB109C" w:rsidRPr="00750427" w:rsidRDefault="00BB109C" w:rsidP="0075042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4" w:type="dxa"/>
            <w:gridSpan w:val="2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BB109C" w:rsidRPr="004E2F25" w:rsidRDefault="00BB109C" w:rsidP="00F566C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10.1.1. ELEKTRİK AKIMI, POTANSİYEL FARKI VE DİRENÇ</w:t>
            </w:r>
          </w:p>
        </w:tc>
        <w:tc>
          <w:tcPr>
            <w:tcW w:w="8505" w:type="dxa"/>
            <w:vAlign w:val="center"/>
          </w:tcPr>
          <w:p w:rsidR="00BB109C" w:rsidRPr="009D4E41" w:rsidRDefault="00BB109C" w:rsidP="006C7E76">
            <w:pPr>
              <w:shd w:val="clear" w:color="auto" w:fill="FFFFFF"/>
              <w:rPr>
                <w:rFonts w:asciiTheme="minorHAnsi" w:hAnsiTheme="minorHAnsi" w:cstheme="minorHAnsi"/>
                <w:sz w:val="18"/>
                <w:szCs w:val="18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10.1.1.1. Elektrik akımı, direnç ve potansiyel farkı kavramlarını açıklar.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a) Elektrik yükünün hareketi üzerinden elektrik akımı kavramının açıklanması sağlanır.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Katı, sıvı, gaz ve plazmalarda elektrik iletimine değinilir.</w:t>
            </w:r>
          </w:p>
        </w:tc>
        <w:tc>
          <w:tcPr>
            <w:tcW w:w="1134" w:type="dxa"/>
            <w:vMerge w:val="restart"/>
            <w:vAlign w:val="center"/>
          </w:tcPr>
          <w:p w:rsidR="00BB109C" w:rsidRPr="00967057" w:rsidRDefault="00BB109C" w:rsidP="00815FE7">
            <w:pPr>
              <w:rPr>
                <w:rFonts w:asciiTheme="minorHAnsi" w:hAnsiTheme="minorHAnsi"/>
                <w:color w:val="000000"/>
                <w:sz w:val="18"/>
              </w:rPr>
            </w:pPr>
            <w:r w:rsidRPr="004E2F25">
              <w:rPr>
                <w:rFonts w:asciiTheme="minorHAnsi" w:hAnsiTheme="minorHAnsi"/>
                <w:color w:val="000000"/>
                <w:sz w:val="18"/>
              </w:rPr>
              <w:t xml:space="preserve">Bu bölüm okulun çevre, fiziki koşullarına, öğrencilerinin performans </w:t>
            </w:r>
            <w:r w:rsidRPr="004E2F25">
              <w:rPr>
                <w:rFonts w:asciiTheme="minorHAnsi" w:hAnsiTheme="minorHAnsi"/>
                <w:color w:val="000000"/>
                <w:sz w:val="18"/>
              </w:rPr>
              <w:lastRenderedPageBreak/>
              <w:t>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559" w:type="dxa"/>
            <w:vMerge w:val="restart"/>
            <w:vAlign w:val="center"/>
          </w:tcPr>
          <w:p w:rsidR="00BB109C" w:rsidRPr="00763ABC" w:rsidRDefault="00BB109C" w:rsidP="003C3F00">
            <w:pPr>
              <w:rPr>
                <w:rFonts w:asciiTheme="minorHAnsi" w:hAnsiTheme="minorHAnsi"/>
                <w:color w:val="000000"/>
                <w:sz w:val="20"/>
              </w:rPr>
            </w:pPr>
            <w:r w:rsidRPr="00763ABC">
              <w:rPr>
                <w:rFonts w:asciiTheme="minorHAnsi" w:hAnsiTheme="minorHAnsi"/>
                <w:color w:val="000000"/>
                <w:sz w:val="20"/>
              </w:rPr>
              <w:lastRenderedPageBreak/>
              <w:t xml:space="preserve">Etkileşimli Tahta, Z-Kitap, EBA </w:t>
            </w:r>
            <w:proofErr w:type="gramStart"/>
            <w:r w:rsidRPr="00763ABC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BB109C" w:rsidRPr="00763ABC" w:rsidRDefault="00BB109C" w:rsidP="00815F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B109C" w:rsidRPr="00C20F6B" w:rsidRDefault="00BB109C" w:rsidP="00815FE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BB109C" w:rsidRPr="00C20F6B" w:rsidRDefault="00BB109C" w:rsidP="00815F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B109C" w:rsidTr="00716DE7">
        <w:trPr>
          <w:cantSplit/>
          <w:trHeight w:val="692"/>
        </w:trPr>
        <w:tc>
          <w:tcPr>
            <w:tcW w:w="442" w:type="dxa"/>
            <w:vMerge w:val="restart"/>
            <w:textDirection w:val="btLr"/>
            <w:vAlign w:val="center"/>
          </w:tcPr>
          <w:p w:rsidR="00BB109C" w:rsidRPr="00750427" w:rsidRDefault="00BB109C" w:rsidP="00C20F6B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EKİM</w:t>
            </w:r>
          </w:p>
        </w:tc>
        <w:tc>
          <w:tcPr>
            <w:tcW w:w="404" w:type="dxa"/>
            <w:vAlign w:val="center"/>
          </w:tcPr>
          <w:p w:rsidR="00BB109C" w:rsidRPr="00750427" w:rsidRDefault="00BB109C" w:rsidP="0075042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BB109C" w:rsidRPr="00750427" w:rsidRDefault="00BB109C" w:rsidP="0075042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4" w:type="dxa"/>
            <w:gridSpan w:val="2"/>
            <w:vMerge/>
            <w:shd w:val="clear" w:color="auto" w:fill="FFF2CC" w:themeFill="accent4" w:themeFillTint="33"/>
            <w:textDirection w:val="btLr"/>
            <w:vAlign w:val="center"/>
          </w:tcPr>
          <w:p w:rsidR="00BB109C" w:rsidRPr="004E2F25" w:rsidRDefault="00BB109C" w:rsidP="00F566C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 w:rsidR="00BB109C" w:rsidRPr="009D4E41" w:rsidRDefault="00BB109C" w:rsidP="00235AF8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 xml:space="preserve">10.1.1.2. Katı </w:t>
            </w:r>
            <w:proofErr w:type="spellStart"/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biriletkenin</w:t>
            </w:r>
            <w:proofErr w:type="spellEnd"/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 xml:space="preserve"> direncinin bağlı olduğu değişkenleri analiz eder.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a) Deney veya </w:t>
            </w:r>
            <w:proofErr w:type="gramStart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simülasyonlardan</w:t>
            </w:r>
            <w:proofErr w:type="gramEnd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yararlanarak değişkenler arasındaki ilişkiyi belirlemeleri ve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matematiksel modeli çıkarmaları sağlanır. Matematiksel hesaplamalara girilmez.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İletken direncinin sıcaklığa bağlı değişimine ve renk kodlarıyla direnç okuma işlemlerine girilmez.</w:t>
            </w:r>
          </w:p>
        </w:tc>
        <w:tc>
          <w:tcPr>
            <w:tcW w:w="1134" w:type="dxa"/>
            <w:vMerge/>
            <w:vAlign w:val="center"/>
          </w:tcPr>
          <w:p w:rsidR="00BB109C" w:rsidRPr="00C20F6B" w:rsidRDefault="00BB109C" w:rsidP="00815F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BB109C" w:rsidRPr="00C20F6B" w:rsidRDefault="00BB109C" w:rsidP="00815F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B109C" w:rsidRPr="00C20F6B" w:rsidRDefault="00BB109C" w:rsidP="00815FE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BB109C" w:rsidRPr="00C20F6B" w:rsidRDefault="00BB109C" w:rsidP="00815F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B109C" w:rsidTr="00716DE7">
        <w:trPr>
          <w:cantSplit/>
          <w:trHeight w:val="1095"/>
        </w:trPr>
        <w:tc>
          <w:tcPr>
            <w:tcW w:w="442" w:type="dxa"/>
            <w:vMerge/>
            <w:textDirection w:val="btLr"/>
            <w:vAlign w:val="center"/>
          </w:tcPr>
          <w:p w:rsidR="00BB109C" w:rsidRPr="00750427" w:rsidRDefault="00BB109C" w:rsidP="003C3F00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BB109C" w:rsidRPr="00750427" w:rsidRDefault="00BB109C" w:rsidP="003C3F00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BB109C" w:rsidRPr="00750427" w:rsidRDefault="00BB109C" w:rsidP="003C3F00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4" w:type="dxa"/>
            <w:gridSpan w:val="2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BB109C" w:rsidRPr="004E2F25" w:rsidRDefault="00BB109C" w:rsidP="00763ABC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4E2F25">
              <w:rPr>
                <w:rFonts w:asciiTheme="minorHAnsi" w:hAnsiTheme="minorHAnsi" w:cstheme="minorHAnsi"/>
                <w:b/>
                <w:sz w:val="18"/>
              </w:rPr>
              <w:t>10.1.2. ELEKTRİK DEVRELERİ</w:t>
            </w:r>
          </w:p>
        </w:tc>
        <w:tc>
          <w:tcPr>
            <w:tcW w:w="8505" w:type="dxa"/>
            <w:vAlign w:val="center"/>
          </w:tcPr>
          <w:p w:rsidR="00BB109C" w:rsidRPr="009D4E41" w:rsidRDefault="00BB109C" w:rsidP="003C3F00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20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10.1.2.1. Elektrik Akımı, direnç ve potansiyel farkı arasındaki ilişkiyi analiz eder.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a) Voltmetre ve ampermetrenin direnç özellikleri ile devredeki görevleri açıklanır.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Öğrencilerin basit devreler üzerinden deney yaparak elektrik akımı, direnç ve potansiyel farkı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arasındaki ilişkinin (</w:t>
            </w:r>
            <w:proofErr w:type="spellStart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Ohm</w:t>
            </w:r>
            <w:proofErr w:type="spellEnd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Yasası) matematiksel modelini çıkarmaları sağlanır.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c) Elektrik devrelerinde eşdeğer direnç, direnç, potansiyel farkı ve elektrik akımı ile ilgili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hesaplamalar yapılması sağlanır.</w:t>
            </w:r>
          </w:p>
        </w:tc>
        <w:tc>
          <w:tcPr>
            <w:tcW w:w="1134" w:type="dxa"/>
            <w:vMerge/>
            <w:vAlign w:val="center"/>
          </w:tcPr>
          <w:p w:rsidR="00BB109C" w:rsidRPr="00C20F6B" w:rsidRDefault="00BB109C" w:rsidP="003C3F00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B109C" w:rsidRPr="00763ABC" w:rsidRDefault="00BB109C" w:rsidP="00BB109C">
            <w:pPr>
              <w:rPr>
                <w:rFonts w:asciiTheme="minorHAnsi" w:hAnsiTheme="minorHAnsi"/>
                <w:color w:val="000000"/>
                <w:sz w:val="20"/>
              </w:rPr>
            </w:pPr>
            <w:r w:rsidRPr="00763ABC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63ABC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BB109C" w:rsidRPr="00C20F6B" w:rsidRDefault="00BB109C" w:rsidP="003C3F00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B109C" w:rsidRPr="00C20F6B" w:rsidRDefault="00BB109C" w:rsidP="003C3F00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BB109C" w:rsidRPr="00C20F6B" w:rsidRDefault="00BB109C" w:rsidP="003C3F00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B109C" w:rsidTr="00716DE7">
        <w:trPr>
          <w:cantSplit/>
          <w:trHeight w:val="1279"/>
        </w:trPr>
        <w:tc>
          <w:tcPr>
            <w:tcW w:w="442" w:type="dxa"/>
            <w:vMerge/>
            <w:textDirection w:val="btLr"/>
            <w:vAlign w:val="center"/>
          </w:tcPr>
          <w:p w:rsidR="00BB109C" w:rsidRPr="00750427" w:rsidRDefault="00BB109C" w:rsidP="00AF1F2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BB109C" w:rsidRPr="00750427" w:rsidRDefault="00BB109C" w:rsidP="00AF1F2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BB109C" w:rsidRPr="00750427" w:rsidRDefault="00BB109C" w:rsidP="00AF1F2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4" w:type="dxa"/>
            <w:gridSpan w:val="2"/>
            <w:vMerge/>
            <w:shd w:val="clear" w:color="auto" w:fill="FFF2CC" w:themeFill="accent4" w:themeFillTint="33"/>
            <w:textDirection w:val="btLr"/>
            <w:vAlign w:val="center"/>
          </w:tcPr>
          <w:p w:rsidR="00BB109C" w:rsidRPr="004E2F25" w:rsidRDefault="00BB109C" w:rsidP="00AF1F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505" w:type="dxa"/>
            <w:vAlign w:val="center"/>
          </w:tcPr>
          <w:p w:rsidR="00BB109C" w:rsidRPr="009D4E41" w:rsidRDefault="00BB109C" w:rsidP="00AF1F2F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10.1.2.2. Üreteçlerin seri ve paralel bağlanma gerekçelerini açıklar.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a) Öğrencilerin deney veya </w:t>
            </w:r>
            <w:proofErr w:type="gramStart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simülasyonlarla</w:t>
            </w:r>
            <w:proofErr w:type="gramEnd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üreteçlerin bağlanma şekillerini incelemeleri ve</w:t>
            </w:r>
            <w:r w:rsidRPr="009D4E41">
              <w:rPr>
                <w:rFonts w:asciiTheme="minorHAnsi" w:hAnsiTheme="minorHAnsi" w:cstheme="minorHAnsi"/>
                <w:i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tükenme sürelerini karşılaştırmaları sağlanır. Üreteçlerin ters bağlanması da dikkate alınır.</w:t>
            </w:r>
            <w:r w:rsidRPr="009D4E41">
              <w:rPr>
                <w:rFonts w:asciiTheme="minorHAnsi" w:hAnsiTheme="minorHAnsi" w:cstheme="minorHAnsi"/>
                <w:i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Elektromotor kuvvetleri farklı üreteçlerin paralele bağlanmasına girilmez.</w:t>
            </w:r>
            <w:r w:rsidRPr="009D4E41">
              <w:rPr>
                <w:rFonts w:asciiTheme="minorHAnsi" w:hAnsiTheme="minorHAnsi" w:cstheme="minorHAnsi"/>
                <w:i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c) Üreteçlerin iç dirençleri örneklerle açıklanır, iç dirençler ile ilgili matematiksel hesaplamalara girilmez.</w:t>
            </w:r>
            <w:r w:rsidRPr="009D4E41">
              <w:rPr>
                <w:rFonts w:asciiTheme="minorHAnsi" w:hAnsiTheme="minorHAnsi" w:cstheme="minorHAnsi"/>
                <w:i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ç) Öğrencilerin üretecin keşfi üzerine deneyler yapan bilim insanları </w:t>
            </w:r>
            <w:proofErr w:type="spellStart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Galvani</w:t>
            </w:r>
            <w:proofErr w:type="spellEnd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ve Volta’nın bakış</w:t>
            </w:r>
            <w:r w:rsidRPr="009D4E41">
              <w:rPr>
                <w:rFonts w:asciiTheme="minorHAnsi" w:hAnsiTheme="minorHAnsi" w:cstheme="minorHAnsi"/>
                <w:i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açıları arasındaki farkı tartışmaları sağlanır.</w:t>
            </w:r>
            <w:r w:rsidRPr="009D4E41">
              <w:rPr>
                <w:rFonts w:asciiTheme="minorHAnsi" w:hAnsiTheme="minorHAnsi" w:cstheme="minorHAnsi"/>
                <w:i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d) </w:t>
            </w:r>
            <w:proofErr w:type="spellStart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Kirchhoff</w:t>
            </w:r>
            <w:proofErr w:type="spellEnd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Kanunlarına girilmez.</w:t>
            </w:r>
          </w:p>
        </w:tc>
        <w:tc>
          <w:tcPr>
            <w:tcW w:w="1134" w:type="dxa"/>
            <w:vMerge/>
            <w:vAlign w:val="center"/>
          </w:tcPr>
          <w:p w:rsidR="00BB109C" w:rsidRPr="00C20F6B" w:rsidRDefault="00BB109C" w:rsidP="00AF1F2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BB109C" w:rsidRPr="00C20F6B" w:rsidRDefault="00BB109C" w:rsidP="00AF1F2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B109C" w:rsidRPr="00C20F6B" w:rsidRDefault="00BB109C" w:rsidP="00AF1F2F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BB109C" w:rsidRPr="00C20F6B" w:rsidRDefault="00BB109C" w:rsidP="00AF1F2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B109C" w:rsidTr="00716DE7">
        <w:trPr>
          <w:cantSplit/>
          <w:trHeight w:val="270"/>
        </w:trPr>
        <w:tc>
          <w:tcPr>
            <w:tcW w:w="442" w:type="dxa"/>
            <w:vMerge/>
            <w:textDirection w:val="btLr"/>
            <w:vAlign w:val="center"/>
          </w:tcPr>
          <w:p w:rsidR="00BB109C" w:rsidRPr="00750427" w:rsidRDefault="00BB109C" w:rsidP="00AF1F2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BB109C" w:rsidRPr="00750427" w:rsidRDefault="00BB109C" w:rsidP="00AF1F2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25" w:type="dxa"/>
            <w:vAlign w:val="center"/>
          </w:tcPr>
          <w:p w:rsidR="00BB109C" w:rsidRPr="00750427" w:rsidRDefault="00BB109C" w:rsidP="00AF1F2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4" w:type="dxa"/>
            <w:gridSpan w:val="2"/>
            <w:shd w:val="clear" w:color="auto" w:fill="FFF2CC" w:themeFill="accent4" w:themeFillTint="33"/>
            <w:textDirection w:val="btLr"/>
            <w:vAlign w:val="center"/>
          </w:tcPr>
          <w:p w:rsidR="00BB109C" w:rsidRPr="004E2F25" w:rsidRDefault="00BB109C" w:rsidP="00AF1F2F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20"/>
              </w:rPr>
            </w:pPr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10.1.2. ELEKTRİK DEVRELERİ</w:t>
            </w:r>
          </w:p>
        </w:tc>
        <w:tc>
          <w:tcPr>
            <w:tcW w:w="8505" w:type="dxa"/>
            <w:vAlign w:val="center"/>
          </w:tcPr>
          <w:p w:rsidR="00BB109C" w:rsidRDefault="00BB109C" w:rsidP="00AF1F2F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10.1.2.3. Elektrik enerjisi ve elektriksel güç kavramlarını ilişkilendirir.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a) Elektrik enerjisi ve elektriksel güç ilişkisi ile mekanik enerji ve mekanik güç ilişkisi arasındaki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benzerliğe değinilir.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Bir direncin birim zamanda harcadığı elektrik enerjisi ile ilgili hesaplamalar dışında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matematiksel hesaplamalara girilmez.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c) Öğrencilerin ısı, iş, mekanik enerji ve elektrik enerjisinin birbirine dönüşümünü açıklamaları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sağlanır.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ç) Lamba parlaklıklarının karşılaştırılması sağlanır.</w:t>
            </w: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 xml:space="preserve"> </w:t>
            </w:r>
          </w:p>
          <w:p w:rsidR="00BB109C" w:rsidRPr="009D4E41" w:rsidRDefault="00BB109C" w:rsidP="00AF1F2F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20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10.1.2.4. Elektrik akımının oluşturabileceği tehlikelere karşı alınması gereken sağlık ve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güvenlik önlemlerini açıklar.</w:t>
            </w:r>
          </w:p>
        </w:tc>
        <w:tc>
          <w:tcPr>
            <w:tcW w:w="1134" w:type="dxa"/>
            <w:vMerge/>
            <w:vAlign w:val="center"/>
          </w:tcPr>
          <w:p w:rsidR="00BB109C" w:rsidRPr="004E2F25" w:rsidRDefault="00BB109C" w:rsidP="00AF1F2F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B109C" w:rsidRPr="00763ABC" w:rsidRDefault="00BB109C" w:rsidP="00E105B1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BB109C" w:rsidRPr="00C62BCF" w:rsidRDefault="00BB109C" w:rsidP="00C535B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C62BCF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29 EKİM CUMHURİYET BAYRAMININ ÖNEMİ</w:t>
            </w:r>
          </w:p>
          <w:p w:rsidR="00BB109C" w:rsidRPr="00C20F6B" w:rsidRDefault="00BB109C" w:rsidP="00AF1F2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B109C" w:rsidTr="00BB109C">
        <w:trPr>
          <w:cantSplit/>
          <w:trHeight w:val="288"/>
        </w:trPr>
        <w:tc>
          <w:tcPr>
            <w:tcW w:w="442" w:type="dxa"/>
            <w:vMerge w:val="restart"/>
            <w:textDirection w:val="btLr"/>
            <w:vAlign w:val="center"/>
          </w:tcPr>
          <w:p w:rsidR="00BB109C" w:rsidRPr="00750427" w:rsidRDefault="00BB109C" w:rsidP="00C535B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KASIM</w:t>
            </w:r>
          </w:p>
        </w:tc>
        <w:tc>
          <w:tcPr>
            <w:tcW w:w="404" w:type="dxa"/>
            <w:vAlign w:val="center"/>
          </w:tcPr>
          <w:p w:rsidR="00BB109C" w:rsidRPr="00750427" w:rsidRDefault="00BB109C" w:rsidP="00C535B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:rsidR="00BB109C" w:rsidRPr="00750427" w:rsidRDefault="00BB109C" w:rsidP="00C535B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4" w:type="dxa"/>
            <w:gridSpan w:val="2"/>
            <w:shd w:val="clear" w:color="auto" w:fill="FFF2CC" w:themeFill="accent4" w:themeFillTint="33"/>
            <w:textDirection w:val="btLr"/>
            <w:vAlign w:val="center"/>
          </w:tcPr>
          <w:p w:rsidR="00BB109C" w:rsidRPr="004E2F25" w:rsidRDefault="00BB109C" w:rsidP="00C535B6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10.1.3. MIKNATIS VE MANYETİK ALAN</w:t>
            </w:r>
          </w:p>
        </w:tc>
        <w:tc>
          <w:tcPr>
            <w:tcW w:w="8505" w:type="dxa"/>
            <w:vAlign w:val="center"/>
          </w:tcPr>
          <w:p w:rsidR="00BB109C" w:rsidRPr="009D4E41" w:rsidRDefault="00BB109C" w:rsidP="00C535B6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10.1.3.1. Mıknatısların oluşturduğu manyetik alanı ve özelliklerini açıklar.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a) Öğrencilerin deneyler yaparak veya </w:t>
            </w:r>
            <w:proofErr w:type="gramStart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simülasyonlar</w:t>
            </w:r>
            <w:proofErr w:type="gramEnd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kullanarak manyetik alanı incelemeleri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sağlanır.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Mıknatısların manyetik alanının manyetik alan çizgileri ile temsil edildiği vurgulanır.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c) Mıknatısların itme-çekme kuvvetleri ile ilgili matematiksel hesaplamalara girilmez.</w:t>
            </w:r>
          </w:p>
        </w:tc>
        <w:tc>
          <w:tcPr>
            <w:tcW w:w="1134" w:type="dxa"/>
            <w:vMerge/>
            <w:vAlign w:val="center"/>
          </w:tcPr>
          <w:p w:rsidR="00BB109C" w:rsidRPr="00C20F6B" w:rsidRDefault="00BB109C" w:rsidP="00C535B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BB109C" w:rsidRPr="00C20F6B" w:rsidRDefault="00BB109C" w:rsidP="00C535B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B109C" w:rsidRPr="00C20F6B" w:rsidRDefault="00BB109C" w:rsidP="00C535B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BB109C" w:rsidRPr="00C20F6B" w:rsidRDefault="00BB109C" w:rsidP="00C535B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B109C" w:rsidTr="00BB109C">
        <w:trPr>
          <w:cantSplit/>
          <w:trHeight w:val="1259"/>
        </w:trPr>
        <w:tc>
          <w:tcPr>
            <w:tcW w:w="442" w:type="dxa"/>
            <w:vMerge/>
            <w:textDirection w:val="btLr"/>
            <w:vAlign w:val="center"/>
          </w:tcPr>
          <w:p w:rsidR="00BB109C" w:rsidRDefault="00BB109C" w:rsidP="00C535B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BB109C" w:rsidRDefault="00BB109C" w:rsidP="00C535B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BB109C" w:rsidRDefault="00BB109C" w:rsidP="00C535B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4" w:type="dxa"/>
            <w:gridSpan w:val="2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BB109C" w:rsidRPr="004E2F25" w:rsidRDefault="00BB109C" w:rsidP="00C535B6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  <w:r w:rsidRPr="004E2F25">
              <w:rPr>
                <w:rFonts w:asciiTheme="minorHAnsi" w:hAnsiTheme="minorHAnsi" w:cstheme="minorHAnsi"/>
                <w:b/>
                <w:sz w:val="18"/>
              </w:rPr>
              <w:t>10.1.4. AKIM VE MANYETİK ALAN</w:t>
            </w:r>
          </w:p>
        </w:tc>
        <w:tc>
          <w:tcPr>
            <w:tcW w:w="8505" w:type="dxa"/>
            <w:vAlign w:val="center"/>
          </w:tcPr>
          <w:p w:rsidR="00BB109C" w:rsidRPr="009D4E41" w:rsidRDefault="00BB109C" w:rsidP="00C535B6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10.1.4.1. Üzerinden akım geçen düz bir iletken telin oluşturduğu manyetik alanı etkileyen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değişkenleri analiz eder.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a) Öğrencilerin deneyler yaparak veya </w:t>
            </w:r>
            <w:proofErr w:type="gramStart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simülasyonlar</w:t>
            </w:r>
            <w:proofErr w:type="gramEnd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kullanarak manyetik alanı etkileyen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değişkenleri belirlemeleri sağlanır.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Sağ el kuralı verilir. Manyetik alanın yönü ve şiddeti ile ilgili matematiksel hesaplamalara girilmez.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c) Yüksek gerilim hatlarının geçtiği alanlarda oluşan manyetik alanın canlılar üzerindeki etkilerine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değinilir.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ç) Elektromıknatıs tanıtılarak kullanım alanlarına örnekler verilir.</w:t>
            </w:r>
          </w:p>
        </w:tc>
        <w:tc>
          <w:tcPr>
            <w:tcW w:w="1134" w:type="dxa"/>
            <w:vMerge/>
            <w:vAlign w:val="center"/>
          </w:tcPr>
          <w:p w:rsidR="00BB109C" w:rsidRDefault="00BB109C" w:rsidP="00C535B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B109C" w:rsidRDefault="00BB109C" w:rsidP="00C535B6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BB109C" w:rsidRPr="00C62BCF" w:rsidRDefault="00BB109C" w:rsidP="00C535B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C62BCF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10 KASIM ATATÜRK’Ü ANMA</w:t>
            </w:r>
          </w:p>
        </w:tc>
      </w:tr>
      <w:tr w:rsidR="00C535B6" w:rsidTr="00716DE7">
        <w:trPr>
          <w:cantSplit/>
          <w:trHeight w:val="121"/>
        </w:trPr>
        <w:tc>
          <w:tcPr>
            <w:tcW w:w="442" w:type="dxa"/>
            <w:vMerge/>
            <w:textDirection w:val="btLr"/>
            <w:vAlign w:val="center"/>
          </w:tcPr>
          <w:p w:rsidR="00C535B6" w:rsidRDefault="00C535B6" w:rsidP="00C535B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shd w:val="clear" w:color="auto" w:fill="F2F2F2" w:themeFill="background1" w:themeFillShade="F2"/>
            <w:vAlign w:val="center"/>
          </w:tcPr>
          <w:p w:rsidR="00C535B6" w:rsidRDefault="00C535B6" w:rsidP="00C535B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C535B6" w:rsidRDefault="00C535B6" w:rsidP="00C535B6">
            <w:pPr>
              <w:jc w:val="center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1134" w:type="dxa"/>
            <w:gridSpan w:val="2"/>
            <w:vMerge/>
            <w:shd w:val="clear" w:color="auto" w:fill="FFF2CC" w:themeFill="accent4" w:themeFillTint="33"/>
            <w:textDirection w:val="btLr"/>
            <w:vAlign w:val="center"/>
          </w:tcPr>
          <w:p w:rsidR="00C535B6" w:rsidRPr="004E2F25" w:rsidRDefault="00C535B6" w:rsidP="00C535B6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13461" w:type="dxa"/>
            <w:gridSpan w:val="6"/>
            <w:shd w:val="clear" w:color="auto" w:fill="F2F2F2" w:themeFill="background1" w:themeFillShade="F2"/>
            <w:vAlign w:val="center"/>
          </w:tcPr>
          <w:p w:rsidR="00C535B6" w:rsidRPr="00C62BCF" w:rsidRDefault="00C535B6" w:rsidP="00C535B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1.DÖNEM 1.ARA TATİL</w:t>
            </w:r>
          </w:p>
        </w:tc>
      </w:tr>
      <w:tr w:rsidR="00C535B6" w:rsidTr="00716DE7">
        <w:trPr>
          <w:cantSplit/>
          <w:trHeight w:val="593"/>
        </w:trPr>
        <w:tc>
          <w:tcPr>
            <w:tcW w:w="442" w:type="dxa"/>
            <w:vMerge/>
            <w:textDirection w:val="btLr"/>
            <w:vAlign w:val="center"/>
          </w:tcPr>
          <w:p w:rsidR="00C535B6" w:rsidRDefault="00C535B6" w:rsidP="00C535B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C535B6" w:rsidRDefault="00C535B6" w:rsidP="00C535B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C535B6" w:rsidRDefault="00C535B6" w:rsidP="00C535B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134" w:type="dxa"/>
            <w:gridSpan w:val="2"/>
            <w:vMerge/>
            <w:shd w:val="clear" w:color="auto" w:fill="FFF2CC" w:themeFill="accent4" w:themeFillTint="33"/>
            <w:textDirection w:val="btLr"/>
            <w:vAlign w:val="center"/>
          </w:tcPr>
          <w:p w:rsidR="00C535B6" w:rsidRPr="004E2F25" w:rsidRDefault="00C535B6" w:rsidP="00C535B6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8505" w:type="dxa"/>
            <w:vAlign w:val="center"/>
          </w:tcPr>
          <w:p w:rsidR="00C535B6" w:rsidRPr="009D4E41" w:rsidRDefault="00C535B6" w:rsidP="00C535B6">
            <w:pPr>
              <w:rPr>
                <w:rStyle w:val="fontstyle01"/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10.1.4.2. Dünya’nın manyetik alanının sonuçlarını açıklar.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a) Öğrencilerin pusula ile yön bulmaları sağlanır.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Arılar, göçmen kuşlar, bazı büyükbaş hayvanlar gibi canlıların yerin manyetik alanından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yararlanarak yön buldukları belirtilir.</w:t>
            </w:r>
          </w:p>
        </w:tc>
        <w:tc>
          <w:tcPr>
            <w:tcW w:w="2693" w:type="dxa"/>
            <w:gridSpan w:val="2"/>
            <w:vAlign w:val="center"/>
          </w:tcPr>
          <w:p w:rsidR="00C535B6" w:rsidRPr="00C20F6B" w:rsidRDefault="00C535B6" w:rsidP="00C535B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535B6" w:rsidRPr="00C62BCF" w:rsidRDefault="00C535B6" w:rsidP="00C535B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C535B6" w:rsidRPr="00C62BCF" w:rsidRDefault="00C535B6" w:rsidP="00C535B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</w:tc>
      </w:tr>
      <w:tr w:rsidR="00C535B6" w:rsidTr="00AF1F2F">
        <w:trPr>
          <w:cantSplit/>
          <w:trHeight w:val="249"/>
        </w:trPr>
        <w:tc>
          <w:tcPr>
            <w:tcW w:w="15866" w:type="dxa"/>
            <w:gridSpan w:val="11"/>
            <w:shd w:val="clear" w:color="auto" w:fill="FBE4D5" w:themeFill="accent2" w:themeFillTint="33"/>
            <w:vAlign w:val="center"/>
          </w:tcPr>
          <w:p w:rsidR="00C535B6" w:rsidRPr="004E2F25" w:rsidRDefault="00C535B6" w:rsidP="00C535B6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</w:pPr>
            <w:r w:rsidRPr="004E2F25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2.ÜNİTE: </w:t>
            </w:r>
            <w:r w:rsidRPr="004E2F25">
              <w:rPr>
                <w:rFonts w:asciiTheme="minorHAnsi" w:hAnsiTheme="minorHAnsi"/>
                <w:b/>
                <w:color w:val="C00000"/>
                <w:sz w:val="20"/>
              </w:rPr>
              <w:t xml:space="preserve">BASINÇ VE KALDIRMA KUVVETİ </w:t>
            </w:r>
          </w:p>
          <w:p w:rsidR="00C535B6" w:rsidRPr="004E2F25" w:rsidRDefault="00C535B6" w:rsidP="00C535B6">
            <w:pPr>
              <w:rPr>
                <w:rFonts w:asciiTheme="minorHAnsi" w:hAnsiTheme="minorHAnsi"/>
                <w:b/>
                <w:sz w:val="20"/>
              </w:rPr>
            </w:pPr>
            <w:r w:rsidRPr="004E2F25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Kazanım Sayısı: </w:t>
            </w:r>
            <w:r w:rsidRPr="004E2F25">
              <w:rPr>
                <w:rFonts w:asciiTheme="minorHAnsi" w:hAnsiTheme="minorHAnsi"/>
                <w:b/>
                <w:color w:val="C00000"/>
                <w:sz w:val="20"/>
              </w:rPr>
              <w:t>4</w:t>
            </w:r>
            <w:r w:rsidRPr="004E2F25">
              <w:rPr>
                <w:rFonts w:asciiTheme="minorHAnsi" w:hAnsiTheme="minorHAnsi"/>
                <w:b/>
                <w:sz w:val="20"/>
              </w:rPr>
              <w:t xml:space="preserve">          </w:t>
            </w:r>
          </w:p>
          <w:p w:rsidR="00C535B6" w:rsidRPr="00C20F6B" w:rsidRDefault="00C535B6" w:rsidP="00C535B6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E2F25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Ders saati: </w:t>
            </w:r>
            <w:r w:rsidRPr="004E2F25">
              <w:rPr>
                <w:rFonts w:asciiTheme="minorHAnsi" w:hAnsiTheme="minorHAnsi"/>
                <w:b/>
                <w:color w:val="C00000"/>
                <w:sz w:val="20"/>
              </w:rPr>
              <w:t>16</w:t>
            </w:r>
            <w:r>
              <w:rPr>
                <w:rFonts w:asciiTheme="minorHAnsi" w:hAnsiTheme="minorHAnsi"/>
                <w:b/>
                <w:color w:val="C00000"/>
                <w:sz w:val="20"/>
              </w:rPr>
              <w:t xml:space="preserve"> – 2 = 14</w:t>
            </w:r>
            <w:r w:rsidRPr="004E2F25">
              <w:rPr>
                <w:rFonts w:asciiTheme="minorHAnsi" w:hAnsiTheme="minorHAnsi"/>
                <w:b/>
                <w:color w:val="C00000"/>
                <w:sz w:val="20"/>
              </w:rPr>
              <w:t xml:space="preserve"> saat</w:t>
            </w:r>
          </w:p>
        </w:tc>
      </w:tr>
      <w:tr w:rsidR="00C535B6" w:rsidTr="00716DE7">
        <w:trPr>
          <w:cantSplit/>
          <w:trHeight w:val="410"/>
        </w:trPr>
        <w:tc>
          <w:tcPr>
            <w:tcW w:w="442" w:type="dxa"/>
            <w:textDirection w:val="btLr"/>
            <w:vAlign w:val="center"/>
          </w:tcPr>
          <w:p w:rsidR="00C535B6" w:rsidRDefault="00C535B6" w:rsidP="00C535B6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C535B6" w:rsidRDefault="00716DE7" w:rsidP="00C535B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:rsidR="00C535B6" w:rsidRDefault="00C535B6" w:rsidP="00C535B6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shd w:val="clear" w:color="auto" w:fill="FBE4D5" w:themeFill="accent2" w:themeFillTint="33"/>
            <w:textDirection w:val="btLr"/>
            <w:vAlign w:val="center"/>
          </w:tcPr>
          <w:p w:rsidR="00C535B6" w:rsidRPr="00E85BA9" w:rsidRDefault="00C535B6" w:rsidP="00C535B6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Cs w:val="16"/>
              </w:rPr>
            </w:pPr>
            <w:r w:rsidRPr="00E85BA9">
              <w:rPr>
                <w:rFonts w:asciiTheme="minorHAnsi" w:hAnsiTheme="minorHAnsi" w:cstheme="minorHAnsi"/>
                <w:b/>
                <w:bCs/>
                <w:color w:val="000000"/>
              </w:rPr>
              <w:t>10.2.1. BASINÇ</w:t>
            </w:r>
          </w:p>
        </w:tc>
        <w:tc>
          <w:tcPr>
            <w:tcW w:w="8647" w:type="dxa"/>
            <w:gridSpan w:val="2"/>
            <w:vAlign w:val="center"/>
          </w:tcPr>
          <w:p w:rsidR="00716DE7" w:rsidRDefault="00C535B6" w:rsidP="00716DE7">
            <w:pPr>
              <w:rPr>
                <w:rFonts w:asciiTheme="minorHAnsi" w:hAnsiTheme="minorHAnsi" w:cstheme="minorHAnsi"/>
                <w:b/>
                <w:i/>
                <w:iCs/>
                <w:color w:val="000000"/>
                <w:sz w:val="18"/>
              </w:rPr>
            </w:pPr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10.2.1.1. Basınç ve basınç kuvveti kavramlarının katı, durgun sıvı ve gazlarda bağlı olduğu değişkenleri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açıklar.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76331C">
              <w:rPr>
                <w:rFonts w:asciiTheme="minorHAnsi" w:hAnsiTheme="minorHAnsi" w:cstheme="minorHAnsi"/>
                <w:b/>
                <w:i/>
                <w:iCs/>
                <w:color w:val="000000"/>
                <w:sz w:val="18"/>
              </w:rPr>
              <w:t>a)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Öğrencilerin, günlük hayattan basıncın hayatımıza etkilerine örnekler vermeleri sağlanır. Basıncın hâl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değişimine etkileri vurgulanır.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76331C">
              <w:rPr>
                <w:rFonts w:ascii="Calibri" w:hAnsi="Calibri" w:cs="Calibri"/>
                <w:b/>
                <w:i/>
                <w:iCs/>
                <w:color w:val="000000"/>
                <w:sz w:val="18"/>
              </w:rPr>
              <w:t>b)</w:t>
            </w:r>
            <w:r w:rsidRPr="004E2F25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 Katı ve durgun sıvı basıncı ve basınç kuvveti ile ilgili matematiksel modeller verilir. Bileşenlerine ayırma</w:t>
            </w:r>
            <w:r w:rsidRPr="004E2F25"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4E2F25">
              <w:rPr>
                <w:rFonts w:ascii="Calibri" w:hAnsi="Calibri" w:cs="Calibri"/>
                <w:i/>
                <w:iCs/>
                <w:color w:val="000000"/>
                <w:sz w:val="18"/>
              </w:rPr>
              <w:t>ve matematiksel hesaplamalara girilmez.</w:t>
            </w:r>
            <w:r w:rsidR="00716DE7" w:rsidRPr="0076331C">
              <w:rPr>
                <w:rFonts w:asciiTheme="minorHAnsi" w:hAnsiTheme="minorHAnsi" w:cstheme="minorHAnsi"/>
                <w:b/>
                <w:i/>
                <w:iCs/>
                <w:color w:val="000000"/>
                <w:sz w:val="18"/>
              </w:rPr>
              <w:t xml:space="preserve"> </w:t>
            </w:r>
          </w:p>
          <w:p w:rsidR="00716DE7" w:rsidRPr="004E2F25" w:rsidRDefault="00716DE7" w:rsidP="00716DE7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</w:pPr>
            <w:r w:rsidRPr="0076331C">
              <w:rPr>
                <w:rFonts w:asciiTheme="minorHAnsi" w:hAnsiTheme="minorHAnsi" w:cstheme="minorHAnsi"/>
                <w:b/>
                <w:i/>
                <w:iCs/>
                <w:color w:val="000000"/>
                <w:sz w:val="18"/>
              </w:rPr>
              <w:t>c)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</w:t>
            </w:r>
            <w:proofErr w:type="spellStart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Torricelli</w:t>
            </w:r>
            <w:proofErr w:type="spellEnd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deneyi açıklanır ve kılcallık ile farkı belirtilir.</w:t>
            </w:r>
            <w:r w:rsidRPr="004E2F25">
              <w:rPr>
                <w:rFonts w:asciiTheme="minorHAnsi" w:hAnsiTheme="minorHAnsi" w:cstheme="minorHAnsi"/>
                <w:color w:val="244061"/>
                <w:sz w:val="18"/>
              </w:rPr>
              <w:br/>
            </w:r>
            <w:r w:rsidRPr="0076331C">
              <w:rPr>
                <w:rFonts w:asciiTheme="minorHAnsi" w:hAnsiTheme="minorHAnsi" w:cstheme="minorHAnsi"/>
                <w:b/>
                <w:i/>
                <w:iCs/>
                <w:color w:val="000000"/>
                <w:sz w:val="18"/>
              </w:rPr>
              <w:t>ç)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Basınç etkisiyle çalışan ölçüm aletlerinden barometre, altimetre, manometre ve </w:t>
            </w:r>
            <w:proofErr w:type="spellStart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batimetre</w:t>
            </w:r>
            <w:proofErr w:type="spellEnd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hakkında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bilgi verilir. </w:t>
            </w:r>
          </w:p>
          <w:p w:rsidR="00C535B6" w:rsidRPr="004E2F25" w:rsidRDefault="00716DE7" w:rsidP="00716DE7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18"/>
                <w:szCs w:val="18"/>
              </w:rPr>
            </w:pPr>
            <w:r w:rsidRPr="0076331C">
              <w:rPr>
                <w:rFonts w:ascii="Calibri" w:hAnsi="Calibri" w:cs="Calibri"/>
                <w:b/>
                <w:i/>
                <w:iCs/>
                <w:color w:val="000000"/>
                <w:sz w:val="18"/>
              </w:rPr>
              <w:t>d)</w:t>
            </w:r>
            <w:r w:rsidRPr="004E2F25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 </w:t>
            </w:r>
            <w:proofErr w:type="spellStart"/>
            <w:r w:rsidRPr="004E2F25">
              <w:rPr>
                <w:rFonts w:ascii="Calibri" w:hAnsi="Calibri" w:cs="Calibri"/>
                <w:i/>
                <w:iCs/>
                <w:color w:val="000000"/>
                <w:sz w:val="18"/>
              </w:rPr>
              <w:t>Pascal</w:t>
            </w:r>
            <w:proofErr w:type="spellEnd"/>
            <w:r w:rsidRPr="004E2F25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 Prensibi’ne değinilir. Gaz basıncı ve </w:t>
            </w:r>
            <w:proofErr w:type="spellStart"/>
            <w:r w:rsidRPr="004E2F25">
              <w:rPr>
                <w:rFonts w:ascii="Calibri" w:hAnsi="Calibri" w:cs="Calibri"/>
                <w:i/>
                <w:iCs/>
                <w:color w:val="000000"/>
                <w:sz w:val="18"/>
              </w:rPr>
              <w:t>Pascal</w:t>
            </w:r>
            <w:proofErr w:type="spellEnd"/>
            <w:r w:rsidRPr="004E2F25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 Prensibi ile ilgili matematiksel modeller verilmez.</w:t>
            </w:r>
          </w:p>
        </w:tc>
        <w:tc>
          <w:tcPr>
            <w:tcW w:w="1134" w:type="dxa"/>
            <w:vAlign w:val="center"/>
          </w:tcPr>
          <w:p w:rsidR="00C535B6" w:rsidRPr="004E2F25" w:rsidRDefault="00C535B6" w:rsidP="00C535B6">
            <w:pPr>
              <w:rPr>
                <w:rFonts w:asciiTheme="minorHAnsi" w:hAnsiTheme="minorHAnsi"/>
                <w:color w:val="000000"/>
                <w:sz w:val="18"/>
              </w:rPr>
            </w:pPr>
            <w:proofErr w:type="gramStart"/>
            <w:r w:rsidRPr="004E2F25">
              <w:rPr>
                <w:rFonts w:asciiTheme="minorHAnsi" w:hAnsiTheme="minorHAnsi"/>
                <w:color w:val="000000"/>
                <w:sz w:val="18"/>
              </w:rPr>
              <w:t>düzenlenip</w:t>
            </w:r>
            <w:proofErr w:type="gramEnd"/>
            <w:r w:rsidRPr="004E2F25">
              <w:rPr>
                <w:rFonts w:asciiTheme="minorHAnsi" w:hAnsiTheme="minorHAnsi"/>
                <w:color w:val="000000"/>
                <w:sz w:val="18"/>
              </w:rPr>
              <w:t xml:space="preserve"> okul müdürünün onayından sonra yürürlüğe girecektir.</w:t>
            </w:r>
          </w:p>
        </w:tc>
        <w:tc>
          <w:tcPr>
            <w:tcW w:w="1559" w:type="dxa"/>
            <w:vAlign w:val="center"/>
          </w:tcPr>
          <w:p w:rsidR="00BB109C" w:rsidRPr="00763ABC" w:rsidRDefault="00BB109C" w:rsidP="00BB109C">
            <w:pPr>
              <w:rPr>
                <w:rFonts w:asciiTheme="minorHAnsi" w:hAnsiTheme="minorHAnsi"/>
                <w:color w:val="000000"/>
                <w:sz w:val="20"/>
              </w:rPr>
            </w:pPr>
            <w:r w:rsidRPr="00763ABC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63ABC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C535B6" w:rsidRPr="00763ABC" w:rsidRDefault="00C535B6" w:rsidP="00C535B6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535B6" w:rsidRPr="00C20F6B" w:rsidRDefault="00C535B6" w:rsidP="00C535B6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C535B6" w:rsidRPr="00C20F6B" w:rsidRDefault="00C535B6" w:rsidP="00C535B6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16DE7" w:rsidTr="00716DE7">
        <w:trPr>
          <w:cantSplit/>
          <w:trHeight w:val="1002"/>
        </w:trPr>
        <w:tc>
          <w:tcPr>
            <w:tcW w:w="442" w:type="dxa"/>
            <w:vMerge w:val="restart"/>
            <w:textDirection w:val="btLr"/>
            <w:vAlign w:val="center"/>
          </w:tcPr>
          <w:p w:rsidR="00716DE7" w:rsidRDefault="00716DE7" w:rsidP="00716DE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ARALIK</w:t>
            </w:r>
          </w:p>
        </w:tc>
        <w:tc>
          <w:tcPr>
            <w:tcW w:w="404" w:type="dxa"/>
            <w:vAlign w:val="center"/>
          </w:tcPr>
          <w:p w:rsidR="00716DE7" w:rsidRDefault="00716DE7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16DE7" w:rsidRDefault="00716DE7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716DE7" w:rsidRPr="00E85BA9" w:rsidRDefault="00716DE7" w:rsidP="00716DE7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Cs w:val="16"/>
              </w:rPr>
            </w:pPr>
            <w:r w:rsidRPr="00E85BA9">
              <w:rPr>
                <w:rFonts w:asciiTheme="minorHAnsi" w:hAnsiTheme="minorHAnsi" w:cstheme="minorHAnsi"/>
                <w:b/>
                <w:bCs/>
                <w:color w:val="000000"/>
              </w:rPr>
              <w:t>10.2.1. BASINÇ</w:t>
            </w:r>
          </w:p>
        </w:tc>
        <w:tc>
          <w:tcPr>
            <w:tcW w:w="8647" w:type="dxa"/>
            <w:gridSpan w:val="2"/>
            <w:vMerge w:val="restart"/>
            <w:vAlign w:val="center"/>
          </w:tcPr>
          <w:p w:rsidR="00716DE7" w:rsidRPr="004E2F25" w:rsidRDefault="00716DE7" w:rsidP="00716DE7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10.2.1.2. Akışkanlarda akış sürati ile akışkan basıncı arasında ilişki kurar.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76331C">
              <w:rPr>
                <w:rFonts w:asciiTheme="minorHAnsi" w:hAnsiTheme="minorHAnsi" w:cstheme="minorHAnsi"/>
                <w:b/>
                <w:i/>
                <w:iCs/>
                <w:color w:val="000000"/>
                <w:sz w:val="18"/>
              </w:rPr>
              <w:t>a)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Deneyler veya </w:t>
            </w:r>
            <w:proofErr w:type="gramStart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simülasyonlardan</w:t>
            </w:r>
            <w:proofErr w:type="gramEnd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yararlanılarak kesit alanı, basınç ve akışkan sürati arasında bağlantı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kurulması sağlanır.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76331C">
              <w:rPr>
                <w:rFonts w:asciiTheme="minorHAnsi" w:hAnsiTheme="minorHAnsi" w:cstheme="minorHAnsi"/>
                <w:b/>
                <w:i/>
                <w:iCs/>
                <w:color w:val="000000"/>
                <w:sz w:val="18"/>
              </w:rPr>
              <w:t>b)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</w:t>
            </w:r>
            <w:proofErr w:type="spellStart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Bernoulli</w:t>
            </w:r>
            <w:proofErr w:type="spellEnd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İlkesi’nin günlük hayattaki örnekler (çatıların uçması, şemsiyenin ters çevrilmesi, rüzgârlı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havalarda kapıların sert kapanması gibi) üzerinden açıklanması sağlanır.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76331C">
              <w:rPr>
                <w:rFonts w:asciiTheme="minorHAnsi" w:hAnsiTheme="minorHAnsi" w:cstheme="minorHAnsi"/>
                <w:b/>
                <w:i/>
                <w:iCs/>
                <w:color w:val="000000"/>
                <w:sz w:val="18"/>
              </w:rPr>
              <w:t>c)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</w:t>
            </w:r>
            <w:proofErr w:type="spellStart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Bernoulli</w:t>
            </w:r>
            <w:proofErr w:type="spellEnd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İlkesi’yle ilgili matematiksel hesaplamalara girilmez.</w:t>
            </w:r>
          </w:p>
        </w:tc>
        <w:tc>
          <w:tcPr>
            <w:tcW w:w="1134" w:type="dxa"/>
            <w:vMerge w:val="restart"/>
            <w:vAlign w:val="center"/>
          </w:tcPr>
          <w:p w:rsidR="00716DE7" w:rsidRPr="003C3F00" w:rsidRDefault="00716DE7" w:rsidP="00716DE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B109C" w:rsidRPr="00763ABC" w:rsidRDefault="00BB109C" w:rsidP="00BB109C">
            <w:pPr>
              <w:rPr>
                <w:rFonts w:asciiTheme="minorHAnsi" w:hAnsiTheme="minorHAnsi"/>
                <w:color w:val="000000"/>
                <w:sz w:val="20"/>
              </w:rPr>
            </w:pPr>
            <w:r w:rsidRPr="00763ABC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63ABC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716DE7" w:rsidRDefault="00716DE7" w:rsidP="00716DE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76" w:type="dxa"/>
            <w:vAlign w:val="center"/>
          </w:tcPr>
          <w:p w:rsidR="00716DE7" w:rsidRPr="00C20F6B" w:rsidRDefault="00716DE7" w:rsidP="00716DE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716DE7" w:rsidRPr="00C20F6B" w:rsidRDefault="00716DE7" w:rsidP="00716D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16DE7" w:rsidTr="00716DE7">
        <w:trPr>
          <w:cantSplit/>
          <w:trHeight w:val="70"/>
        </w:trPr>
        <w:tc>
          <w:tcPr>
            <w:tcW w:w="442" w:type="dxa"/>
            <w:vMerge/>
            <w:textDirection w:val="btLr"/>
            <w:vAlign w:val="center"/>
          </w:tcPr>
          <w:p w:rsidR="00716DE7" w:rsidRDefault="00716DE7" w:rsidP="00716DE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716DE7" w:rsidRDefault="00716DE7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16DE7" w:rsidRDefault="00716DE7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vMerge/>
            <w:shd w:val="clear" w:color="auto" w:fill="FBE4D5" w:themeFill="accent2" w:themeFillTint="33"/>
            <w:textDirection w:val="btLr"/>
            <w:vAlign w:val="center"/>
          </w:tcPr>
          <w:p w:rsidR="00716DE7" w:rsidRPr="00F67280" w:rsidRDefault="00716DE7" w:rsidP="00716DE7">
            <w:pPr>
              <w:ind w:left="113" w:right="113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7" w:type="dxa"/>
            <w:gridSpan w:val="2"/>
            <w:vMerge/>
            <w:vAlign w:val="center"/>
          </w:tcPr>
          <w:p w:rsidR="00716DE7" w:rsidRPr="004E2F25" w:rsidRDefault="00716DE7" w:rsidP="00716DE7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716DE7" w:rsidRPr="005B7877" w:rsidRDefault="00716DE7" w:rsidP="00716DE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716DE7" w:rsidRDefault="00716DE7" w:rsidP="00716DE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76" w:type="dxa"/>
            <w:vAlign w:val="center"/>
          </w:tcPr>
          <w:p w:rsidR="00716DE7" w:rsidRPr="00C20F6B" w:rsidRDefault="00716DE7" w:rsidP="00716DE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716DE7" w:rsidRPr="00C20F6B" w:rsidRDefault="00716DE7" w:rsidP="00716D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16DE7" w:rsidTr="00716DE7">
        <w:trPr>
          <w:cantSplit/>
          <w:trHeight w:val="410"/>
        </w:trPr>
        <w:tc>
          <w:tcPr>
            <w:tcW w:w="442" w:type="dxa"/>
            <w:vMerge/>
            <w:textDirection w:val="btLr"/>
            <w:vAlign w:val="center"/>
          </w:tcPr>
          <w:p w:rsidR="00716DE7" w:rsidRDefault="00716DE7" w:rsidP="00716DE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716DE7" w:rsidRDefault="00716DE7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716DE7" w:rsidRDefault="00716DE7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vMerge/>
            <w:shd w:val="clear" w:color="auto" w:fill="FBE4D5" w:themeFill="accent2" w:themeFillTint="33"/>
            <w:textDirection w:val="btLr"/>
            <w:vAlign w:val="center"/>
          </w:tcPr>
          <w:p w:rsidR="00716DE7" w:rsidRPr="00F40D9E" w:rsidRDefault="00716DE7" w:rsidP="00716DE7">
            <w:pPr>
              <w:ind w:left="113" w:right="113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716DE7" w:rsidRPr="004E2F25" w:rsidRDefault="00716DE7" w:rsidP="00716DE7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76331C">
              <w:rPr>
                <w:rFonts w:asciiTheme="minorHAnsi" w:hAnsiTheme="minorHAnsi" w:cstheme="minorHAnsi"/>
                <w:b/>
                <w:i/>
                <w:iCs/>
                <w:color w:val="000000"/>
                <w:sz w:val="18"/>
              </w:rPr>
              <w:t>ç)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Günlük hayatta akışkan basıncının sağlayabileceği kolaylıklar (uçakların uçması gibi) ve olumsuz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etkilerine karşı alınması gereken sağlık ve güvenlik </w:t>
            </w:r>
            <w:proofErr w:type="gramStart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tedbirleri  vurgulanır</w:t>
            </w:r>
            <w:proofErr w:type="gramEnd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.</w:t>
            </w:r>
          </w:p>
        </w:tc>
        <w:tc>
          <w:tcPr>
            <w:tcW w:w="1134" w:type="dxa"/>
            <w:vMerge/>
            <w:vAlign w:val="center"/>
          </w:tcPr>
          <w:p w:rsidR="00716DE7" w:rsidRPr="005B7877" w:rsidRDefault="00716DE7" w:rsidP="00716DE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716DE7" w:rsidRDefault="00716DE7" w:rsidP="00716DE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76" w:type="dxa"/>
            <w:vAlign w:val="center"/>
          </w:tcPr>
          <w:p w:rsidR="00716DE7" w:rsidRPr="00683A0C" w:rsidRDefault="00716DE7" w:rsidP="00716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716DE7" w:rsidRPr="00C20F6B" w:rsidRDefault="00716DE7" w:rsidP="00716D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16DE7" w:rsidTr="00716DE7">
        <w:trPr>
          <w:cantSplit/>
          <w:trHeight w:val="70"/>
        </w:trPr>
        <w:tc>
          <w:tcPr>
            <w:tcW w:w="442" w:type="dxa"/>
            <w:vMerge/>
            <w:textDirection w:val="btLr"/>
            <w:vAlign w:val="center"/>
          </w:tcPr>
          <w:p w:rsidR="00716DE7" w:rsidRDefault="00716DE7" w:rsidP="00716DE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716DE7" w:rsidRDefault="00716DE7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25" w:type="dxa"/>
            <w:vAlign w:val="center"/>
          </w:tcPr>
          <w:p w:rsidR="00716DE7" w:rsidRDefault="00716DE7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vMerge/>
            <w:shd w:val="clear" w:color="auto" w:fill="FBE4D5" w:themeFill="accent2" w:themeFillTint="33"/>
            <w:textDirection w:val="btLr"/>
            <w:vAlign w:val="center"/>
          </w:tcPr>
          <w:p w:rsidR="00716DE7" w:rsidRPr="00683A0C" w:rsidRDefault="00716DE7" w:rsidP="00716DE7">
            <w:pPr>
              <w:ind w:left="113" w:right="113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716DE7" w:rsidRPr="004E2F25" w:rsidRDefault="00716DE7" w:rsidP="00716DE7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d) Tansiyonun damarlardaki kan basıncı olduğu vurgulanarak öğrencilerin tansiyon aletinin çalışma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prensibini araştırmaları sağlanır.</w:t>
            </w:r>
          </w:p>
        </w:tc>
        <w:tc>
          <w:tcPr>
            <w:tcW w:w="1134" w:type="dxa"/>
            <w:vMerge/>
            <w:vAlign w:val="center"/>
          </w:tcPr>
          <w:p w:rsidR="00716DE7" w:rsidRPr="005B7877" w:rsidRDefault="00716DE7" w:rsidP="00716DE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716DE7" w:rsidRDefault="00716DE7" w:rsidP="00716DE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16DE7" w:rsidRPr="00C62BCF" w:rsidRDefault="00716DE7" w:rsidP="00716DE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16DE7" w:rsidTr="00716DE7">
        <w:trPr>
          <w:cantSplit/>
          <w:trHeight w:val="734"/>
        </w:trPr>
        <w:tc>
          <w:tcPr>
            <w:tcW w:w="442" w:type="dxa"/>
            <w:vMerge w:val="restart"/>
            <w:textDirection w:val="btLr"/>
            <w:vAlign w:val="center"/>
          </w:tcPr>
          <w:p w:rsidR="00716DE7" w:rsidRDefault="00716DE7" w:rsidP="00716DE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OCAK</w:t>
            </w:r>
          </w:p>
        </w:tc>
        <w:tc>
          <w:tcPr>
            <w:tcW w:w="404" w:type="dxa"/>
            <w:vAlign w:val="center"/>
          </w:tcPr>
          <w:p w:rsidR="00716DE7" w:rsidRDefault="00716DE7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:rsidR="00716DE7" w:rsidRDefault="00716DE7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716DE7" w:rsidRPr="005115A6" w:rsidRDefault="00716DE7" w:rsidP="00716DE7">
            <w:pPr>
              <w:ind w:left="113" w:right="113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6"/>
              </w:rPr>
            </w:pPr>
            <w:r w:rsidRPr="005115A6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10.2.2. KALDIRMA KUVVETİ</w:t>
            </w:r>
          </w:p>
        </w:tc>
        <w:tc>
          <w:tcPr>
            <w:tcW w:w="8647" w:type="dxa"/>
            <w:gridSpan w:val="2"/>
            <w:vAlign w:val="center"/>
          </w:tcPr>
          <w:p w:rsidR="00716DE7" w:rsidRPr="004E2F25" w:rsidRDefault="00716DE7" w:rsidP="00716DE7">
            <w:pPr>
              <w:rPr>
                <w:rStyle w:val="fontstyle01"/>
                <w:rFonts w:asciiTheme="minorHAnsi" w:hAnsiTheme="minorHAnsi" w:cstheme="minorHAnsi"/>
                <w:i/>
                <w:iCs/>
                <w:color w:val="000000"/>
                <w:sz w:val="18"/>
              </w:rPr>
            </w:pPr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10.2.2.1. Durgun akışkanlarda cisimlere etki eden kaldırma kuvvetinin basınç kuvveti farkından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kaynaklandığını açıklar.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a) </w:t>
            </w:r>
            <w:proofErr w:type="spellStart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Archimedes</w:t>
            </w:r>
            <w:proofErr w:type="spellEnd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İlkesi açıklanır. Yüzme, askıda kalma ve batma durumlarında kaldırma kuvveti ile cismin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ağırlığının büyüklükleri karşılaştırılır.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Kaldırma kuvveti ile ilgili matematiksel hesaplamalara girilmez.</w:t>
            </w:r>
          </w:p>
        </w:tc>
        <w:tc>
          <w:tcPr>
            <w:tcW w:w="1134" w:type="dxa"/>
            <w:vMerge/>
            <w:vAlign w:val="center"/>
          </w:tcPr>
          <w:p w:rsidR="00716DE7" w:rsidRPr="005B7877" w:rsidRDefault="00716DE7" w:rsidP="00716DE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716DE7" w:rsidRDefault="00716DE7" w:rsidP="00716DE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276" w:type="dxa"/>
            <w:vAlign w:val="center"/>
          </w:tcPr>
          <w:p w:rsidR="00716DE7" w:rsidRPr="00C20F6B" w:rsidRDefault="00716DE7" w:rsidP="00716DE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716DE7" w:rsidRPr="00C20F6B" w:rsidRDefault="00716DE7" w:rsidP="00716D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16DE7" w:rsidTr="00716DE7">
        <w:trPr>
          <w:cantSplit/>
          <w:trHeight w:val="70"/>
        </w:trPr>
        <w:tc>
          <w:tcPr>
            <w:tcW w:w="442" w:type="dxa"/>
            <w:vMerge/>
            <w:textDirection w:val="btLr"/>
            <w:vAlign w:val="center"/>
          </w:tcPr>
          <w:p w:rsidR="00716DE7" w:rsidRDefault="00716DE7" w:rsidP="00716DE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716DE7" w:rsidRDefault="00716DE7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716DE7" w:rsidRDefault="00716DE7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vMerge/>
            <w:shd w:val="clear" w:color="auto" w:fill="FBE4D5" w:themeFill="accent2" w:themeFillTint="33"/>
            <w:textDirection w:val="btLr"/>
            <w:vAlign w:val="center"/>
          </w:tcPr>
          <w:p w:rsidR="00716DE7" w:rsidRPr="005115A6" w:rsidRDefault="00716DE7" w:rsidP="00716DE7">
            <w:pPr>
              <w:ind w:left="113" w:right="113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6"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716DE7" w:rsidRPr="004E2F25" w:rsidRDefault="00716DE7" w:rsidP="00716DE7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10.2.2.2. Kaldırma kuvvetiyle ilgili belirlediği günlük hayattaki problemlere kaldırma kuvveti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 xml:space="preserve">ve/veya </w:t>
            </w:r>
            <w:proofErr w:type="spellStart"/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Bernoulli</w:t>
            </w:r>
            <w:proofErr w:type="spellEnd"/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 xml:space="preserve"> İlkesi’ni kullanarak çözüm önerisi üretir.</w:t>
            </w:r>
          </w:p>
        </w:tc>
        <w:tc>
          <w:tcPr>
            <w:tcW w:w="1134" w:type="dxa"/>
            <w:vMerge/>
            <w:vAlign w:val="center"/>
          </w:tcPr>
          <w:p w:rsidR="00716DE7" w:rsidRPr="005B7877" w:rsidRDefault="00716DE7" w:rsidP="00716DE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716DE7" w:rsidRDefault="00716DE7" w:rsidP="00716DE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716DE7" w:rsidRPr="00C20F6B" w:rsidRDefault="00716DE7" w:rsidP="00716DE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62BCF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ENERJİ TASARRUFU HAFTASI</w:t>
            </w:r>
          </w:p>
        </w:tc>
      </w:tr>
      <w:tr w:rsidR="00716DE7" w:rsidTr="00763ABC">
        <w:trPr>
          <w:cantSplit/>
          <w:trHeight w:val="483"/>
        </w:trPr>
        <w:tc>
          <w:tcPr>
            <w:tcW w:w="15866" w:type="dxa"/>
            <w:gridSpan w:val="11"/>
            <w:shd w:val="clear" w:color="auto" w:fill="E2EFD9" w:themeFill="accent6" w:themeFillTint="33"/>
            <w:vAlign w:val="center"/>
          </w:tcPr>
          <w:p w:rsidR="00716DE7" w:rsidRPr="004E2F25" w:rsidRDefault="00716DE7" w:rsidP="00716DE7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</w:pPr>
            <w:r w:rsidRPr="004E2F25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3.ÜNİTE: </w:t>
            </w:r>
            <w:r w:rsidRPr="004E2F25">
              <w:rPr>
                <w:rFonts w:asciiTheme="minorHAnsi" w:hAnsiTheme="minorHAnsi"/>
                <w:b/>
                <w:color w:val="C00000"/>
                <w:sz w:val="20"/>
              </w:rPr>
              <w:t xml:space="preserve">DALGALAR </w:t>
            </w:r>
          </w:p>
          <w:p w:rsidR="00716DE7" w:rsidRPr="004E2F25" w:rsidRDefault="00716DE7" w:rsidP="00716DE7">
            <w:pPr>
              <w:rPr>
                <w:rFonts w:asciiTheme="minorHAnsi" w:hAnsiTheme="minorHAnsi"/>
                <w:b/>
                <w:sz w:val="20"/>
              </w:rPr>
            </w:pPr>
            <w:r w:rsidRPr="004E2F25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Kazanım Sayısı: </w:t>
            </w:r>
            <w:r w:rsidRPr="004E2F25">
              <w:rPr>
                <w:rFonts w:asciiTheme="minorHAnsi" w:hAnsiTheme="minorHAnsi"/>
                <w:b/>
                <w:color w:val="C00000"/>
                <w:sz w:val="20"/>
              </w:rPr>
              <w:t xml:space="preserve">12 </w:t>
            </w:r>
            <w:r w:rsidRPr="004E2F25">
              <w:rPr>
                <w:rFonts w:asciiTheme="minorHAnsi" w:hAnsiTheme="minorHAnsi"/>
                <w:b/>
                <w:sz w:val="20"/>
              </w:rPr>
              <w:t xml:space="preserve">         </w:t>
            </w:r>
          </w:p>
          <w:p w:rsidR="00716DE7" w:rsidRPr="004E2F25" w:rsidRDefault="00716DE7" w:rsidP="00716DE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E2F25">
              <w:rPr>
                <w:rFonts w:asciiTheme="minorHAnsi" w:hAnsiTheme="minorHAnsi"/>
                <w:b/>
                <w:color w:val="385623" w:themeColor="accent6" w:themeShade="80"/>
                <w:sz w:val="20"/>
              </w:rPr>
              <w:t xml:space="preserve">Ders saati: </w:t>
            </w:r>
            <w:r w:rsidRPr="004E2F25">
              <w:rPr>
                <w:rFonts w:asciiTheme="minorHAnsi" w:hAnsiTheme="minorHAnsi"/>
                <w:b/>
                <w:color w:val="C00000"/>
                <w:sz w:val="20"/>
              </w:rPr>
              <w:t>18</w:t>
            </w:r>
            <w:r>
              <w:rPr>
                <w:rFonts w:asciiTheme="minorHAnsi" w:hAnsiTheme="minorHAnsi"/>
                <w:b/>
                <w:color w:val="C00000"/>
                <w:sz w:val="20"/>
              </w:rPr>
              <w:t xml:space="preserve"> – 2 =16</w:t>
            </w:r>
            <w:r w:rsidRPr="004E2F25">
              <w:rPr>
                <w:rFonts w:asciiTheme="minorHAnsi" w:hAnsiTheme="minorHAnsi"/>
                <w:b/>
                <w:color w:val="C00000"/>
                <w:sz w:val="20"/>
              </w:rPr>
              <w:t xml:space="preserve"> saat</w:t>
            </w:r>
          </w:p>
        </w:tc>
      </w:tr>
      <w:tr w:rsidR="00716DE7" w:rsidTr="00716DE7">
        <w:trPr>
          <w:cantSplit/>
          <w:trHeight w:val="1134"/>
        </w:trPr>
        <w:tc>
          <w:tcPr>
            <w:tcW w:w="442" w:type="dxa"/>
            <w:textDirection w:val="btLr"/>
            <w:vAlign w:val="center"/>
          </w:tcPr>
          <w:p w:rsidR="00716DE7" w:rsidRDefault="00716DE7" w:rsidP="00716DE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OCAK</w:t>
            </w:r>
          </w:p>
        </w:tc>
        <w:tc>
          <w:tcPr>
            <w:tcW w:w="404" w:type="dxa"/>
            <w:vAlign w:val="center"/>
          </w:tcPr>
          <w:p w:rsidR="00716DE7" w:rsidRDefault="00716DE7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716DE7" w:rsidRDefault="00716DE7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shd w:val="clear" w:color="auto" w:fill="E2EFD9" w:themeFill="accent6" w:themeFillTint="33"/>
            <w:textDirection w:val="btLr"/>
            <w:vAlign w:val="center"/>
          </w:tcPr>
          <w:p w:rsidR="00716DE7" w:rsidRPr="00E85BA9" w:rsidRDefault="00716DE7" w:rsidP="00716DE7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10.3.1. DALGALAR</w:t>
            </w:r>
          </w:p>
        </w:tc>
        <w:tc>
          <w:tcPr>
            <w:tcW w:w="8647" w:type="dxa"/>
            <w:gridSpan w:val="2"/>
            <w:vAlign w:val="center"/>
          </w:tcPr>
          <w:p w:rsidR="00716DE7" w:rsidRPr="004E2F25" w:rsidRDefault="00716DE7" w:rsidP="00716DE7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 xml:space="preserve">10.3.1.1. Titreşim, dalga hareketi, dalga boyu, </w:t>
            </w:r>
            <w:proofErr w:type="gramStart"/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periyot</w:t>
            </w:r>
            <w:proofErr w:type="gramEnd"/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, frekans, hız ve genlik kavramlarını açıklar.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a) Deney, gözlem veya </w:t>
            </w:r>
            <w:proofErr w:type="gramStart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simülasyonlarla</w:t>
            </w:r>
            <w:proofErr w:type="gramEnd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kavramların açıklanması sağlanır.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Periyot ve frekans kavramlarının birbiriyle ilişkilendirilmesi ve matematiksel model oluşturulması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sağlanır. Matematiksel hesaplamalara girilmez.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c) Dalganın ilerleme hızı, dalga boyu ve frekans kavramları arasındaki matematiksel model verilir.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Matematiksel hesaplamalara girilmez.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ç) Dalganın ilerleme hızının ortama, frekansın kaynağa bağlı olduğu vurgulanır.</w:t>
            </w:r>
          </w:p>
        </w:tc>
        <w:tc>
          <w:tcPr>
            <w:tcW w:w="1134" w:type="dxa"/>
            <w:vAlign w:val="center"/>
          </w:tcPr>
          <w:p w:rsidR="00716DE7" w:rsidRPr="005B7877" w:rsidRDefault="00716DE7" w:rsidP="00716DE7">
            <w:pPr>
              <w:rPr>
                <w:rFonts w:asciiTheme="minorHAnsi" w:hAnsiTheme="minorHAnsi"/>
                <w:color w:val="000000"/>
                <w:sz w:val="14"/>
              </w:rPr>
            </w:pPr>
            <w:proofErr w:type="gramStart"/>
            <w:r w:rsidRPr="004E2F25">
              <w:rPr>
                <w:rFonts w:asciiTheme="minorHAnsi" w:hAnsiTheme="minorHAnsi"/>
                <w:color w:val="000000"/>
                <w:sz w:val="18"/>
              </w:rPr>
              <w:t>düzenlenip</w:t>
            </w:r>
            <w:proofErr w:type="gramEnd"/>
            <w:r w:rsidRPr="004E2F25">
              <w:rPr>
                <w:rFonts w:asciiTheme="minorHAnsi" w:hAnsiTheme="minorHAnsi"/>
                <w:color w:val="000000"/>
                <w:sz w:val="18"/>
              </w:rPr>
              <w:t xml:space="preserve"> okul müdürünün onayından sonra yürürlüğe girecektir.</w:t>
            </w:r>
          </w:p>
        </w:tc>
        <w:tc>
          <w:tcPr>
            <w:tcW w:w="1559" w:type="dxa"/>
            <w:vAlign w:val="center"/>
          </w:tcPr>
          <w:p w:rsidR="00716DE7" w:rsidRPr="00763ABC" w:rsidRDefault="00716DE7" w:rsidP="00716DE7">
            <w:pPr>
              <w:rPr>
                <w:rFonts w:asciiTheme="minorHAnsi" w:hAnsiTheme="minorHAnsi"/>
                <w:color w:val="000000"/>
                <w:sz w:val="20"/>
              </w:rPr>
            </w:pPr>
            <w:r w:rsidRPr="00763ABC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63ABC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716DE7" w:rsidRPr="00763ABC" w:rsidRDefault="00716DE7" w:rsidP="00716DE7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16DE7" w:rsidRPr="00C20F6B" w:rsidRDefault="00716DE7" w:rsidP="00716DE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716DE7" w:rsidRPr="00C20F6B" w:rsidRDefault="00716DE7" w:rsidP="00716D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16DE7" w:rsidTr="00F566C6">
        <w:trPr>
          <w:cantSplit/>
          <w:trHeight w:val="321"/>
        </w:trPr>
        <w:tc>
          <w:tcPr>
            <w:tcW w:w="15866" w:type="dxa"/>
            <w:gridSpan w:val="11"/>
            <w:shd w:val="clear" w:color="auto" w:fill="FFF2CC" w:themeFill="accent4" w:themeFillTint="33"/>
            <w:vAlign w:val="center"/>
          </w:tcPr>
          <w:p w:rsidR="00716DE7" w:rsidRPr="00C20F6B" w:rsidRDefault="00716DE7" w:rsidP="00716DE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D4D74">
              <w:rPr>
                <w:rFonts w:asciiTheme="minorHAnsi" w:hAnsiTheme="minorHAnsi"/>
                <w:b/>
                <w:szCs w:val="20"/>
              </w:rPr>
              <w:t>Y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A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R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Y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proofErr w:type="gramStart"/>
            <w:r w:rsidRPr="00FD4D74">
              <w:rPr>
                <w:rFonts w:asciiTheme="minorHAnsi" w:hAnsiTheme="minorHAnsi"/>
                <w:b/>
                <w:szCs w:val="20"/>
              </w:rPr>
              <w:t>L</w:t>
            </w:r>
            <w:r>
              <w:rPr>
                <w:rFonts w:asciiTheme="minorHAnsi" w:hAnsiTheme="minorHAnsi"/>
                <w:b/>
                <w:szCs w:val="20"/>
              </w:rPr>
              <w:t xml:space="preserve">   </w:t>
            </w:r>
            <w:r w:rsidRPr="00FD4D74">
              <w:rPr>
                <w:rFonts w:asciiTheme="minorHAnsi" w:hAnsiTheme="minorHAnsi"/>
                <w:b/>
                <w:szCs w:val="20"/>
              </w:rPr>
              <w:t xml:space="preserve"> T</w:t>
            </w:r>
            <w:proofErr w:type="gramEnd"/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A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T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İ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L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İ</w:t>
            </w:r>
          </w:p>
        </w:tc>
      </w:tr>
      <w:tr w:rsidR="00BB109C" w:rsidTr="00716DE7">
        <w:trPr>
          <w:cantSplit/>
          <w:trHeight w:val="755"/>
        </w:trPr>
        <w:tc>
          <w:tcPr>
            <w:tcW w:w="442" w:type="dxa"/>
            <w:vMerge w:val="restart"/>
            <w:textDirection w:val="btLr"/>
            <w:vAlign w:val="center"/>
          </w:tcPr>
          <w:p w:rsidR="00BB109C" w:rsidRDefault="00BB109C" w:rsidP="00716DE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ŞUBAT</w:t>
            </w:r>
          </w:p>
        </w:tc>
        <w:tc>
          <w:tcPr>
            <w:tcW w:w="404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shd w:val="clear" w:color="auto" w:fill="E2EFD9" w:themeFill="accent6" w:themeFillTint="33"/>
            <w:textDirection w:val="btLr"/>
            <w:vAlign w:val="center"/>
          </w:tcPr>
          <w:p w:rsidR="00BB109C" w:rsidRPr="00683A0C" w:rsidRDefault="00BB109C" w:rsidP="00716DE7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5BA9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10.3.1. DALGALAR</w:t>
            </w:r>
          </w:p>
        </w:tc>
        <w:tc>
          <w:tcPr>
            <w:tcW w:w="8647" w:type="dxa"/>
            <w:gridSpan w:val="2"/>
            <w:vAlign w:val="center"/>
          </w:tcPr>
          <w:p w:rsidR="00BB109C" w:rsidRPr="004E2F25" w:rsidRDefault="00BB109C" w:rsidP="00716DE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10.3.1.2. Dalgaları taşıdığı enerjiye ve titreşim doğrultusuna göre sınıflandırır.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Öğrencilerin dalga çeşitlerine örnekler vermeleri sağlanır.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B109C" w:rsidRPr="00763ABC" w:rsidRDefault="00BB109C" w:rsidP="00716DE7">
            <w:pPr>
              <w:rPr>
                <w:rFonts w:asciiTheme="minorHAnsi" w:hAnsiTheme="minorHAnsi"/>
                <w:color w:val="000000"/>
                <w:sz w:val="20"/>
              </w:rPr>
            </w:pPr>
            <w:r w:rsidRPr="00763ABC">
              <w:rPr>
                <w:rFonts w:asciiTheme="minorHAnsi" w:hAnsiTheme="minorHAnsi"/>
                <w:color w:val="000000"/>
                <w:sz w:val="20"/>
              </w:rPr>
              <w:t xml:space="preserve">Bu bölüm okulun çevre, fiziki koşullarına, öğrencilerinin performans durumuna,  kullanılan yöntem, teknik ve </w:t>
            </w:r>
            <w:r w:rsidRPr="00763ABC">
              <w:rPr>
                <w:rFonts w:asciiTheme="minorHAnsi" w:hAnsiTheme="minorHAnsi"/>
                <w:color w:val="000000"/>
                <w:sz w:val="20"/>
              </w:rPr>
              <w:lastRenderedPageBreak/>
              <w:t xml:space="preserve">kaynaklara göre okul, </w:t>
            </w:r>
          </w:p>
          <w:p w:rsidR="00BB109C" w:rsidRPr="00D71D98" w:rsidRDefault="00BB109C" w:rsidP="00716DE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B109C" w:rsidRPr="00763ABC" w:rsidRDefault="00BB109C" w:rsidP="00716DE7">
            <w:pPr>
              <w:rPr>
                <w:rFonts w:asciiTheme="minorHAnsi" w:hAnsiTheme="minorHAnsi"/>
                <w:color w:val="000000"/>
                <w:sz w:val="20"/>
              </w:rPr>
            </w:pPr>
            <w:r w:rsidRPr="00763ABC">
              <w:rPr>
                <w:rFonts w:asciiTheme="minorHAnsi" w:hAnsiTheme="minorHAnsi"/>
                <w:color w:val="000000"/>
                <w:sz w:val="20"/>
              </w:rPr>
              <w:lastRenderedPageBreak/>
              <w:t xml:space="preserve">Etkileşimli Tahta, Z-Kitap, EBA </w:t>
            </w:r>
            <w:proofErr w:type="gramStart"/>
            <w:r w:rsidRPr="00763ABC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BB109C" w:rsidRPr="00763ABC" w:rsidRDefault="00BB109C" w:rsidP="00716DE7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BB109C" w:rsidRPr="00C62BCF" w:rsidRDefault="00BB109C" w:rsidP="00716DE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BB109C" w:rsidTr="00716DE7">
        <w:trPr>
          <w:cantSplit/>
          <w:trHeight w:val="840"/>
        </w:trPr>
        <w:tc>
          <w:tcPr>
            <w:tcW w:w="442" w:type="dxa"/>
            <w:vMerge/>
            <w:textDirection w:val="btLr"/>
            <w:vAlign w:val="center"/>
          </w:tcPr>
          <w:p w:rsidR="00BB109C" w:rsidRDefault="00BB109C" w:rsidP="00716DE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BB109C" w:rsidRPr="00E85BA9" w:rsidRDefault="00BB109C" w:rsidP="00716DE7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E85BA9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10.3.2. YAY DALGASI</w:t>
            </w:r>
          </w:p>
        </w:tc>
        <w:tc>
          <w:tcPr>
            <w:tcW w:w="8647" w:type="dxa"/>
            <w:gridSpan w:val="2"/>
            <w:vAlign w:val="center"/>
          </w:tcPr>
          <w:p w:rsidR="00BB109C" w:rsidRPr="004E2F25" w:rsidRDefault="00BB109C" w:rsidP="00716DE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10.3.2.1. Atma ve periyodik dalga oluşturarak aralarındaki farkı açıklar.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a) Atmanın dalgaların özelliklerini incelemek için oluşturulduğu vurgulanır.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b) Öğrencilerin deney yaparak veya </w:t>
            </w:r>
            <w:proofErr w:type="gramStart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simülasyonlar</w:t>
            </w:r>
            <w:proofErr w:type="gramEnd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kullanarak atma ve periyodik dalgayı incelemeleri sağlanır.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109C" w:rsidRPr="005B7877" w:rsidRDefault="00BB109C" w:rsidP="00716DE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BB109C" w:rsidRDefault="00BB109C" w:rsidP="00716DE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B109C" w:rsidRPr="00C20F6B" w:rsidRDefault="00BB109C" w:rsidP="00716DE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BB109C" w:rsidRPr="00C20F6B" w:rsidRDefault="00BB109C" w:rsidP="00716D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B109C" w:rsidTr="00716DE7">
        <w:trPr>
          <w:cantSplit/>
          <w:trHeight w:val="798"/>
        </w:trPr>
        <w:tc>
          <w:tcPr>
            <w:tcW w:w="442" w:type="dxa"/>
            <w:vMerge/>
            <w:textDirection w:val="btLr"/>
            <w:vAlign w:val="center"/>
          </w:tcPr>
          <w:p w:rsidR="00BB109C" w:rsidRDefault="00BB109C" w:rsidP="00716DE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vMerge/>
            <w:shd w:val="clear" w:color="auto" w:fill="E2EFD9" w:themeFill="accent6" w:themeFillTint="33"/>
            <w:vAlign w:val="center"/>
          </w:tcPr>
          <w:p w:rsidR="00BB109C" w:rsidRPr="00E85BA9" w:rsidRDefault="00BB109C" w:rsidP="00716DE7">
            <w:pPr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BB109C" w:rsidRPr="004E2F25" w:rsidRDefault="00BB109C" w:rsidP="00716DE7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10.3.2.2. Yaylarda atmanın yansımasını ve iletilmesini analiz eder.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a) Öğrencilerin gergin bir yayda oluşturulan atmanın ilerleme hızının bağlı olduğu değişkenleri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açıklaması sağlanır. Atmanın ilerleme hızı ile ilgili matematiksel hesaplamalara girilmez.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b) Öğrencilerin deney yaparak veya </w:t>
            </w:r>
            <w:proofErr w:type="gramStart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simülasyonlar</w:t>
            </w:r>
            <w:proofErr w:type="gramEnd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kullanarak atmaların sabit ve serbest uçtan yansıma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durumlarını incelemeleri sağlanır.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c) Bir ortamdan başka bir ortama geçerken yansıyan ve iletilen atmaların özellikleri üzerinde durulur.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ç) Öğrencilerin deney ya da </w:t>
            </w:r>
            <w:proofErr w:type="gramStart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simülasyonlarla</w:t>
            </w:r>
            <w:proofErr w:type="gramEnd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iki atmanın karşılaşması durumunda meydana gelebilecek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olayları gözlemlemesi sağlanır.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109C" w:rsidRPr="005B7877" w:rsidRDefault="00BB109C" w:rsidP="00716DE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BB109C" w:rsidRDefault="00BB109C" w:rsidP="00716DE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B109C" w:rsidRPr="00C20F6B" w:rsidRDefault="00BB109C" w:rsidP="00716DE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BB109C" w:rsidRPr="00C20F6B" w:rsidRDefault="00BB109C" w:rsidP="00716D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B109C" w:rsidTr="00716DE7">
        <w:trPr>
          <w:cantSplit/>
          <w:trHeight w:val="582"/>
        </w:trPr>
        <w:tc>
          <w:tcPr>
            <w:tcW w:w="442" w:type="dxa"/>
            <w:vMerge w:val="restart"/>
            <w:textDirection w:val="btLr"/>
            <w:vAlign w:val="center"/>
          </w:tcPr>
          <w:p w:rsidR="00BB109C" w:rsidRPr="00E85BA9" w:rsidRDefault="00BB109C" w:rsidP="00716DE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  <w:r w:rsidRPr="00E85BA9"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  <w:lastRenderedPageBreak/>
              <w:t>MART</w:t>
            </w:r>
          </w:p>
        </w:tc>
        <w:tc>
          <w:tcPr>
            <w:tcW w:w="404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BB109C" w:rsidRPr="00D63432" w:rsidRDefault="00BB109C" w:rsidP="00716DE7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6343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10.3.3. SU DALGASI</w:t>
            </w:r>
          </w:p>
        </w:tc>
        <w:tc>
          <w:tcPr>
            <w:tcW w:w="8647" w:type="dxa"/>
            <w:gridSpan w:val="2"/>
            <w:vAlign w:val="center"/>
          </w:tcPr>
          <w:p w:rsidR="00BB109C" w:rsidRPr="004E2F25" w:rsidRDefault="00BB109C" w:rsidP="00716DE7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10.3.3.1. Dalgaların ilerleme yönü, dalga tepesi ve dalga çukuru kavramlarını açıklar.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Kavramlar doğrusal ve dairesel su dalgaları bağlamında ele alınır.</w:t>
            </w:r>
          </w:p>
          <w:p w:rsidR="00BB109C" w:rsidRPr="004E2F25" w:rsidRDefault="00BB109C" w:rsidP="00716DE7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4E2F2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10.3.3.2. Doğrusal ve dairesel su dalgalarının yansıma hareketlerini analiz eder.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a) Öğrencilerin deney yaparak veya </w:t>
            </w:r>
            <w:proofErr w:type="gramStart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simülasyonlar</w:t>
            </w:r>
            <w:proofErr w:type="gramEnd"/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kullanarak su dalgalarının yansıma hareketlerini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çizmeleri sağlanır.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b) Doğrusal su dalgalarının doğrusal ve parabolik engellerden yansıması dikkate alınır.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c) Dairesel su dalgalarının doğrusal engelden yansıması dikkate alınır, parabolik engelden yansımasında</w:t>
            </w:r>
            <w:r w:rsidRPr="004E2F2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ise sadece merkezden gönderilen dalgalar dikkate alınır.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ç</w:t>
            </w:r>
            <w:r w:rsidRPr="004E2F25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) Matematiksel hesaplamalara girilmez.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109C" w:rsidRPr="005B7877" w:rsidRDefault="00BB109C" w:rsidP="00716DE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B109C" w:rsidRPr="00763ABC" w:rsidRDefault="00BB109C" w:rsidP="00716DE7">
            <w:pPr>
              <w:rPr>
                <w:rFonts w:asciiTheme="minorHAnsi" w:hAnsiTheme="minorHAnsi"/>
                <w:color w:val="000000"/>
                <w:sz w:val="20"/>
              </w:rPr>
            </w:pPr>
            <w:r w:rsidRPr="00763ABC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63ABC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BB109C" w:rsidRDefault="00BB109C" w:rsidP="00716DE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B109C" w:rsidRPr="00C20F6B" w:rsidRDefault="00BB109C" w:rsidP="00716DE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BB109C" w:rsidRPr="00C20F6B" w:rsidRDefault="00BB109C" w:rsidP="00716D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B109C" w:rsidTr="00BB109C">
        <w:trPr>
          <w:cantSplit/>
          <w:trHeight w:val="973"/>
        </w:trPr>
        <w:tc>
          <w:tcPr>
            <w:tcW w:w="442" w:type="dxa"/>
            <w:vMerge/>
            <w:textDirection w:val="btLr"/>
            <w:vAlign w:val="center"/>
          </w:tcPr>
          <w:p w:rsidR="00BB109C" w:rsidRPr="00E85BA9" w:rsidRDefault="00BB109C" w:rsidP="00716DE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404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vMerge/>
            <w:shd w:val="clear" w:color="auto" w:fill="E2EFD9" w:themeFill="accent6" w:themeFillTint="33"/>
            <w:textDirection w:val="btLr"/>
            <w:vAlign w:val="center"/>
          </w:tcPr>
          <w:p w:rsidR="00BB109C" w:rsidRPr="00D63432" w:rsidRDefault="00BB109C" w:rsidP="00716DE7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BB109C" w:rsidRDefault="00BB109C" w:rsidP="00716DE7">
            <w:pPr>
              <w:rPr>
                <w:rFonts w:ascii="Calibri" w:hAnsi="Calibri" w:cs="Calibri"/>
                <w:b/>
                <w:bCs/>
                <w:color w:val="000000"/>
                <w:sz w:val="18"/>
              </w:rPr>
            </w:pPr>
            <w:r w:rsidRPr="00F94AD0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10.3.3.3. Ortam derinliği ile su dalgalarının yayılma hızını ilişkilendirir.</w:t>
            </w:r>
            <w:r w:rsidRPr="00F94AD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F94AD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a) Öğrencilerin deney yaparak veya </w:t>
            </w:r>
            <w:proofErr w:type="gramStart"/>
            <w:r w:rsidRPr="00F94AD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simülasyonlarla</w:t>
            </w:r>
            <w:proofErr w:type="gramEnd"/>
            <w:r w:rsidRPr="00F94AD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ortam derinliğinin dalganın hızına etkisini</w:t>
            </w:r>
            <w:r w:rsidRPr="00F94AD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F94AD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incelemeleri ve dalga boyundaki değişimi gözlemlemeleri sağlanır.</w:t>
            </w:r>
            <w:r w:rsidRPr="00F94AD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F94AD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Ortam değiştiren su dalgalarının dalga boyu ve hız değişimi ile ilgili matematiksel hesaplamalara girilmez.</w:t>
            </w:r>
            <w:r w:rsidRPr="00F94AD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F94AD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c) </w:t>
            </w:r>
            <w:proofErr w:type="spellStart"/>
            <w:r w:rsidRPr="00F94AD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Stroboskopun</w:t>
            </w:r>
            <w:proofErr w:type="spellEnd"/>
            <w:r w:rsidRPr="00F94AD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dalga boyu ölçümünde kullanıldığından bahsedilir, matematiksel hesaplamalara girilmez.</w:t>
            </w:r>
            <w:r w:rsidRPr="00F94AD0">
              <w:rPr>
                <w:rFonts w:ascii="Calibri" w:hAnsi="Calibri" w:cs="Calibri"/>
                <w:b/>
                <w:bCs/>
                <w:color w:val="000000"/>
                <w:sz w:val="18"/>
              </w:rPr>
              <w:t xml:space="preserve"> </w:t>
            </w:r>
          </w:p>
          <w:p w:rsidR="00BB109C" w:rsidRDefault="00BB109C" w:rsidP="00716DE7">
            <w:pPr>
              <w:rPr>
                <w:rFonts w:ascii="Calibri" w:hAnsi="Calibri" w:cs="Calibri"/>
                <w:i/>
                <w:iCs/>
                <w:color w:val="000000"/>
              </w:rPr>
            </w:pPr>
            <w:r w:rsidRPr="00F94AD0">
              <w:rPr>
                <w:rFonts w:ascii="Calibri" w:hAnsi="Calibri" w:cs="Calibri"/>
                <w:b/>
                <w:bCs/>
                <w:color w:val="000000"/>
                <w:sz w:val="18"/>
              </w:rPr>
              <w:t>10.3.3.4. Doğrusal su dalgalarının kırılma hareketini analiz eder.</w:t>
            </w:r>
            <w:r w:rsidRPr="00F94AD0">
              <w:rPr>
                <w:rFonts w:ascii="Calibri" w:hAnsi="Calibri" w:cs="Calibri"/>
                <w:color w:val="000000"/>
                <w:sz w:val="18"/>
              </w:rPr>
              <w:br/>
            </w:r>
            <w:r w:rsidRPr="00F94AD0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a) Öğrencilerin deney yaparak veya </w:t>
            </w:r>
            <w:proofErr w:type="gramStart"/>
            <w:r w:rsidRPr="00F94AD0">
              <w:rPr>
                <w:rFonts w:ascii="Calibri" w:hAnsi="Calibri" w:cs="Calibri"/>
                <w:i/>
                <w:iCs/>
                <w:color w:val="000000"/>
                <w:sz w:val="18"/>
              </w:rPr>
              <w:t>simülasyonlar</w:t>
            </w:r>
            <w:proofErr w:type="gramEnd"/>
            <w:r w:rsidRPr="00F94AD0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 kullanarak su dalgalarının kırılma hareketlerini</w:t>
            </w:r>
            <w:r w:rsidRPr="00F94AD0"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F94AD0">
              <w:rPr>
                <w:rFonts w:ascii="Calibri" w:hAnsi="Calibri" w:cs="Calibri"/>
                <w:i/>
                <w:iCs/>
                <w:color w:val="000000"/>
                <w:sz w:val="18"/>
              </w:rPr>
              <w:t>çizmeleri sağlanır. Su dalgalarının mercek şeklindeki su ortamından geçişi ile ilgili kırılma hareketlerine</w:t>
            </w:r>
            <w:r w:rsidRPr="00F94AD0"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F94AD0">
              <w:rPr>
                <w:rFonts w:ascii="Calibri" w:hAnsi="Calibri" w:cs="Calibri"/>
                <w:i/>
                <w:iCs/>
                <w:color w:val="000000"/>
                <w:sz w:val="18"/>
              </w:rPr>
              <w:t>girilmez.</w:t>
            </w:r>
            <w:r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</w:p>
          <w:p w:rsidR="00BB109C" w:rsidRPr="00F94AD0" w:rsidRDefault="00BB109C" w:rsidP="00716DE7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94AD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Dairesel su dalgalarının kırılması konusuna girilmez.</w:t>
            </w:r>
            <w:r w:rsidRPr="00F94AD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F94AD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c) Su dalgalarının kırılma hareketi ile ilgili matematiksel hesaplamalara girilmez.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B109C" w:rsidRPr="005B7877" w:rsidRDefault="00BB109C" w:rsidP="00716DE7">
            <w:pPr>
              <w:rPr>
                <w:rFonts w:asciiTheme="minorHAnsi" w:hAnsiTheme="minorHAnsi"/>
                <w:color w:val="000000"/>
                <w:sz w:val="14"/>
              </w:rPr>
            </w:pPr>
            <w:proofErr w:type="gramStart"/>
            <w:r w:rsidRPr="00763ABC">
              <w:rPr>
                <w:rFonts w:asciiTheme="minorHAnsi" w:hAnsiTheme="minorHAnsi"/>
                <w:color w:val="000000"/>
                <w:sz w:val="20"/>
              </w:rPr>
              <w:t>ders</w:t>
            </w:r>
            <w:proofErr w:type="gramEnd"/>
            <w:r w:rsidRPr="00763ABC">
              <w:rPr>
                <w:rFonts w:asciiTheme="minorHAnsi" w:hAnsiTheme="minorHAnsi"/>
                <w:color w:val="000000"/>
                <w:sz w:val="20"/>
              </w:rPr>
              <w:t xml:space="preserve"> zümrelerince konu sırası değiştirilmemek koşuluyla yeniden düzenlenip okul müdürünün onayından sonra yürürlüğe girecektir.</w:t>
            </w:r>
          </w:p>
        </w:tc>
        <w:tc>
          <w:tcPr>
            <w:tcW w:w="1559" w:type="dxa"/>
            <w:vMerge/>
            <w:vAlign w:val="center"/>
          </w:tcPr>
          <w:p w:rsidR="00BB109C" w:rsidRDefault="00BB109C" w:rsidP="00716DE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BB109C" w:rsidRPr="00C20F6B" w:rsidRDefault="00BB109C" w:rsidP="00BB109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62BCF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BİLİM VE TEKNOLOJİ HAFTASI</w:t>
            </w:r>
          </w:p>
        </w:tc>
      </w:tr>
      <w:tr w:rsidR="00BB109C" w:rsidTr="00716DE7">
        <w:trPr>
          <w:cantSplit/>
          <w:trHeight w:val="997"/>
        </w:trPr>
        <w:tc>
          <w:tcPr>
            <w:tcW w:w="442" w:type="dxa"/>
            <w:vMerge/>
            <w:textDirection w:val="btLr"/>
            <w:vAlign w:val="center"/>
          </w:tcPr>
          <w:p w:rsidR="00BB109C" w:rsidRPr="00E85BA9" w:rsidRDefault="00BB109C" w:rsidP="00716DE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20"/>
              </w:rPr>
            </w:pPr>
          </w:p>
        </w:tc>
        <w:tc>
          <w:tcPr>
            <w:tcW w:w="404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shd w:val="clear" w:color="auto" w:fill="E2EFD9" w:themeFill="accent6" w:themeFillTint="33"/>
            <w:textDirection w:val="btLr"/>
            <w:vAlign w:val="center"/>
          </w:tcPr>
          <w:p w:rsidR="00BB109C" w:rsidRPr="00D63432" w:rsidRDefault="00BB109C" w:rsidP="00716DE7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6343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10.3.4. SES DALGASI</w:t>
            </w:r>
          </w:p>
        </w:tc>
        <w:tc>
          <w:tcPr>
            <w:tcW w:w="8647" w:type="dxa"/>
            <w:gridSpan w:val="2"/>
            <w:vAlign w:val="center"/>
          </w:tcPr>
          <w:p w:rsidR="00BB109C" w:rsidRPr="00F94AD0" w:rsidRDefault="00BB109C" w:rsidP="00716DE7">
            <w:pPr>
              <w:rPr>
                <w:rStyle w:val="fontstyle01"/>
                <w:rFonts w:asciiTheme="minorHAnsi" w:hAnsiTheme="minorHAnsi" w:cstheme="minorHAnsi"/>
                <w:i/>
                <w:iCs/>
                <w:color w:val="000000"/>
                <w:sz w:val="18"/>
              </w:rPr>
            </w:pPr>
            <w:r w:rsidRPr="00F94AD0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10.3.4.1. Ses dalgaları ile ilgili temel kavramları örneklerle açıklar.</w:t>
            </w:r>
            <w:r w:rsidRPr="00F94AD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F94AD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a) Yükseklik, şiddet, tını, </w:t>
            </w:r>
            <w:proofErr w:type="gramStart"/>
            <w:r w:rsidRPr="00F94AD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rezonans</w:t>
            </w:r>
            <w:proofErr w:type="gramEnd"/>
            <w:r w:rsidRPr="00F94AD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ve yankı kavramları ile sınırlı kalınır.</w:t>
            </w:r>
            <w:r w:rsidRPr="00F94AD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F94AD0">
              <w:rPr>
                <w:rFonts w:ascii="Calibri" w:hAnsi="Calibri" w:cs="Calibri"/>
                <w:i/>
                <w:iCs/>
                <w:color w:val="000000"/>
                <w:sz w:val="18"/>
              </w:rPr>
              <w:t>b) Uğultu, gürültü ve ses kirliliği kavramlarına değinilir.</w:t>
            </w:r>
            <w:r w:rsidRPr="00F94AD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c</w:t>
            </w:r>
            <w:r w:rsidRPr="00F94AD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) </w:t>
            </w:r>
            <w:proofErr w:type="spellStart"/>
            <w:r w:rsidRPr="00F94AD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Farabi'nin</w:t>
            </w:r>
            <w:proofErr w:type="spellEnd"/>
            <w:r w:rsidRPr="00F94AD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ses dalgaları ile ilgili çalışmalarına değinilir.</w:t>
            </w:r>
            <w:r w:rsidRPr="00F94AD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F94AD0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10.3.4.2. Ses dalgalarının tıp, denizcilik, sanat ve coğrafya alanlarında kullanımına örnekler ver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109C" w:rsidRPr="005B7877" w:rsidRDefault="00BB109C" w:rsidP="00716DE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BB109C" w:rsidRDefault="00BB109C" w:rsidP="00716DE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B109C" w:rsidRPr="00C20F6B" w:rsidRDefault="00BB109C" w:rsidP="00716DE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BB109C" w:rsidRPr="00C20F6B" w:rsidRDefault="00BB109C" w:rsidP="00716D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B109C" w:rsidTr="00716DE7">
        <w:trPr>
          <w:cantSplit/>
          <w:trHeight w:val="997"/>
        </w:trPr>
        <w:tc>
          <w:tcPr>
            <w:tcW w:w="442" w:type="dxa"/>
            <w:vMerge/>
            <w:textDirection w:val="btLr"/>
            <w:vAlign w:val="center"/>
          </w:tcPr>
          <w:p w:rsidR="00BB109C" w:rsidRDefault="00BB109C" w:rsidP="00716DE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shd w:val="clear" w:color="auto" w:fill="E2EFD9" w:themeFill="accent6" w:themeFillTint="33"/>
            <w:textDirection w:val="btLr"/>
            <w:vAlign w:val="center"/>
          </w:tcPr>
          <w:p w:rsidR="00BB109C" w:rsidRPr="00D63432" w:rsidRDefault="00BB109C" w:rsidP="00716DE7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6343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10.3.5. DEPREM DALGASI</w:t>
            </w:r>
          </w:p>
        </w:tc>
        <w:tc>
          <w:tcPr>
            <w:tcW w:w="8647" w:type="dxa"/>
            <w:gridSpan w:val="2"/>
            <w:vAlign w:val="center"/>
          </w:tcPr>
          <w:p w:rsidR="00BB109C" w:rsidRPr="00F94AD0" w:rsidRDefault="00BB109C" w:rsidP="00716DE7">
            <w:pPr>
              <w:rPr>
                <w:rStyle w:val="fontstyle01"/>
                <w:rFonts w:asciiTheme="minorHAnsi" w:hAnsiTheme="minorHAnsi" w:cstheme="minorHAnsi"/>
                <w:i/>
                <w:iCs/>
                <w:color w:val="000000"/>
                <w:sz w:val="18"/>
              </w:rPr>
            </w:pPr>
            <w:r w:rsidRPr="00F94AD0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10.3.5.1. Deprem dalgasını tanımlar.</w:t>
            </w:r>
            <w:r w:rsidRPr="00F94AD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F94AD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a) Depremin büyüklüğü ve şiddeti ile ilgili bilgi verilir.</w:t>
            </w:r>
            <w:r w:rsidRPr="00F94AD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F94AD0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Depremlerde dalga çeşitlerine girilmez.</w:t>
            </w:r>
            <w:r w:rsidRPr="00F94AD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F94AD0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10.3.5.2. Deprem kaynaklı can ve mal kayıplarını önlemeye yönelik çözüm önerileri geliştirir.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109C" w:rsidRPr="005B7877" w:rsidRDefault="00BB109C" w:rsidP="00716DE7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BB109C" w:rsidRDefault="00BB109C" w:rsidP="00716DE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B109C" w:rsidRPr="00C20F6B" w:rsidRDefault="00BB109C" w:rsidP="00716DE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BB109C" w:rsidRPr="00C20F6B" w:rsidRDefault="00BB109C" w:rsidP="00716D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716DE7" w:rsidTr="00F566C6">
        <w:trPr>
          <w:cantSplit/>
          <w:trHeight w:val="507"/>
        </w:trPr>
        <w:tc>
          <w:tcPr>
            <w:tcW w:w="15866" w:type="dxa"/>
            <w:gridSpan w:val="11"/>
            <w:shd w:val="clear" w:color="auto" w:fill="FFF2CC" w:themeFill="accent4" w:themeFillTint="33"/>
            <w:vAlign w:val="center"/>
          </w:tcPr>
          <w:p w:rsidR="00716DE7" w:rsidRPr="00D63432" w:rsidRDefault="00716DE7" w:rsidP="00716DE7">
            <w:pPr>
              <w:rPr>
                <w:rFonts w:asciiTheme="minorHAnsi" w:hAnsiTheme="minorHAnsi"/>
                <w:b/>
                <w:color w:val="833C0B" w:themeColor="accent2" w:themeShade="80"/>
              </w:rPr>
            </w:pPr>
            <w:r w:rsidRPr="00D63432">
              <w:rPr>
                <w:rFonts w:asciiTheme="minorHAnsi" w:hAnsiTheme="minorHAnsi"/>
                <w:b/>
                <w:color w:val="385623" w:themeColor="accent6" w:themeShade="80"/>
              </w:rPr>
              <w:t xml:space="preserve">4.ÜNİTE: </w:t>
            </w:r>
            <w:r w:rsidRPr="00D63432">
              <w:rPr>
                <w:rFonts w:asciiTheme="minorHAnsi" w:hAnsiTheme="minorHAnsi"/>
                <w:b/>
                <w:color w:val="C00000"/>
              </w:rPr>
              <w:t>OPTİK</w:t>
            </w:r>
            <w:r w:rsidRPr="00D63432">
              <w:rPr>
                <w:rFonts w:asciiTheme="minorHAnsi" w:hAnsiTheme="minorHAnsi"/>
                <w:b/>
                <w:color w:val="833C0B" w:themeColor="accent2" w:themeShade="80"/>
              </w:rPr>
              <w:t xml:space="preserve"> </w:t>
            </w:r>
          </w:p>
          <w:p w:rsidR="00716DE7" w:rsidRPr="00D63432" w:rsidRDefault="00716DE7" w:rsidP="00716DE7">
            <w:pPr>
              <w:rPr>
                <w:rFonts w:asciiTheme="minorHAnsi" w:hAnsiTheme="minorHAnsi"/>
                <w:b/>
              </w:rPr>
            </w:pPr>
            <w:r w:rsidRPr="00D63432">
              <w:rPr>
                <w:rFonts w:asciiTheme="minorHAnsi" w:hAnsiTheme="minorHAnsi"/>
                <w:b/>
                <w:color w:val="385623" w:themeColor="accent6" w:themeShade="80"/>
              </w:rPr>
              <w:t xml:space="preserve">Kazanım Sayısı: </w:t>
            </w:r>
            <w:r w:rsidRPr="00D63432">
              <w:rPr>
                <w:rFonts w:asciiTheme="minorHAnsi" w:hAnsiTheme="minorHAnsi"/>
                <w:b/>
                <w:color w:val="C00000"/>
              </w:rPr>
              <w:t xml:space="preserve">14 </w:t>
            </w:r>
            <w:r w:rsidRPr="00D63432">
              <w:rPr>
                <w:rFonts w:asciiTheme="minorHAnsi" w:hAnsiTheme="minorHAnsi"/>
                <w:b/>
              </w:rPr>
              <w:t xml:space="preserve">         </w:t>
            </w:r>
          </w:p>
          <w:p w:rsidR="00716DE7" w:rsidRPr="00C20F6B" w:rsidRDefault="00716DE7" w:rsidP="00716DE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63432">
              <w:rPr>
                <w:rFonts w:asciiTheme="minorHAnsi" w:hAnsiTheme="minorHAnsi"/>
                <w:b/>
                <w:color w:val="385623" w:themeColor="accent6" w:themeShade="80"/>
              </w:rPr>
              <w:t xml:space="preserve">Ders saati: </w:t>
            </w:r>
            <w:r w:rsidRPr="00D63432">
              <w:rPr>
                <w:rFonts w:asciiTheme="minorHAnsi" w:hAnsiTheme="minorHAnsi"/>
                <w:b/>
                <w:color w:val="C00000"/>
              </w:rPr>
              <w:t>20 saat</w:t>
            </w:r>
          </w:p>
        </w:tc>
      </w:tr>
      <w:tr w:rsidR="00BB109C" w:rsidTr="00716DE7">
        <w:trPr>
          <w:cantSplit/>
          <w:trHeight w:val="1421"/>
        </w:trPr>
        <w:tc>
          <w:tcPr>
            <w:tcW w:w="442" w:type="dxa"/>
            <w:textDirection w:val="btLr"/>
            <w:vAlign w:val="center"/>
          </w:tcPr>
          <w:p w:rsidR="00BB109C" w:rsidRDefault="00BB109C" w:rsidP="00716DE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MART/NİSAN</w:t>
            </w:r>
          </w:p>
        </w:tc>
        <w:tc>
          <w:tcPr>
            <w:tcW w:w="404" w:type="dxa"/>
            <w:textDirection w:val="btLr"/>
            <w:vAlign w:val="center"/>
          </w:tcPr>
          <w:p w:rsidR="00BB109C" w:rsidRDefault="00BB109C" w:rsidP="00716DE7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5/1</w:t>
            </w:r>
          </w:p>
        </w:tc>
        <w:tc>
          <w:tcPr>
            <w:tcW w:w="425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shd w:val="clear" w:color="auto" w:fill="FFF2CC" w:themeFill="accent4" w:themeFillTint="33"/>
            <w:textDirection w:val="btLr"/>
            <w:vAlign w:val="center"/>
          </w:tcPr>
          <w:p w:rsidR="00BB109C" w:rsidRPr="00D63432" w:rsidRDefault="00BB109C" w:rsidP="00716DE7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D63432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10.4.1. AYDINLANMA</w:t>
            </w:r>
          </w:p>
        </w:tc>
        <w:tc>
          <w:tcPr>
            <w:tcW w:w="8647" w:type="dxa"/>
            <w:gridSpan w:val="2"/>
            <w:vAlign w:val="center"/>
          </w:tcPr>
          <w:p w:rsidR="00BB109C" w:rsidRPr="009D4E41" w:rsidRDefault="00BB109C" w:rsidP="00716DE7">
            <w:pPr>
              <w:rPr>
                <w:rStyle w:val="fontstyle01"/>
                <w:rFonts w:asciiTheme="minorHAnsi" w:hAnsiTheme="minorHAnsi" w:cstheme="minorHAnsi"/>
                <w:i/>
                <w:iCs/>
                <w:color w:val="000000"/>
                <w:sz w:val="18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10.4.1.1. Işığın davranış modellerini açıklar.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Modeller açıklanırken ayrıntılara girilmez.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10.4.1.2. Işık şiddeti, ışık akısı ve aydınlanma şiddeti kavramları arasında ilişki kurar.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a) Deney yaparak veya </w:t>
            </w:r>
            <w:proofErr w:type="gramStart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simülasyonlarla</w:t>
            </w:r>
            <w:proofErr w:type="gramEnd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aydınlanma şiddeti, ışık şiddeti, ışık akısı arasında ilişki kurulur.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="Calibri" w:hAnsi="Calibri" w:cs="Calibri"/>
                <w:i/>
                <w:iCs/>
                <w:color w:val="000000"/>
                <w:sz w:val="18"/>
              </w:rPr>
              <w:t>b) Işık şiddeti, ışık akısı ve aydınlanma şiddeti kavramları ile ilgili matematiksel modeller verilir.</w:t>
            </w:r>
            <w:r w:rsidRPr="009D4E41">
              <w:rPr>
                <w:rFonts w:ascii="Calibri" w:hAnsi="Calibri" w:cs="Calibri"/>
                <w:i/>
                <w:color w:val="000000"/>
                <w:sz w:val="18"/>
              </w:rPr>
              <w:br/>
            </w:r>
            <w:r w:rsidRPr="009D4E41">
              <w:rPr>
                <w:rFonts w:ascii="Calibri" w:hAnsi="Calibri" w:cs="Calibri"/>
                <w:i/>
                <w:iCs/>
                <w:color w:val="000000"/>
                <w:sz w:val="18"/>
              </w:rPr>
              <w:t>Matematiksel hesaplamalara girilmez.</w:t>
            </w:r>
          </w:p>
        </w:tc>
        <w:tc>
          <w:tcPr>
            <w:tcW w:w="1134" w:type="dxa"/>
            <w:vAlign w:val="center"/>
          </w:tcPr>
          <w:p w:rsidR="00BB109C" w:rsidRPr="004E2F25" w:rsidRDefault="00BB109C" w:rsidP="00716DE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B109C" w:rsidRPr="00763ABC" w:rsidRDefault="00BB109C" w:rsidP="00716DE7">
            <w:pPr>
              <w:rPr>
                <w:rFonts w:asciiTheme="minorHAnsi" w:hAnsiTheme="minorHAnsi"/>
                <w:color w:val="000000"/>
                <w:sz w:val="20"/>
              </w:rPr>
            </w:pPr>
            <w:r w:rsidRPr="00763ABC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63ABC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BB109C" w:rsidRPr="00763ABC" w:rsidRDefault="00BB109C" w:rsidP="00716DE7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B109C" w:rsidRPr="00C20F6B" w:rsidRDefault="00BB109C" w:rsidP="00716DE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BB109C" w:rsidRPr="00C20F6B" w:rsidRDefault="00BB109C" w:rsidP="00716D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B109C" w:rsidTr="00716DE7">
        <w:trPr>
          <w:cantSplit/>
          <w:trHeight w:val="1421"/>
        </w:trPr>
        <w:tc>
          <w:tcPr>
            <w:tcW w:w="442" w:type="dxa"/>
            <w:vMerge w:val="restart"/>
            <w:textDirection w:val="btLr"/>
            <w:vAlign w:val="center"/>
          </w:tcPr>
          <w:p w:rsidR="00BB109C" w:rsidRDefault="00BB109C" w:rsidP="00716DE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NİSAN</w:t>
            </w:r>
          </w:p>
        </w:tc>
        <w:tc>
          <w:tcPr>
            <w:tcW w:w="404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shd w:val="clear" w:color="auto" w:fill="FFF2CC" w:themeFill="accent4" w:themeFillTint="33"/>
            <w:textDirection w:val="btLr"/>
            <w:vAlign w:val="center"/>
          </w:tcPr>
          <w:p w:rsidR="00BB109C" w:rsidRPr="00D63432" w:rsidRDefault="00BB109C" w:rsidP="00716DE7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D63432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10.4.2. GÖLGE</w:t>
            </w:r>
          </w:p>
        </w:tc>
        <w:tc>
          <w:tcPr>
            <w:tcW w:w="8647" w:type="dxa"/>
            <w:gridSpan w:val="2"/>
            <w:vAlign w:val="center"/>
          </w:tcPr>
          <w:p w:rsidR="00BB109C" w:rsidRPr="009D4E41" w:rsidRDefault="00BB109C" w:rsidP="00716DE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  <w:szCs w:val="18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10.4.2.1. Saydam, yarı saydam ve saydam olmayan maddelerin ışık geçirme özelliklerini açıklar.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a) Öğrencilerin gölge ve yarı gölge alanlarını çizmeleri ve açıklamaları sağlanır.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Gölge ve yarı gölge ile ilgili matematiksel hesaplamalara girilmez.</w:t>
            </w:r>
          </w:p>
        </w:tc>
        <w:tc>
          <w:tcPr>
            <w:tcW w:w="1134" w:type="dxa"/>
            <w:vAlign w:val="center"/>
          </w:tcPr>
          <w:p w:rsidR="00BB109C" w:rsidRPr="004E2F25" w:rsidRDefault="00BB109C" w:rsidP="00716DE7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559" w:type="dxa"/>
            <w:vMerge/>
            <w:vAlign w:val="center"/>
          </w:tcPr>
          <w:p w:rsidR="00BB109C" w:rsidRPr="00763ABC" w:rsidRDefault="00BB109C" w:rsidP="00716DE7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B109C" w:rsidRPr="00C20F6B" w:rsidRDefault="00BB109C" w:rsidP="00716DE7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BB109C" w:rsidRPr="00C20F6B" w:rsidRDefault="00BB109C" w:rsidP="00716DE7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B109C" w:rsidTr="00716DE7">
        <w:trPr>
          <w:cantSplit/>
          <w:trHeight w:val="70"/>
        </w:trPr>
        <w:tc>
          <w:tcPr>
            <w:tcW w:w="442" w:type="dxa"/>
            <w:vMerge/>
            <w:textDirection w:val="btLr"/>
            <w:vAlign w:val="center"/>
          </w:tcPr>
          <w:p w:rsidR="00BB109C" w:rsidRDefault="00BB109C" w:rsidP="00716DE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shd w:val="clear" w:color="auto" w:fill="F2F2F2" w:themeFill="background1" w:themeFillShade="F2"/>
            <w:vAlign w:val="center"/>
          </w:tcPr>
          <w:p w:rsidR="00BB109C" w:rsidRPr="00C20F6B" w:rsidRDefault="00BB109C" w:rsidP="00716DE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3</w:t>
            </w:r>
          </w:p>
        </w:tc>
        <w:tc>
          <w:tcPr>
            <w:tcW w:w="15020" w:type="dxa"/>
            <w:gridSpan w:val="9"/>
            <w:shd w:val="clear" w:color="auto" w:fill="F2F2F2" w:themeFill="background1" w:themeFillShade="F2"/>
            <w:vAlign w:val="center"/>
          </w:tcPr>
          <w:p w:rsidR="00BB109C" w:rsidRPr="00C20F6B" w:rsidRDefault="00BB109C" w:rsidP="00716DE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2.DÖNEM 2.ARA TATİL</w:t>
            </w:r>
          </w:p>
        </w:tc>
      </w:tr>
      <w:tr w:rsidR="00BB109C" w:rsidTr="00716DE7">
        <w:trPr>
          <w:cantSplit/>
          <w:trHeight w:val="824"/>
        </w:trPr>
        <w:tc>
          <w:tcPr>
            <w:tcW w:w="442" w:type="dxa"/>
            <w:vMerge/>
            <w:textDirection w:val="btLr"/>
            <w:vAlign w:val="center"/>
          </w:tcPr>
          <w:p w:rsidR="00BB109C" w:rsidRDefault="00BB109C" w:rsidP="00716DE7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BB109C" w:rsidRDefault="00BB109C" w:rsidP="00716DE7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shd w:val="clear" w:color="auto" w:fill="FFF2CC" w:themeFill="accent4" w:themeFillTint="33"/>
            <w:textDirection w:val="btLr"/>
            <w:vAlign w:val="center"/>
          </w:tcPr>
          <w:p w:rsidR="00BB109C" w:rsidRPr="00D63432" w:rsidRDefault="00BB109C" w:rsidP="00716DE7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D63432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10.4.3. YANSIMA</w:t>
            </w:r>
          </w:p>
        </w:tc>
        <w:tc>
          <w:tcPr>
            <w:tcW w:w="8647" w:type="dxa"/>
            <w:gridSpan w:val="2"/>
            <w:vAlign w:val="center"/>
          </w:tcPr>
          <w:p w:rsidR="00BB109C" w:rsidRPr="009D4E41" w:rsidRDefault="00BB109C" w:rsidP="00716DE7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10.4.3.1. Işığın yansımasını, su dalgalarında yansıma olayıyla ilişkilendirir.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a) Yansıma Kanunları üzerinde durulur.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Işığın düzgün ve dağınık yansımasının çizilerek gösterilmesi sağlanır.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c) Görme olayında yansımanın rolü vurgulanır.</w:t>
            </w:r>
          </w:p>
        </w:tc>
        <w:tc>
          <w:tcPr>
            <w:tcW w:w="1134" w:type="dxa"/>
            <w:vAlign w:val="center"/>
          </w:tcPr>
          <w:p w:rsidR="00BB109C" w:rsidRPr="00E105B1" w:rsidRDefault="00BB109C" w:rsidP="00716DE7">
            <w:pPr>
              <w:rPr>
                <w:rFonts w:asciiTheme="minorHAnsi" w:hAnsiTheme="minorHAnsi"/>
                <w:i/>
                <w:color w:val="000000"/>
                <w:sz w:val="14"/>
              </w:rPr>
            </w:pPr>
          </w:p>
        </w:tc>
        <w:tc>
          <w:tcPr>
            <w:tcW w:w="1559" w:type="dxa"/>
            <w:vAlign w:val="center"/>
          </w:tcPr>
          <w:p w:rsidR="00BB109C" w:rsidRPr="00763ABC" w:rsidRDefault="00BB109C" w:rsidP="00BB109C">
            <w:pPr>
              <w:rPr>
                <w:rFonts w:asciiTheme="minorHAnsi" w:hAnsiTheme="minorHAnsi"/>
                <w:color w:val="000000"/>
                <w:sz w:val="20"/>
              </w:rPr>
            </w:pPr>
            <w:r w:rsidRPr="00763ABC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63ABC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BB109C" w:rsidRDefault="00BB109C" w:rsidP="00716DE7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BB109C" w:rsidRPr="00C20F6B" w:rsidRDefault="00BB109C" w:rsidP="00716DE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62BCF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23 NİSAN</w:t>
            </w:r>
            <w:r w:rsidRPr="00C62BCF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br/>
              <w:t xml:space="preserve"> ULUSAL EĞEMENLİK VE </w:t>
            </w:r>
            <w:r w:rsidRPr="00C62BCF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br/>
              <w:t>ÇOCUK BAYRAMININ ÖNEMİ</w:t>
            </w:r>
          </w:p>
        </w:tc>
      </w:tr>
      <w:tr w:rsidR="00BB109C" w:rsidTr="00716DE7">
        <w:trPr>
          <w:cantSplit/>
          <w:trHeight w:val="1122"/>
        </w:trPr>
        <w:tc>
          <w:tcPr>
            <w:tcW w:w="442" w:type="dxa"/>
            <w:vMerge w:val="restart"/>
            <w:textDirection w:val="btLr"/>
            <w:vAlign w:val="center"/>
          </w:tcPr>
          <w:p w:rsidR="00BB109C" w:rsidRDefault="00BB109C" w:rsidP="00BB10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MAYIS</w:t>
            </w:r>
          </w:p>
        </w:tc>
        <w:tc>
          <w:tcPr>
            <w:tcW w:w="404" w:type="dxa"/>
            <w:vAlign w:val="center"/>
          </w:tcPr>
          <w:p w:rsidR="00BB109C" w:rsidRDefault="00BB109C" w:rsidP="00BB10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:rsidR="00BB109C" w:rsidRDefault="00BB109C" w:rsidP="00BB10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shd w:val="clear" w:color="auto" w:fill="FFF2CC" w:themeFill="accent4" w:themeFillTint="33"/>
            <w:textDirection w:val="btLr"/>
            <w:vAlign w:val="center"/>
          </w:tcPr>
          <w:p w:rsidR="00BB109C" w:rsidRPr="00D63432" w:rsidRDefault="00BB109C" w:rsidP="00BB109C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D63432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10.4.4. DÜZLEM AYNA</w:t>
            </w:r>
          </w:p>
        </w:tc>
        <w:tc>
          <w:tcPr>
            <w:tcW w:w="8647" w:type="dxa"/>
            <w:gridSpan w:val="2"/>
            <w:vAlign w:val="center"/>
          </w:tcPr>
          <w:p w:rsidR="00BB109C" w:rsidRPr="009D4E41" w:rsidRDefault="00BB109C" w:rsidP="00BB109C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10.4.4.1. Düzlem aynada görüntü oluşumunu açıklar.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a) Düzlem aynada görüntü özellikleri yapılan çizimler üzerinden açıklanır.</w:t>
            </w:r>
            <w:r w:rsidRPr="009D4E41">
              <w:rPr>
                <w:rFonts w:asciiTheme="minorHAnsi" w:hAnsiTheme="minorHAnsi" w:cstheme="minorHAnsi"/>
                <w:color w:val="244061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Kesişen ayna, aynanın döndürülmesi, hareketli ayna ve hareketli cisim konularına girilmez.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c) Deney veya </w:t>
            </w:r>
            <w:proofErr w:type="gramStart"/>
            <w:r w:rsidRPr="009D4E41">
              <w:rPr>
                <w:rFonts w:ascii="Calibri" w:hAnsi="Calibri" w:cs="Calibri"/>
                <w:i/>
                <w:iCs/>
                <w:color w:val="000000"/>
                <w:sz w:val="18"/>
              </w:rPr>
              <w:t>simülasyonlarla</w:t>
            </w:r>
            <w:proofErr w:type="gramEnd"/>
            <w:r w:rsidRPr="009D4E41">
              <w:rPr>
                <w:rFonts w:ascii="Calibri" w:hAnsi="Calibri" w:cs="Calibri"/>
                <w:i/>
                <w:iCs/>
                <w:color w:val="000000"/>
                <w:sz w:val="18"/>
              </w:rPr>
              <w:t xml:space="preserve"> görüş alanına etki eden değişkenler ile ilgili çıkarım yapılması sağlanır.</w:t>
            </w:r>
            <w:r w:rsidRPr="009D4E41"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9D4E41">
              <w:rPr>
                <w:rFonts w:ascii="Calibri" w:hAnsi="Calibri" w:cs="Calibri"/>
                <w:i/>
                <w:iCs/>
                <w:color w:val="000000"/>
                <w:sz w:val="18"/>
              </w:rPr>
              <w:t>Çıkarım yapılırken saydam ve saydam olmayan engeller de dikkate alınır. Matematiksel hesaplamalara</w:t>
            </w:r>
            <w:r w:rsidRPr="009D4E41"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9D4E41">
              <w:rPr>
                <w:rFonts w:ascii="Calibri" w:hAnsi="Calibri" w:cs="Calibri"/>
                <w:i/>
                <w:iCs/>
                <w:color w:val="000000"/>
                <w:sz w:val="18"/>
              </w:rPr>
              <w:t>girilmez.</w:t>
            </w:r>
          </w:p>
        </w:tc>
        <w:tc>
          <w:tcPr>
            <w:tcW w:w="1134" w:type="dxa"/>
            <w:vMerge w:val="restart"/>
            <w:vAlign w:val="center"/>
          </w:tcPr>
          <w:p w:rsidR="00BB109C" w:rsidRPr="00967057" w:rsidRDefault="00BB109C" w:rsidP="00BB109C">
            <w:pPr>
              <w:rPr>
                <w:rFonts w:asciiTheme="minorHAnsi" w:hAnsiTheme="minorHAnsi"/>
                <w:color w:val="000000"/>
                <w:sz w:val="18"/>
              </w:rPr>
            </w:pPr>
            <w:r w:rsidRPr="004E2F25">
              <w:rPr>
                <w:rFonts w:asciiTheme="minorHAnsi" w:hAnsiTheme="minorHAnsi"/>
                <w:color w:val="000000"/>
                <w:sz w:val="18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559" w:type="dxa"/>
            <w:vMerge w:val="restart"/>
            <w:vAlign w:val="center"/>
          </w:tcPr>
          <w:p w:rsidR="00BB109C" w:rsidRPr="00763ABC" w:rsidRDefault="00BB109C" w:rsidP="00BB109C">
            <w:pPr>
              <w:rPr>
                <w:rFonts w:asciiTheme="minorHAnsi" w:hAnsiTheme="minorHAnsi"/>
                <w:color w:val="000000"/>
                <w:sz w:val="20"/>
              </w:rPr>
            </w:pPr>
            <w:r w:rsidRPr="00763ABC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763ABC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BB109C" w:rsidRDefault="00BB109C" w:rsidP="00BB10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BB109C" w:rsidRPr="00C62BCF" w:rsidRDefault="00BB109C" w:rsidP="00BB109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BB109C" w:rsidTr="00BB109C">
        <w:trPr>
          <w:cantSplit/>
          <w:trHeight w:val="979"/>
        </w:trPr>
        <w:tc>
          <w:tcPr>
            <w:tcW w:w="442" w:type="dxa"/>
            <w:vMerge/>
            <w:textDirection w:val="btLr"/>
            <w:vAlign w:val="center"/>
          </w:tcPr>
          <w:p w:rsidR="00BB109C" w:rsidRDefault="00BB109C" w:rsidP="00BB10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BB109C" w:rsidRDefault="00BB109C" w:rsidP="00BB10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BB109C" w:rsidRDefault="00BB109C" w:rsidP="00BB10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shd w:val="clear" w:color="auto" w:fill="FFF2CC" w:themeFill="accent4" w:themeFillTint="33"/>
            <w:textDirection w:val="btLr"/>
            <w:vAlign w:val="center"/>
          </w:tcPr>
          <w:p w:rsidR="00BB109C" w:rsidRPr="00D63432" w:rsidRDefault="00BB109C" w:rsidP="00BB109C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D63432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10.4.5. KÜRESEL AYNALAR</w:t>
            </w:r>
          </w:p>
        </w:tc>
        <w:tc>
          <w:tcPr>
            <w:tcW w:w="8647" w:type="dxa"/>
            <w:gridSpan w:val="2"/>
            <w:vAlign w:val="center"/>
          </w:tcPr>
          <w:p w:rsidR="00BB109C" w:rsidRPr="009D4E41" w:rsidRDefault="00BB109C" w:rsidP="00BB109C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10.4.5.1. Küresel aynalarda odak noktası, merkez, tepe noktası ve asal eksen kavramlarını açıklar.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Küresel aynalarda özel ışınların yansımasının çizilmesi sağlanır.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10.4.5.2. Küresel aynalarda görüntü oluşumunu ve özelliklerini açıklar.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a) Deney veya </w:t>
            </w:r>
            <w:proofErr w:type="gramStart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simülasyonlarla</w:t>
            </w:r>
            <w:proofErr w:type="gramEnd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görüntü oluşumunun ve oluşan görüntü özelliklerinin yorumlanması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sağlanır.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Öğrencilerin günlük hayatta karşılaştıkları küresel ayna gibi davranan cisimlere örnekler vermeleri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sağlanır.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c) Küresel aynalarla ilgili matematiksel hesaplamalara girilmez.</w:t>
            </w:r>
          </w:p>
        </w:tc>
        <w:tc>
          <w:tcPr>
            <w:tcW w:w="1134" w:type="dxa"/>
            <w:vMerge/>
            <w:vAlign w:val="center"/>
          </w:tcPr>
          <w:p w:rsidR="00BB109C" w:rsidRPr="00E105B1" w:rsidRDefault="00BB109C" w:rsidP="00BB109C">
            <w:pPr>
              <w:rPr>
                <w:rFonts w:asciiTheme="minorHAnsi" w:hAnsiTheme="minorHAnsi"/>
                <w:i/>
                <w:color w:val="000000"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BB109C" w:rsidRDefault="00BB109C" w:rsidP="00BB10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BB109C" w:rsidRPr="00C20F6B" w:rsidRDefault="00BB109C" w:rsidP="00BB109C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105B1">
              <w:rPr>
                <w:rStyle w:val="fontstyle01"/>
                <w:rFonts w:asciiTheme="minorHAnsi" w:hAnsiTheme="minorHAnsi"/>
                <w:b/>
                <w:color w:val="C00000"/>
                <w:sz w:val="18"/>
              </w:rPr>
              <w:t xml:space="preserve">RAMAZAN BAYRAMI </w:t>
            </w:r>
          </w:p>
        </w:tc>
      </w:tr>
      <w:tr w:rsidR="00BB109C" w:rsidTr="00716DE7">
        <w:trPr>
          <w:cantSplit/>
          <w:trHeight w:val="1260"/>
        </w:trPr>
        <w:tc>
          <w:tcPr>
            <w:tcW w:w="442" w:type="dxa"/>
            <w:vMerge/>
            <w:textDirection w:val="btLr"/>
            <w:vAlign w:val="center"/>
          </w:tcPr>
          <w:p w:rsidR="00BB109C" w:rsidRDefault="00BB109C" w:rsidP="00BB10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BB109C" w:rsidRDefault="00BB109C" w:rsidP="00BB10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BB109C" w:rsidRDefault="00BB109C" w:rsidP="00BB10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BB109C" w:rsidRPr="00D63432" w:rsidRDefault="00BB109C" w:rsidP="00BB109C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D63432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10.4.6. KIRILMA</w:t>
            </w:r>
          </w:p>
        </w:tc>
        <w:tc>
          <w:tcPr>
            <w:tcW w:w="8647" w:type="dxa"/>
            <w:gridSpan w:val="2"/>
            <w:vAlign w:val="center"/>
          </w:tcPr>
          <w:p w:rsidR="00BB109C" w:rsidRPr="009D4E41" w:rsidRDefault="00BB109C" w:rsidP="00BB109C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10.4.6.1. Işığın kırılmasını, su dalgalarında kırılma olayı ile ilişkilendirir.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a) Deney veya </w:t>
            </w:r>
            <w:proofErr w:type="gramStart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simülasyonlar</w:t>
            </w:r>
            <w:proofErr w:type="gramEnd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kullanılarak ortam değiştiren ışığın ilerleme doğrultusundan sapma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miktarının bağlı olduğu değişkenleri belirlemeleri sağlanır. </w:t>
            </w:r>
            <w:proofErr w:type="spellStart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Snell</w:t>
            </w:r>
            <w:proofErr w:type="spellEnd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Yasası’nın matematiksel modeli verilir.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Kırılma indisinin, ışığın ortamdaki ortalama hızı ve boşluktaki hızı ile ilişkili bir bağıl değişken olduğu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vurgulanır.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c) </w:t>
            </w:r>
            <w:proofErr w:type="spellStart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Snell</w:t>
            </w:r>
            <w:proofErr w:type="spellEnd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Yasası ile ilgili matematiksel hesaplamalara girilmez.</w:t>
            </w:r>
          </w:p>
        </w:tc>
        <w:tc>
          <w:tcPr>
            <w:tcW w:w="1134" w:type="dxa"/>
            <w:vMerge/>
            <w:vAlign w:val="center"/>
          </w:tcPr>
          <w:p w:rsidR="00BB109C" w:rsidRPr="00D71D98" w:rsidRDefault="00BB109C" w:rsidP="00BB109C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BB109C" w:rsidRDefault="00BB109C" w:rsidP="00BB10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BB109C" w:rsidRPr="00C20F6B" w:rsidRDefault="00BB109C" w:rsidP="00BB10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B109C" w:rsidTr="00BB109C">
        <w:trPr>
          <w:cantSplit/>
          <w:trHeight w:val="1088"/>
        </w:trPr>
        <w:tc>
          <w:tcPr>
            <w:tcW w:w="442" w:type="dxa"/>
            <w:vMerge/>
            <w:textDirection w:val="btLr"/>
            <w:vAlign w:val="center"/>
          </w:tcPr>
          <w:p w:rsidR="00BB109C" w:rsidRDefault="00BB109C" w:rsidP="00BB10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BB109C" w:rsidRDefault="00BB109C" w:rsidP="00BB10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:rsidR="00BB109C" w:rsidRDefault="00BB109C" w:rsidP="00BB10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vMerge/>
            <w:shd w:val="clear" w:color="auto" w:fill="FFF2CC" w:themeFill="accent4" w:themeFillTint="33"/>
            <w:textDirection w:val="btLr"/>
            <w:vAlign w:val="center"/>
          </w:tcPr>
          <w:p w:rsidR="00BB109C" w:rsidRPr="00D63432" w:rsidRDefault="00BB109C" w:rsidP="00BB109C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BB109C" w:rsidRPr="009D4E41" w:rsidRDefault="00BB109C" w:rsidP="00BB109C">
            <w:pPr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10.4.6.2. Işığın tam yansıma olayını ve sınır açısını analiz eder.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a) Öğrencilerin deney veya </w:t>
            </w:r>
            <w:proofErr w:type="gramStart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simülasyonlarla</w:t>
            </w:r>
            <w:proofErr w:type="gramEnd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oluşturulan tam yansıma olayını ve sınır açısını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yorumlamaları sağlanır.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b) Tam yansımanın gerçekleştiği fiber optik teknolojisi, serap olayı, havuz ışıklandırması örneklerine yer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verilir.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c) Tam yansıma ve sınır açısı ile ilgili matematiksel hesaplamalara girilmez.</w:t>
            </w:r>
          </w:p>
          <w:p w:rsidR="00BB109C" w:rsidRPr="009D4E41" w:rsidRDefault="00BB109C" w:rsidP="00BB109C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10.4.6.3. Farklı ortamda bulunan bir cismin görünür uzaklığını etkileyen sebepleri açıklar.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a) Öğrencilerin deney yaparak ışığın izlediği yolu çizmeleri ve günlük hayatta gözlemlenen olaylarla ilişki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kurmaları sağlanır.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Görünür uzaklıkla ilgili matematiksel hesaplamalara girilmez.</w:t>
            </w:r>
          </w:p>
        </w:tc>
        <w:tc>
          <w:tcPr>
            <w:tcW w:w="1134" w:type="dxa"/>
            <w:vMerge/>
            <w:vAlign w:val="center"/>
          </w:tcPr>
          <w:p w:rsidR="00BB109C" w:rsidRPr="00D71D98" w:rsidRDefault="00BB109C" w:rsidP="00BB109C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559" w:type="dxa"/>
            <w:vMerge/>
            <w:vAlign w:val="center"/>
          </w:tcPr>
          <w:p w:rsidR="00BB109C" w:rsidRDefault="00BB109C" w:rsidP="00BB10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BB109C" w:rsidRPr="00C62BCF" w:rsidRDefault="00BB109C" w:rsidP="00BB109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105B1">
              <w:rPr>
                <w:rFonts w:asciiTheme="minorHAnsi" w:hAnsiTheme="minorHAnsi" w:cstheme="minorHAnsi"/>
                <w:b/>
                <w:color w:val="C00000"/>
                <w:sz w:val="20"/>
                <w:szCs w:val="16"/>
              </w:rPr>
              <w:t xml:space="preserve">19 MAYIS </w:t>
            </w:r>
            <w:r w:rsidRPr="00E105B1">
              <w:rPr>
                <w:rFonts w:asciiTheme="minorHAnsi" w:hAnsiTheme="minorHAnsi" w:cstheme="minorHAnsi"/>
                <w:b/>
                <w:color w:val="C00000"/>
                <w:sz w:val="20"/>
                <w:szCs w:val="16"/>
              </w:rPr>
              <w:br/>
              <w:t>ATATÜRKÜ ANMA GENÇLİK VE SPOR BAYRAMININ ÖNEMİ</w:t>
            </w:r>
          </w:p>
        </w:tc>
      </w:tr>
      <w:tr w:rsidR="00BB109C" w:rsidTr="00716DE7">
        <w:trPr>
          <w:cantSplit/>
          <w:trHeight w:val="945"/>
        </w:trPr>
        <w:tc>
          <w:tcPr>
            <w:tcW w:w="442" w:type="dxa"/>
            <w:vMerge w:val="restart"/>
            <w:textDirection w:val="btLr"/>
            <w:vAlign w:val="center"/>
          </w:tcPr>
          <w:p w:rsidR="00BB109C" w:rsidRDefault="00BB109C" w:rsidP="00BB10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HAZİRAN</w:t>
            </w:r>
          </w:p>
        </w:tc>
        <w:tc>
          <w:tcPr>
            <w:tcW w:w="404" w:type="dxa"/>
            <w:vAlign w:val="center"/>
          </w:tcPr>
          <w:p w:rsidR="00BB109C" w:rsidRDefault="00BB109C" w:rsidP="00BB10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25" w:type="dxa"/>
            <w:vAlign w:val="center"/>
          </w:tcPr>
          <w:p w:rsidR="00BB109C" w:rsidRDefault="00BB109C" w:rsidP="00BB10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shd w:val="clear" w:color="auto" w:fill="FFF2CC" w:themeFill="accent4" w:themeFillTint="33"/>
            <w:textDirection w:val="btLr"/>
            <w:vAlign w:val="center"/>
          </w:tcPr>
          <w:p w:rsidR="00BB109C" w:rsidRPr="00D63432" w:rsidRDefault="00BB109C" w:rsidP="00BB109C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D63432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10.4.7. MERCEKLER</w:t>
            </w:r>
          </w:p>
        </w:tc>
        <w:tc>
          <w:tcPr>
            <w:tcW w:w="8647" w:type="dxa"/>
            <w:gridSpan w:val="2"/>
            <w:vAlign w:val="center"/>
          </w:tcPr>
          <w:p w:rsidR="00BB109C" w:rsidRDefault="00BB109C" w:rsidP="00BB109C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10.4.7.1. Merceklerin özelliklerini ve mercek çeşitlerini açıklar.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a) Merceklerin odak uzaklığının bağlı olduğu faktörlere değinilir. Matematiksel model verilmez.</w:t>
            </w:r>
            <w:r w:rsidRPr="009D4E41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9D4E41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b) Cam şişelerin ve cam kırıklarının mercek gibi davranarak orman yangınlarına sebep olduğu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9D4E41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açıklanır. Çevre temizliği ve doğal hayatı korumanın önemi vurgulanır.</w:t>
            </w: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 xml:space="preserve"> </w:t>
            </w:r>
          </w:p>
          <w:p w:rsidR="00BB109C" w:rsidRPr="009D4E41" w:rsidRDefault="00BB109C" w:rsidP="00BB109C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18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10.4.7.2. Merceklerin oluşturduğu görüntünün özelliklerini açıklar.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a) Merceklerdeki özel ışınlar verilir. Görüntü oluşumlarına dair çizimler yaptırılmaz.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b) Deney veya </w:t>
            </w:r>
            <w:proofErr w:type="gramStart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simülasyonlar</w:t>
            </w:r>
            <w:proofErr w:type="gramEnd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yardımıyla merceklerin oluşturduğu görüntü özelliklerinin incelenmesi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sağlanır.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c) Öğrencilerin merceklerin nerelerde ve ne tür amaçlar için kullanıldığına örnekler vermeleri sağlanır.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ç) Merceklerde görüntü özellikleri ile ilgili matematiksel hesaplamalara girilmez.</w:t>
            </w:r>
          </w:p>
        </w:tc>
        <w:tc>
          <w:tcPr>
            <w:tcW w:w="1134" w:type="dxa"/>
            <w:vMerge/>
            <w:vAlign w:val="center"/>
          </w:tcPr>
          <w:p w:rsidR="00BB109C" w:rsidRPr="00763ABC" w:rsidRDefault="00BB109C" w:rsidP="00BB109C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:rsidR="00BB109C" w:rsidRPr="00763ABC" w:rsidRDefault="00BB109C" w:rsidP="00BB109C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2263" w:type="dxa"/>
            <w:gridSpan w:val="3"/>
            <w:vAlign w:val="center"/>
          </w:tcPr>
          <w:p w:rsidR="00BB109C" w:rsidRPr="00E105B1" w:rsidRDefault="00BB109C" w:rsidP="00BB109C">
            <w:pPr>
              <w:jc w:val="center"/>
              <w:rPr>
                <w:rStyle w:val="fontstyle01"/>
                <w:rFonts w:asciiTheme="minorHAnsi" w:hAnsiTheme="minorHAnsi" w:cstheme="minorHAnsi"/>
                <w:b/>
                <w:color w:val="C00000"/>
                <w:sz w:val="20"/>
              </w:rPr>
            </w:pPr>
          </w:p>
        </w:tc>
      </w:tr>
      <w:tr w:rsidR="00BB109C" w:rsidTr="00716DE7">
        <w:trPr>
          <w:cantSplit/>
          <w:trHeight w:val="295"/>
        </w:trPr>
        <w:tc>
          <w:tcPr>
            <w:tcW w:w="442" w:type="dxa"/>
            <w:vMerge/>
            <w:textDirection w:val="btLr"/>
            <w:vAlign w:val="center"/>
          </w:tcPr>
          <w:p w:rsidR="00BB109C" w:rsidRDefault="00BB109C" w:rsidP="00BB10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BB109C" w:rsidRDefault="00BB109C" w:rsidP="00BB10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25" w:type="dxa"/>
            <w:vAlign w:val="center"/>
          </w:tcPr>
          <w:p w:rsidR="00BB109C" w:rsidRDefault="00BB109C" w:rsidP="00BB10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shd w:val="clear" w:color="auto" w:fill="FFF2CC" w:themeFill="accent4" w:themeFillTint="33"/>
            <w:textDirection w:val="btLr"/>
            <w:vAlign w:val="center"/>
          </w:tcPr>
          <w:p w:rsidR="00BB109C" w:rsidRPr="00BB109C" w:rsidRDefault="00BB109C" w:rsidP="00BB109C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BB109C">
              <w:rPr>
                <w:rFonts w:asciiTheme="minorHAnsi" w:hAnsiTheme="minorHAnsi" w:cstheme="minorHAnsi"/>
                <w:b/>
                <w:bCs/>
                <w:color w:val="000000"/>
                <w:sz w:val="16"/>
              </w:rPr>
              <w:t>10.4.8. PRİZMALAR</w:t>
            </w:r>
          </w:p>
        </w:tc>
        <w:tc>
          <w:tcPr>
            <w:tcW w:w="8647" w:type="dxa"/>
            <w:gridSpan w:val="2"/>
            <w:shd w:val="clear" w:color="auto" w:fill="auto"/>
            <w:vAlign w:val="center"/>
          </w:tcPr>
          <w:p w:rsidR="00BB109C" w:rsidRPr="00E105B1" w:rsidRDefault="00BB109C" w:rsidP="00BB109C">
            <w:pPr>
              <w:rPr>
                <w:rStyle w:val="fontstyle01"/>
                <w:rFonts w:asciiTheme="minorHAnsi" w:hAnsiTheme="minorHAnsi" w:cstheme="minorHAnsi"/>
                <w:i/>
                <w:iCs/>
                <w:color w:val="000000"/>
                <w:sz w:val="18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10.4.8.1. Işık prizmalarının özelliklerini açıklar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>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a) Öğrencilerin deney veya </w:t>
            </w:r>
            <w:proofErr w:type="gramStart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simülasyonlar</w:t>
            </w:r>
            <w:proofErr w:type="gramEnd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yardımıyla prizmalarda tek renkli ışığın izlediği yolu çizmeleri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sağlanır.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b) Öğrencilerin deney veya </w:t>
            </w:r>
            <w:proofErr w:type="gramStart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simülasyonlarla</w:t>
            </w:r>
            <w:proofErr w:type="gramEnd"/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beyaz ışığın prizmada renklerine ayrılması olayını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gözlemlemeleri sağlanır.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c) Işık prizmalarının kullanım alanlarına örnekler verilir.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 xml:space="preserve"> Matematiksel hesaplamalara girilmez.</w:t>
            </w:r>
          </w:p>
        </w:tc>
        <w:tc>
          <w:tcPr>
            <w:tcW w:w="1134" w:type="dxa"/>
            <w:vMerge/>
            <w:vAlign w:val="center"/>
          </w:tcPr>
          <w:p w:rsidR="00BB109C" w:rsidRPr="00425AB1" w:rsidRDefault="00BB109C" w:rsidP="00BB10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B109C" w:rsidRDefault="00BB109C" w:rsidP="00BB10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B109C" w:rsidRPr="00C20F6B" w:rsidRDefault="00BB109C" w:rsidP="00BB109C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BB109C" w:rsidRPr="00C20F6B" w:rsidRDefault="00BB109C" w:rsidP="00BB10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B109C" w:rsidTr="00142F19">
        <w:trPr>
          <w:cantSplit/>
          <w:trHeight w:val="1730"/>
        </w:trPr>
        <w:tc>
          <w:tcPr>
            <w:tcW w:w="442" w:type="dxa"/>
            <w:vMerge/>
            <w:textDirection w:val="btLr"/>
            <w:vAlign w:val="center"/>
          </w:tcPr>
          <w:p w:rsidR="00BB109C" w:rsidRDefault="00BB109C" w:rsidP="00BB109C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404" w:type="dxa"/>
            <w:vAlign w:val="center"/>
          </w:tcPr>
          <w:p w:rsidR="00BB109C" w:rsidRDefault="00BB109C" w:rsidP="00BB10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25" w:type="dxa"/>
            <w:vAlign w:val="center"/>
          </w:tcPr>
          <w:p w:rsidR="00BB109C" w:rsidRDefault="00BB109C" w:rsidP="00BB109C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992" w:type="dxa"/>
            <w:shd w:val="clear" w:color="auto" w:fill="FFF2CC" w:themeFill="accent4" w:themeFillTint="33"/>
            <w:textDirection w:val="btLr"/>
            <w:vAlign w:val="center"/>
          </w:tcPr>
          <w:p w:rsidR="00BB109C" w:rsidRPr="00D63432" w:rsidRDefault="00BB109C" w:rsidP="00BB109C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D63432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10.4.9. RENK</w:t>
            </w:r>
          </w:p>
        </w:tc>
        <w:tc>
          <w:tcPr>
            <w:tcW w:w="8647" w:type="dxa"/>
            <w:gridSpan w:val="2"/>
            <w:vAlign w:val="center"/>
          </w:tcPr>
          <w:p w:rsidR="00BB109C" w:rsidRPr="00D63432" w:rsidRDefault="00BB109C" w:rsidP="00BB109C">
            <w:pPr>
              <w:rPr>
                <w:rStyle w:val="fontstyle01"/>
                <w:rFonts w:asciiTheme="minorHAnsi" w:hAnsiTheme="minorHAnsi"/>
                <w:b/>
                <w:color w:val="auto"/>
                <w:sz w:val="20"/>
              </w:rPr>
            </w:pPr>
            <w:r w:rsidRPr="009D4E4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10.4.9.1. Cisimlerin renkli görülmesinin sebeplerini açıklar.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a) Öğrencilerin ışık ve boya renkleri arasındaki farkları karşılaştırmaları sağlanır.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b) Işık ve boya renklerini ana, ara ve tamamlayıcı olarak sınıflandırmaları sağlanır. Işıkta ana renklerin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boyada ara renk, ışıkta ara renklerin boyada ana renk olduğu vurgulanır.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c) Işık renklerinden saf sarı ile karışım sarı arasındaki fark vurgulanır.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ç) Öğrencilerin beyaz ışığın ve farklı renklerdeki ışığın filtreden geçişine ve soğurulmasına ilişkin örnekler</w:t>
            </w:r>
            <w:r w:rsidRPr="009D4E41"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9D4E41">
              <w:rPr>
                <w:rFonts w:asciiTheme="minorHAnsi" w:hAnsiTheme="minorHAnsi" w:cstheme="minorHAnsi"/>
                <w:i/>
                <w:iCs/>
                <w:color w:val="000000"/>
                <w:sz w:val="18"/>
              </w:rPr>
              <w:t>vermeleri sağlanır.</w:t>
            </w:r>
          </w:p>
        </w:tc>
        <w:tc>
          <w:tcPr>
            <w:tcW w:w="1134" w:type="dxa"/>
            <w:vMerge/>
            <w:vAlign w:val="center"/>
          </w:tcPr>
          <w:p w:rsidR="00BB109C" w:rsidRPr="00425AB1" w:rsidRDefault="00BB109C" w:rsidP="00BB10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B109C" w:rsidRDefault="00BB109C" w:rsidP="00BB109C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418" w:type="dxa"/>
            <w:gridSpan w:val="2"/>
            <w:textDirection w:val="btLr"/>
            <w:vAlign w:val="center"/>
          </w:tcPr>
          <w:p w:rsidR="00BB109C" w:rsidRPr="00BB109C" w:rsidRDefault="00BB109C" w:rsidP="00BB109C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845" w:type="dxa"/>
            <w:vAlign w:val="center"/>
          </w:tcPr>
          <w:p w:rsidR="00BB109C" w:rsidRPr="00C20F6B" w:rsidRDefault="00BB109C" w:rsidP="00BB109C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B20D73" w:rsidRDefault="00FB362E" w:rsidP="00BB109C">
      <w:pPr>
        <w:jc w:val="center"/>
      </w:pPr>
      <w:hyperlink r:id="rId5" w:history="1">
        <w:r w:rsidRPr="00DF166D">
          <w:rPr>
            <w:rStyle w:val="Kpr"/>
          </w:rPr>
          <w:t>https://www.sorubak.com</w:t>
        </w:r>
      </w:hyperlink>
      <w:r>
        <w:t xml:space="preserve"> </w:t>
      </w:r>
    </w:p>
    <w:sectPr w:rsidR="00B20D73" w:rsidSect="00AF1F2F">
      <w:pgSz w:w="16838" w:h="11906" w:orient="landscape"/>
      <w:pgMar w:top="284" w:right="395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issTur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0D73"/>
    <w:rsid w:val="00052CD3"/>
    <w:rsid w:val="000C44D5"/>
    <w:rsid w:val="0010037C"/>
    <w:rsid w:val="002162F9"/>
    <w:rsid w:val="00235AF8"/>
    <w:rsid w:val="00265C2B"/>
    <w:rsid w:val="002B7134"/>
    <w:rsid w:val="003407BA"/>
    <w:rsid w:val="003B4683"/>
    <w:rsid w:val="003C3F00"/>
    <w:rsid w:val="00425AB1"/>
    <w:rsid w:val="00437B39"/>
    <w:rsid w:val="00464C93"/>
    <w:rsid w:val="004E2F25"/>
    <w:rsid w:val="005115A6"/>
    <w:rsid w:val="0059300E"/>
    <w:rsid w:val="005B7877"/>
    <w:rsid w:val="006C7E76"/>
    <w:rsid w:val="00705158"/>
    <w:rsid w:val="00705A2D"/>
    <w:rsid w:val="00716DE7"/>
    <w:rsid w:val="00750427"/>
    <w:rsid w:val="0076331C"/>
    <w:rsid w:val="00763ABC"/>
    <w:rsid w:val="00770008"/>
    <w:rsid w:val="00785942"/>
    <w:rsid w:val="00815FE7"/>
    <w:rsid w:val="0084765C"/>
    <w:rsid w:val="00967057"/>
    <w:rsid w:val="009D4E41"/>
    <w:rsid w:val="009E11B9"/>
    <w:rsid w:val="00A00CE0"/>
    <w:rsid w:val="00A47325"/>
    <w:rsid w:val="00AF1F2F"/>
    <w:rsid w:val="00B20D73"/>
    <w:rsid w:val="00BB109C"/>
    <w:rsid w:val="00BE67EA"/>
    <w:rsid w:val="00C20F6B"/>
    <w:rsid w:val="00C241B3"/>
    <w:rsid w:val="00C535B6"/>
    <w:rsid w:val="00C62BCF"/>
    <w:rsid w:val="00CB3952"/>
    <w:rsid w:val="00CE0623"/>
    <w:rsid w:val="00CE10C7"/>
    <w:rsid w:val="00CE4F29"/>
    <w:rsid w:val="00D21509"/>
    <w:rsid w:val="00D27E20"/>
    <w:rsid w:val="00D63432"/>
    <w:rsid w:val="00D71D98"/>
    <w:rsid w:val="00DD0ECB"/>
    <w:rsid w:val="00E105B1"/>
    <w:rsid w:val="00E85BA9"/>
    <w:rsid w:val="00E9295D"/>
    <w:rsid w:val="00F3282A"/>
    <w:rsid w:val="00F40D9E"/>
    <w:rsid w:val="00F47705"/>
    <w:rsid w:val="00F566C6"/>
    <w:rsid w:val="00F578FE"/>
    <w:rsid w:val="00F67280"/>
    <w:rsid w:val="00F94AD0"/>
    <w:rsid w:val="00FB362E"/>
    <w:rsid w:val="00FD4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57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815FE7"/>
    <w:rPr>
      <w:rFonts w:ascii="BlissTurk" w:hAnsi="BlissTur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5B7877"/>
    <w:rPr>
      <w:rFonts w:ascii="BlissTurk" w:hAnsi="BlissTurk" w:hint="default"/>
      <w:b w:val="0"/>
      <w:bCs w:val="0"/>
      <w:i w:val="0"/>
      <w:iCs w:val="0"/>
      <w:color w:val="57585A"/>
      <w:sz w:val="24"/>
      <w:szCs w:val="24"/>
    </w:rPr>
  </w:style>
  <w:style w:type="paragraph" w:styleId="AralkYok">
    <w:name w:val="No Spacing"/>
    <w:uiPriority w:val="1"/>
    <w:qFormat/>
    <w:rsid w:val="00763A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59300E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CB3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809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08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6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39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56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65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25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8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32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8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8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13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42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8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07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24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64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9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1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0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4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0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6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A0D90-43C9-4E39-A435-6B4CA54AC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3450</Words>
  <Characters>19665</Characters>
  <DocSecurity>0</DocSecurity>
  <Lines>163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2020-08-25T16:49:00Z</dcterms:created>
  <dcterms:modified xsi:type="dcterms:W3CDTF">2020-08-25T16:49:00Z</dcterms:modified>
  <cp:category>https://www.sorubak.com</cp:category>
</cp:coreProperties>
</file>