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5DC" w:rsidRPr="009455DC" w:rsidRDefault="009455DC" w:rsidP="009455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TİCARET MESLEK LİSESİ 2. DÖNEM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b/>
          <w:bCs/>
          <w:color w:val="000000"/>
          <w:sz w:val="18"/>
        </w:rPr>
        <w:t>MUHASEBE 2 DERSİ 1. YAZILISI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b/>
          <w:bCs/>
          <w:color w:val="000000"/>
          <w:sz w:val="18"/>
        </w:rPr>
        <w:t>1- Aşağıdaki bağımlı soruların yevmiye ve defteri kebir kayıtlarını yapıp, aylık mizanını çıkarınız. Satışların Maliyetini bulup kaydediniz.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01.12.2013 tarihinde Yıldız Ticaret İşletmesi aşağıdaki değerlerle ticarete başlamıştır.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- </w:t>
      </w:r>
      <w:proofErr w:type="gram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Nakit  :20</w:t>
      </w:r>
      <w:proofErr w:type="gram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.000.-          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- </w:t>
      </w:r>
      <w:proofErr w:type="gram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Bankalar  :15</w:t>
      </w:r>
      <w:proofErr w:type="gram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.000.-             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- Tic. </w:t>
      </w:r>
      <w:proofErr w:type="gram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Mal   :25</w:t>
      </w:r>
      <w:proofErr w:type="gram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.000.-          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- </w:t>
      </w:r>
      <w:proofErr w:type="gram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Demirbaş  :7</w:t>
      </w:r>
      <w:proofErr w:type="gram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.000.-      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- Senetli  </w:t>
      </w:r>
      <w:proofErr w:type="gram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Borç :6</w:t>
      </w:r>
      <w:proofErr w:type="gram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.000.-          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- Senetli </w:t>
      </w:r>
      <w:proofErr w:type="gram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Alacak  :5</w:t>
      </w:r>
      <w:proofErr w:type="gram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.000.-        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- Sermaye   </w:t>
      </w:r>
      <w:r>
        <w:rPr>
          <w:rFonts w:ascii="Verdana" w:eastAsia="Times New Roman" w:hAnsi="Verdana" w:cs="Times New Roman"/>
          <w:b/>
          <w:bCs/>
          <w:noProof/>
          <w:color w:val="000000"/>
          <w:sz w:val="18"/>
          <w:szCs w:val="18"/>
        </w:rPr>
        <w:drawing>
          <wp:inline distT="0" distB="0" distL="0" distR="0">
            <wp:extent cx="142875" cy="142875"/>
            <wp:effectExtent l="19050" t="0" r="9525" b="0"/>
            <wp:docPr id="1" name="Resim 1" descr=":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?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   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softHyphen/>
      </w: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softHyphen/>
        <w:t>- 01.12.2014’te KDV hariç 5.000 TL’lik mal satıldı. Karşılığında KDV tutarı peşin alındı, 1.000 TL’si için çek alındı. Kalanı kredili.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- 03.12.2014’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te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 işletmede kullanılmak üzere KDV hariç 1.000 TL tutarında kırtasiye malzemesi alındı. Bedeli peşin ödendi.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- 05.12.2014’’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te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  vadesi gelen 3.000 TL’lik senetli alacak tahsil edildi.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- 15.12.2014’’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te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 KDV hariç 4.000 TL’lik ticari mal alındı. Karşılığında 1.000 + KDV’si peşin ödendi. 1.000 TL’si için çek ciro edildi. Kalanı kredili.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- 18.12.2014’’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te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 KDV hariç 2.000 TL’lik mal satıldı. </w:t>
      </w:r>
      <w:proofErr w:type="gram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Yarısı peşin, yarısı kredili olarak.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- 20.12.2014’’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te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 muhasebeci ücreti olarak brüt 200 TL ödendi.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- 25.12.2014’’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te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 işyeri kirası olarak brüt 500 TL ödendi.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- 31.12.2014’’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te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 KDV tahakkuk kaydı yapıldı.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  Not: -DSMM 24.000.(Satışların maliyetini bulmak için)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b/>
          <w:bCs/>
          <w:color w:val="000000"/>
          <w:sz w:val="18"/>
        </w:rPr>
        <w:t>2-Aşağıdaki sorularda boşluk bırakılan yerleri doğru yanlış olarak değerlendiriniz.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1-(</w:t>
      </w:r>
      <w:proofErr w:type="gram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…………</w:t>
      </w:r>
      <w:proofErr w:type="gram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) Kredili mal satıldığında 320 Satıcılar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hs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. Kullanılır.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2-(</w:t>
      </w:r>
      <w:proofErr w:type="gram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…………</w:t>
      </w:r>
      <w:proofErr w:type="gram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)İşletme içindeki nakit hareketleri 102 Bankalar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hs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 ile takip edilir.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3-(</w:t>
      </w:r>
      <w:proofErr w:type="gram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…………</w:t>
      </w:r>
      <w:proofErr w:type="gram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)İşletmenin belli bir dönemdeki gelir ve giderlerini ve bunun sonucunda elde ettiği K/Z gösteren tablo gelir tablosudur.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4-(</w:t>
      </w:r>
      <w:proofErr w:type="gram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…………</w:t>
      </w:r>
      <w:proofErr w:type="gram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)Satışlardan tahsil edilen KDV tutarı indirilecek KDV hesabına yazılır.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5-(</w:t>
      </w:r>
      <w:proofErr w:type="gram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………..</w:t>
      </w:r>
      <w:proofErr w:type="gram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)Firma çekleri 103 Verilen çekler ve ödeme emirleri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hs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 takip edilir.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6-(</w:t>
      </w:r>
      <w:proofErr w:type="gram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………..</w:t>
      </w:r>
      <w:proofErr w:type="gram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)600 Yurt içi satışlar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hs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 dönem sonunda 690 Dönem K/Z hesabının borcuna  devredilerek kapatılır.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7-(</w:t>
      </w:r>
      <w:proofErr w:type="gram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………..</w:t>
      </w:r>
      <w:proofErr w:type="gram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)Gelir hesapları dönem içinde hep borçlu tarafa yazılır.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8-(</w:t>
      </w:r>
      <w:proofErr w:type="gram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……….</w:t>
      </w:r>
      <w:proofErr w:type="gram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)690 Dönem K/Z hesabı bilançoda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özkaynaklar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 grubunda yer alır.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9-(</w:t>
      </w:r>
      <w:proofErr w:type="gram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……….</w:t>
      </w:r>
      <w:proofErr w:type="gram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)Müşteri aldığı malın 500.-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TLlik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 kısmını iade ettiği zaman bu tutar 120 Alıcılar hesabının alacağına devredilerek kapatılır.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10-(</w:t>
      </w:r>
      <w:proofErr w:type="gram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……….</w:t>
      </w:r>
      <w:proofErr w:type="gram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)Vadesi bir yılın üstünde olan alacak senetleri uzun vadeli yabancı kaynaklar grubunda yer alır.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3-Aşağıda verilen hesapları </w:t>
      </w:r>
      <w:r w:rsidRPr="009455DC">
        <w:rPr>
          <w:rFonts w:ascii="Verdana" w:eastAsia="Times New Roman" w:hAnsi="Verdana" w:cs="Times New Roman"/>
          <w:b/>
          <w:bCs/>
          <w:color w:val="000000"/>
          <w:sz w:val="18"/>
          <w:u w:val="single"/>
        </w:rPr>
        <w:t xml:space="preserve">gelir, gider, varlık, kaynak </w:t>
      </w:r>
      <w:r w:rsidRPr="009455DC">
        <w:rPr>
          <w:rFonts w:ascii="Verdana" w:eastAsia="Times New Roman" w:hAnsi="Verdana" w:cs="Times New Roman"/>
          <w:b/>
          <w:bCs/>
          <w:color w:val="000000"/>
          <w:sz w:val="18"/>
        </w:rPr>
        <w:t>hesabı olarak ayırınız.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Kasa hesabı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Yurt içi Satışlar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hs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Satışların Maliyeti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hs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Satıcılar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hs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Alıcılar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hs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Faiz gelirleri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hs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Satıştan İadeler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hs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Verilen Çek ve Öd. Emir.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Hs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Birikmiş Amortismanlar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hs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 xml:space="preserve">Dönem Net Karı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hs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 xml:space="preserve">       Varlık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>Hs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 xml:space="preserve">.              </w:t>
      </w: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                        </w:t>
      </w:r>
      <w:r w:rsidRPr="009455DC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 xml:space="preserve">Kaynak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>Hs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 xml:space="preserve">.                </w:t>
      </w: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                 </w:t>
      </w:r>
      <w:r w:rsidRPr="009455DC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 xml:space="preserve">Gelir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>hs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 xml:space="preserve">.                           </w:t>
      </w:r>
      <w:r w:rsidRPr="009455DC">
        <w:rPr>
          <w:rFonts w:ascii="Verdana" w:eastAsia="Times New Roman" w:hAnsi="Verdana" w:cs="Times New Roman"/>
          <w:color w:val="000000"/>
          <w:sz w:val="18"/>
          <w:szCs w:val="18"/>
        </w:rPr>
        <w:t>           </w:t>
      </w:r>
      <w:r w:rsidRPr="009455DC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 xml:space="preserve">Gider </w:t>
      </w:r>
      <w:proofErr w:type="spellStart"/>
      <w:r w:rsidRPr="009455DC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>hs</w:t>
      </w:r>
      <w:proofErr w:type="spellEnd"/>
      <w:r w:rsidRPr="009455DC">
        <w:rPr>
          <w:rFonts w:ascii="Verdana" w:eastAsia="Times New Roman" w:hAnsi="Verdana" w:cs="Times New Roman"/>
          <w:color w:val="000000"/>
          <w:sz w:val="18"/>
          <w:szCs w:val="18"/>
          <w:u w:val="single"/>
        </w:rPr>
        <w:t xml:space="preserve">.  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5DC">
        <w:rPr>
          <w:rFonts w:ascii="Verdana" w:eastAsia="Times New Roman" w:hAnsi="Verdana" w:cs="Times New Roman"/>
          <w:b/>
          <w:bCs/>
          <w:color w:val="000000"/>
          <w:sz w:val="18"/>
        </w:rPr>
        <w:t>4-Aşağıdaki sorularda verilen tanımları doğru cevaplarını karşılarına yazınız.</w:t>
      </w:r>
      <w:r w:rsidRPr="009455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4873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259"/>
        <w:gridCol w:w="2612"/>
      </w:tblGrid>
      <w:tr w:rsidR="009455DC" w:rsidRPr="009455DC" w:rsidTr="009455DC">
        <w:trPr>
          <w:trHeight w:val="390"/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Kredili mal satışlarında borçlu tarafta kullanılır.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rHeight w:val="270"/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Muhasebenin kaydetme fonksiyonunu yerine getiren defterdir.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Üzerinden kesinti yapılmamış tutardır.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Dönem sonunda </w:t>
            </w:r>
            <w:proofErr w:type="gramStart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envanter</w:t>
            </w:r>
            <w:proofErr w:type="gramEnd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işlemlerinden önce çıkarılan mizandır.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rHeight w:val="390"/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Ticari mal peşin satıldığında bu hesap </w:t>
            </w:r>
            <w:proofErr w:type="spellStart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alacaklandırılır</w:t>
            </w:r>
            <w:proofErr w:type="spellEnd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.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rHeight w:val="375"/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Bir hesabın adı altında yeni açılan hesaba denir,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Hesabın borç ya da alacak taraflarının toplamları arasındaki farktır.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Çek ciro edilerek mal alındığında borçlu tarafta kullanılır.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İşletmenin nakit paralarının takip edildiği hesaptır.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rHeight w:val="390"/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Müşteri satın aldığı maldan  bir kısmını iade ettiğinde iade tutarı kadar bu hesap </w:t>
            </w:r>
            <w:proofErr w:type="spellStart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alacaklandırılır</w:t>
            </w:r>
            <w:proofErr w:type="spellEnd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.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İşletmenin mevcut varlıkları ve alacaklarından  oluşan </w:t>
            </w:r>
            <w:proofErr w:type="spellStart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özkaynak</w:t>
            </w:r>
            <w:proofErr w:type="spellEnd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hesabıdır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rHeight w:val="390"/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İşyeri kirasından %20 stopaj kesilir ve bu beyanname ile vergi dairesine bildirilir.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rHeight w:val="420"/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Nakit 100.000.-</w:t>
            </w:r>
            <w:proofErr w:type="gramStart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TL,Tic.</w:t>
            </w:r>
            <w:proofErr w:type="gramEnd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Mal 50.000.-TL, Senetli borç 13.000.- TL ise sermaye ne kadardır?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Yurt içi satışlar 46.000.-</w:t>
            </w:r>
            <w:proofErr w:type="gramStart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TL,DSMM</w:t>
            </w:r>
            <w:proofErr w:type="gramEnd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  15.000.-TL,Ticari mal 52.000.-TL ise satıştan elde edilen kar/zarar kaç </w:t>
            </w:r>
            <w:proofErr w:type="spellStart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TLdir</w:t>
            </w:r>
            <w:proofErr w:type="spellEnd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.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Kayıtlı değeri 20.000.- TL olan demirbaş için %20 normal </w:t>
            </w:r>
            <w:proofErr w:type="gramStart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amortisman</w:t>
            </w:r>
            <w:proofErr w:type="gramEnd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oranı ile azalan bakiyeler yöntemine göre amortisman ayrıldığında 2.yılın amortisman tutarı ne olur?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  <w:proofErr w:type="gramStart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işletme</w:t>
            </w:r>
            <w:proofErr w:type="gramEnd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sahibine 20.000 TL borç para verildiğinde hangi  </w:t>
            </w:r>
            <w:proofErr w:type="spellStart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hs</w:t>
            </w:r>
            <w:proofErr w:type="spellEnd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alacaklandırılır</w:t>
            </w:r>
            <w:proofErr w:type="spellEnd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.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satıcı</w:t>
            </w:r>
            <w:proofErr w:type="gramEnd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Yılmaz Tic.’ den tanesi 500 TL olan 10 adet A mal veresiye satın alınıyor, ayrıca aynı tarihte alınan A malının taşınması için nakliye firmasına 200 TL nakit olarak ödendiğinde, ödenen nakliye gideri hangi hesapta gösterilir.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rHeight w:val="315"/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İşletme demirbaşına 10.000 TL </w:t>
            </w:r>
            <w:proofErr w:type="gramStart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amortisman</w:t>
            </w:r>
            <w:proofErr w:type="gramEnd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ayırmıştır.  Bu kayıtta hangi hesap </w:t>
            </w:r>
            <w:proofErr w:type="spellStart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alacaklandırılır</w:t>
            </w:r>
            <w:proofErr w:type="spellEnd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?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rHeight w:val="420"/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Bankalardan kredi kullanıldığında, hangi hesaba alacak kaydedilir?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rHeight w:val="510"/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Senet ciro edilerek mal alındığında hangi hesap </w:t>
            </w:r>
            <w:proofErr w:type="spellStart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alacaklandırılır</w:t>
            </w:r>
            <w:proofErr w:type="spellEnd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?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rHeight w:val="330"/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A İşletmesinin gelirleri toplamı:70.000 TL    </w:t>
            </w:r>
            <w:proofErr w:type="spellStart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GiderleriToplamı</w:t>
            </w:r>
            <w:proofErr w:type="spellEnd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:55.000 TL, Kasadaki Parası: 10.000 TL Satıcılara Borcu:5.000 TL ise işletmenin Kar-Zararı Kaç TL’dir.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rHeight w:val="525"/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Kasa hesabının  tek başına alacaklı diğer hesapların borçlu olduğu muhasebe fişidir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rHeight w:val="330"/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BULUT A.</w:t>
            </w:r>
            <w:proofErr w:type="spellStart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Ş”nin</w:t>
            </w:r>
            <w:proofErr w:type="spellEnd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Dönem Başı Mal Stoku:20.000 </w:t>
            </w:r>
            <w:proofErr w:type="gramStart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TL,Dönem</w:t>
            </w:r>
            <w:proofErr w:type="gramEnd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İçi Mal Alımı:60.000 TL,Alış İadeleri: 5.000 TL Dön.Sonu Mal Stoku: 30.000 TL,Brüt Satış:50.000TL,Bu bilgilere göre Satılan Ticari Mallar Maliyeti kaç TL’dir?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rHeight w:val="330"/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Kayıtlı değeri 7.000 </w:t>
            </w:r>
            <w:proofErr w:type="spellStart"/>
            <w:proofErr w:type="gramStart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Tl</w:t>
            </w:r>
            <w:proofErr w:type="spellEnd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,B</w:t>
            </w:r>
            <w:proofErr w:type="gramEnd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.Amortismanı 4.000 TL olan demirbaşlar 3.000 TL’ye peşin satılmıştır.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 </w:t>
            </w:r>
            <w:r w:rsidRPr="009455DC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 Bu Satıştaki    kar- zarar kaç TL’dir?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455DC" w:rsidRPr="009455DC" w:rsidTr="009455DC">
        <w:trPr>
          <w:trHeight w:val="330"/>
          <w:tblCellSpacing w:w="0" w:type="dxa"/>
        </w:trPr>
        <w:tc>
          <w:tcPr>
            <w:tcW w:w="3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Satış mağazasının </w:t>
            </w:r>
            <w:proofErr w:type="gramStart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aralık</w:t>
            </w:r>
            <w:proofErr w:type="gramEnd"/>
            <w:r w:rsidRPr="009455D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2008 ayı kirası brüt 3000.-TL üzerinden ödenmiştir. Ödenen net kira kaç TL’dir?</w:t>
            </w: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55DC" w:rsidRPr="009455DC" w:rsidRDefault="009455DC" w:rsidP="009455D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</w:tbl>
    <w:p w:rsidR="00F82F1D" w:rsidRDefault="00F82F1D" w:rsidP="00F82F1D">
      <w:pPr>
        <w:pStyle w:val="Altbilgi"/>
      </w:pPr>
      <w:hyperlink r:id="rId5" w:history="1">
        <w:r w:rsidRPr="00935184">
          <w:rPr>
            <w:rStyle w:val="Kpr"/>
          </w:rPr>
          <w:t>www.sorubak.com</w:t>
        </w:r>
      </w:hyperlink>
      <w:r>
        <w:t xml:space="preserve"> </w:t>
      </w:r>
    </w:p>
    <w:p w:rsidR="009455DC" w:rsidRPr="009455DC" w:rsidRDefault="009455DC" w:rsidP="009455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55DC">
        <w:rPr>
          <w:rFonts w:ascii="Times New Roman" w:eastAsia="Times New Roman" w:hAnsi="Times New Roman" w:cs="Times New Roman"/>
          <w:sz w:val="20"/>
          <w:szCs w:val="20"/>
        </w:rPr>
        <w:t xml:space="preserve">  </w:t>
      </w:r>
    </w:p>
    <w:p w:rsidR="00E77007" w:rsidRDefault="00E77007"/>
    <w:sectPr w:rsidR="00E77007" w:rsidSect="00211C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455DC"/>
    <w:rsid w:val="00211C19"/>
    <w:rsid w:val="009455DC"/>
    <w:rsid w:val="00E77007"/>
    <w:rsid w:val="00F82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C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455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9455D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5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55DC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F82F1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82F1D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82F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809</Words>
  <Characters>4616</Characters>
  <Application>Microsoft Office Word</Application>
  <DocSecurity>0</DocSecurity>
  <Lines>38</Lines>
  <Paragraphs>10</Paragraphs>
  <ScaleCrop>false</ScaleCrop>
  <Manager>www.sorubak.com</Manager>
  <Company/>
  <LinksUpToDate>false</LinksUpToDate>
  <CharactersWithSpaces>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2014-03-09T16:07:00Z</dcterms:created>
  <dcterms:modified xsi:type="dcterms:W3CDTF">2014-04-09T13:16:00Z</dcterms:modified>
  <cp:category>www.sorubak.com</cp:category>
</cp:coreProperties>
</file>