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119" w:rsidRPr="00AD6F1C" w:rsidRDefault="007D1C60">
      <w:pPr>
        <w:rPr>
          <w:color w:val="FF0000"/>
          <w:sz w:val="36"/>
          <w:szCs w:val="36"/>
        </w:rPr>
      </w:pPr>
      <w:proofErr w:type="gramStart"/>
      <w:r w:rsidRPr="00AD6F1C">
        <w:rPr>
          <w:color w:val="FF0000"/>
          <w:sz w:val="36"/>
          <w:szCs w:val="36"/>
        </w:rPr>
        <w:t>Matematiksel  Modelleme</w:t>
      </w:r>
      <w:proofErr w:type="gramEnd"/>
      <w:r w:rsidRPr="00AD6F1C">
        <w:rPr>
          <w:color w:val="FF0000"/>
          <w:sz w:val="36"/>
          <w:szCs w:val="36"/>
        </w:rPr>
        <w:t xml:space="preserve">  Nedir?</w:t>
      </w:r>
    </w:p>
    <w:p w:rsidR="007D1C60" w:rsidRDefault="007D1C60"/>
    <w:p w:rsidR="007D1C60" w:rsidRDefault="007D1C60">
      <w:r>
        <w:t>Günümüzde bilim adamları etrafımızdaki dünyayı daha iyi bir seviyede anlayabilmek ve sonrasında teknik sorunlara çözüm bulabilmek için her şeyi matematiksel terimlerle temsil ediyorlar. Gerçeği matematiksel bir dil ile ‘’taklit etmeye’’ yardım eden bu işlem ve düşünce şekline, matematiksel modelleme adı veriliyor.</w:t>
      </w:r>
    </w:p>
    <w:p w:rsidR="007D1C60" w:rsidRDefault="007D1C60">
      <w:r>
        <w:t xml:space="preserve">Matematiksel modellemenin amacı; gerçek dünyanın farklı yönlerini tahmin </w:t>
      </w:r>
      <w:proofErr w:type="gramStart"/>
      <w:r>
        <w:t>etmek,açıklamak</w:t>
      </w:r>
      <w:proofErr w:type="gramEnd"/>
      <w:r>
        <w:t>,tanımlamak ve anlamaktır.Bu yolla eski Mısırlılar kara problemlerini çözmek, bu topraklar için su temini problemini halletmek için matematiksel modellemeyi kullandılar.</w:t>
      </w:r>
    </w:p>
    <w:p w:rsidR="007D1C60" w:rsidRDefault="007D1C60"/>
    <w:p w:rsidR="007D1C60" w:rsidRPr="006E77EB" w:rsidRDefault="00AD6F1C" w:rsidP="006E77EB">
      <w:pPr>
        <w:rPr>
          <w:rStyle w:val="apple-style-span"/>
          <w:rFonts w:cs="Tahoma"/>
          <w:color w:val="333333"/>
          <w:shd w:val="clear" w:color="auto" w:fill="FFFFFF"/>
        </w:rPr>
      </w:pPr>
      <w:r w:rsidRPr="00AD6F1C">
        <w:rPr>
          <w:rFonts w:ascii="Tahoma" w:hAnsi="Tahoma"/>
          <w:b/>
          <w:bCs/>
          <w:color w:val="C00000"/>
          <w:sz w:val="20"/>
          <w:szCs w:val="20"/>
          <w:shd w:val="clear" w:color="auto" w:fill="FFFFFF"/>
        </w:rPr>
        <w:t>Matematiksel Modelleme Ç</w:t>
      </w:r>
      <w:r w:rsidR="007D1C60" w:rsidRPr="00AD6F1C">
        <w:rPr>
          <w:rFonts w:ascii="Tahoma" w:hAnsi="Tahoma"/>
          <w:b/>
          <w:bCs/>
          <w:color w:val="C00000"/>
          <w:sz w:val="20"/>
          <w:szCs w:val="20"/>
          <w:shd w:val="clear" w:color="auto" w:fill="FFFFFF"/>
        </w:rPr>
        <w:t>eşitleri</w:t>
      </w:r>
      <w:r w:rsidR="007D1C60" w:rsidRPr="00AD6F1C">
        <w:rPr>
          <w:rStyle w:val="apple-style-span"/>
          <w:rFonts w:ascii="Tahoma" w:hAnsi="Tahoma" w:cs="Tahoma"/>
          <w:color w:val="C00000"/>
          <w:sz w:val="20"/>
          <w:szCs w:val="20"/>
          <w:shd w:val="clear" w:color="auto" w:fill="FFFFFF"/>
        </w:rPr>
        <w:t>:</w:t>
      </w:r>
      <w:r w:rsidR="007D1C60" w:rsidRPr="00AD6F1C">
        <w:rPr>
          <w:rFonts w:ascii="Tahoma" w:hAnsi="Tahoma"/>
          <w:color w:val="7030A0"/>
          <w:sz w:val="20"/>
          <w:szCs w:val="20"/>
        </w:rPr>
        <w:br/>
      </w:r>
      <w:r w:rsidR="007D1C60">
        <w:rPr>
          <w:rFonts w:ascii="Tahoma" w:hAnsi="Tahoma"/>
          <w:sz w:val="20"/>
          <w:szCs w:val="20"/>
        </w:rPr>
        <w:br/>
      </w:r>
      <w:r w:rsidR="007D1C60" w:rsidRPr="006E77EB">
        <w:rPr>
          <w:rStyle w:val="apple-style-span"/>
          <w:rFonts w:cs="Tahoma"/>
          <w:color w:val="333333"/>
          <w:shd w:val="clear" w:color="auto" w:fill="FFFFFF"/>
        </w:rPr>
        <w:t>Deneysel modelleme,</w:t>
      </w:r>
      <w:r w:rsidR="007D1C60" w:rsidRPr="006E77EB">
        <w:br/>
      </w:r>
      <w:r w:rsidR="007D1C60" w:rsidRPr="006E77EB">
        <w:rPr>
          <w:rStyle w:val="apple-style-span"/>
          <w:rFonts w:cs="Tahoma"/>
          <w:color w:val="333333"/>
          <w:shd w:val="clear" w:color="auto" w:fill="FFFFFF"/>
        </w:rPr>
        <w:t>Teorik modelleme,</w:t>
      </w:r>
      <w:r w:rsidR="007D1C60" w:rsidRPr="006E77EB">
        <w:br/>
      </w:r>
      <w:r w:rsidR="007D1C60" w:rsidRPr="006E77EB">
        <w:rPr>
          <w:rStyle w:val="apple-style-span"/>
          <w:rFonts w:cs="Tahoma"/>
          <w:color w:val="333333"/>
          <w:shd w:val="clear" w:color="auto" w:fill="FFFFFF"/>
        </w:rPr>
        <w:t>Simülasyon modelleme,</w:t>
      </w:r>
      <w:r w:rsidR="007D1C60" w:rsidRPr="006E77EB">
        <w:br/>
      </w:r>
      <w:r w:rsidR="007D1C60" w:rsidRPr="006E77EB">
        <w:rPr>
          <w:rStyle w:val="apple-style-span"/>
          <w:rFonts w:cs="Tahoma"/>
          <w:color w:val="333333"/>
          <w:shd w:val="clear" w:color="auto" w:fill="FFFFFF"/>
        </w:rPr>
        <w:t>Boyutsal analiz modelleme</w:t>
      </w:r>
      <w:r w:rsidR="007D1C60" w:rsidRPr="006E77EB">
        <w:br/>
      </w:r>
      <w:r w:rsidR="007D1C60" w:rsidRPr="006E77EB">
        <w:br/>
      </w:r>
      <w:r w:rsidR="007D1C60" w:rsidRPr="006E77EB">
        <w:rPr>
          <w:rStyle w:val="apple-style-span"/>
          <w:rFonts w:cs="Tahoma"/>
          <w:color w:val="333333"/>
          <w:shd w:val="clear" w:color="auto" w:fill="FFFFFF"/>
        </w:rPr>
        <w:t>biçimde dört kısma ayrılır.</w:t>
      </w:r>
      <w:r w:rsidR="007D1C60" w:rsidRPr="006E77EB">
        <w:br/>
      </w:r>
      <w:r w:rsidR="007D1C60" w:rsidRPr="006E77EB">
        <w:br/>
      </w:r>
      <w:r w:rsidR="007D1C60" w:rsidRPr="006E77EB">
        <w:rPr>
          <w:rStyle w:val="apple-style-span"/>
          <w:rFonts w:cs="Tahoma"/>
          <w:color w:val="333333"/>
          <w:shd w:val="clear" w:color="auto" w:fill="FFFFFF"/>
        </w:rPr>
        <w:t>1.Gözlenebilen verilere dayalı olarak oluşturulan grafikleri matematiksel olarak ifade edilmesine</w:t>
      </w:r>
      <w:r w:rsidR="007D1C60" w:rsidRPr="006E77EB">
        <w:rPr>
          <w:rStyle w:val="apple-converted-space"/>
          <w:rFonts w:cs="Tahoma"/>
          <w:color w:val="333333"/>
          <w:shd w:val="clear" w:color="auto" w:fill="FFFFFF"/>
        </w:rPr>
        <w:t> </w:t>
      </w:r>
      <w:r w:rsidR="007D1C60" w:rsidRPr="00AD6F1C">
        <w:rPr>
          <w:b/>
          <w:bCs/>
          <w:color w:val="FF0000"/>
          <w:shd w:val="clear" w:color="auto" w:fill="FFFFFF"/>
        </w:rPr>
        <w:t>deneysel modelleme</w:t>
      </w:r>
      <w:r w:rsidR="007D1C60" w:rsidRPr="006E77EB">
        <w:rPr>
          <w:b/>
          <w:bCs/>
          <w:shd w:val="clear" w:color="auto" w:fill="FFFFFF"/>
        </w:rPr>
        <w:t xml:space="preserve"> denir</w:t>
      </w:r>
      <w:r w:rsidR="007D1C60" w:rsidRPr="006E77EB">
        <w:rPr>
          <w:rStyle w:val="apple-style-span"/>
          <w:rFonts w:cs="Tahoma"/>
          <w:color w:val="333333"/>
          <w:shd w:val="clear" w:color="auto" w:fill="FFFFFF"/>
        </w:rPr>
        <w:t>. Örneğin; dünyadaki sıcaklık artışının grafik ile gösterimi bir deneysel modellemedir.</w:t>
      </w:r>
      <w:r w:rsidR="007D1C60" w:rsidRPr="006E77EB">
        <w:br/>
      </w:r>
      <w:r w:rsidR="007D1C60" w:rsidRPr="006E77EB">
        <w:rPr>
          <w:rStyle w:val="apple-style-span"/>
          <w:rFonts w:cs="Tahoma"/>
          <w:color w:val="333333"/>
          <w:shd w:val="clear" w:color="auto" w:fill="FFFFFF"/>
        </w:rPr>
        <w:t>2.Matematiksel modelin formüle edilmesinde, verilerden çok teoriye dayanan farklı problem çözme süreci gerektiren modellemeye</w:t>
      </w:r>
      <w:r w:rsidR="007D1C60" w:rsidRPr="006E77EB">
        <w:rPr>
          <w:rStyle w:val="apple-converted-space"/>
          <w:rFonts w:cs="Tahoma"/>
          <w:color w:val="333333"/>
          <w:shd w:val="clear" w:color="auto" w:fill="FFFFFF"/>
        </w:rPr>
        <w:t> </w:t>
      </w:r>
      <w:r w:rsidR="007D1C60" w:rsidRPr="00AD6F1C">
        <w:rPr>
          <w:b/>
          <w:bCs/>
          <w:color w:val="FF0000"/>
          <w:shd w:val="clear" w:color="auto" w:fill="FFFFFF"/>
        </w:rPr>
        <w:t>teorik modelleme</w:t>
      </w:r>
      <w:r w:rsidR="007D1C60" w:rsidRPr="006E77EB">
        <w:rPr>
          <w:b/>
          <w:bCs/>
          <w:shd w:val="clear" w:color="auto" w:fill="FFFFFF"/>
        </w:rPr>
        <w:t xml:space="preserve"> denir</w:t>
      </w:r>
      <w:r w:rsidR="007D1C60" w:rsidRPr="006E77EB">
        <w:rPr>
          <w:rStyle w:val="apple-style-span"/>
          <w:rFonts w:cs="Tahoma"/>
          <w:color w:val="333333"/>
          <w:shd w:val="clear" w:color="auto" w:fill="FFFFFF"/>
        </w:rPr>
        <w:t>. Caddelerdeki yaya geçidi ihtiyaçlarının belirlenmesi bir teorik modelleme örneğidir.</w:t>
      </w:r>
      <w:r w:rsidR="007D1C60" w:rsidRPr="006E77EB">
        <w:br/>
      </w:r>
      <w:r w:rsidR="007D1C60" w:rsidRPr="006E77EB">
        <w:rPr>
          <w:rStyle w:val="apple-style-span"/>
          <w:rFonts w:cs="Tahoma"/>
          <w:color w:val="333333"/>
          <w:shd w:val="clear" w:color="auto" w:fill="FFFFFF"/>
        </w:rPr>
        <w:t>3.Genellikle matematiksel modeller ifade edilirken cebirsel semboller kullanılır. Bazı problemlerde çözümler, analitik olarak modellenemezler. Bu tür modellemelere</w:t>
      </w:r>
      <w:r w:rsidR="007D1C60" w:rsidRPr="006E77EB">
        <w:rPr>
          <w:rStyle w:val="apple-converted-space"/>
          <w:rFonts w:cs="Tahoma"/>
          <w:color w:val="333333"/>
          <w:shd w:val="clear" w:color="auto" w:fill="FFFFFF"/>
        </w:rPr>
        <w:t> </w:t>
      </w:r>
      <w:proofErr w:type="gramStart"/>
      <w:r w:rsidR="007D1C60" w:rsidRPr="00AD6F1C">
        <w:rPr>
          <w:b/>
          <w:bCs/>
          <w:color w:val="FF0000"/>
          <w:shd w:val="clear" w:color="auto" w:fill="FFFFFF"/>
        </w:rPr>
        <w:t>simülasyon</w:t>
      </w:r>
      <w:proofErr w:type="gramEnd"/>
      <w:r w:rsidR="007D1C60" w:rsidRPr="00AD6F1C">
        <w:rPr>
          <w:b/>
          <w:bCs/>
          <w:color w:val="FF0000"/>
          <w:shd w:val="clear" w:color="auto" w:fill="FFFFFF"/>
        </w:rPr>
        <w:t xml:space="preserve"> modeli</w:t>
      </w:r>
      <w:r w:rsidR="007D1C60" w:rsidRPr="006E77EB">
        <w:rPr>
          <w:rStyle w:val="apple-converted-space"/>
          <w:rFonts w:cs="Tahoma"/>
          <w:color w:val="333333"/>
          <w:shd w:val="clear" w:color="auto" w:fill="FFFFFF"/>
        </w:rPr>
        <w:t> </w:t>
      </w:r>
      <w:r w:rsidR="007D1C60" w:rsidRPr="006E77EB">
        <w:rPr>
          <w:rStyle w:val="apple-style-span"/>
          <w:rFonts w:cs="Tahoma"/>
          <w:color w:val="333333"/>
          <w:shd w:val="clear" w:color="auto" w:fill="FFFFFF"/>
        </w:rPr>
        <w:t xml:space="preserve">adı verilir. Örneğin; türev kavramının bilgisayarda fizik sel anlamını verecek bir animasyon bir </w:t>
      </w:r>
      <w:proofErr w:type="gramStart"/>
      <w:r w:rsidR="007D1C60" w:rsidRPr="006E77EB">
        <w:rPr>
          <w:rStyle w:val="apple-style-span"/>
          <w:rFonts w:cs="Tahoma"/>
          <w:color w:val="333333"/>
          <w:shd w:val="clear" w:color="auto" w:fill="FFFFFF"/>
        </w:rPr>
        <w:t>simülasyon</w:t>
      </w:r>
      <w:proofErr w:type="gramEnd"/>
      <w:r w:rsidR="007D1C60" w:rsidRPr="006E77EB">
        <w:rPr>
          <w:rStyle w:val="apple-style-span"/>
          <w:rFonts w:cs="Tahoma"/>
          <w:color w:val="333333"/>
          <w:shd w:val="clear" w:color="auto" w:fill="FFFFFF"/>
        </w:rPr>
        <w:t xml:space="preserve"> modelidir.</w:t>
      </w:r>
      <w:r w:rsidR="007D1C60" w:rsidRPr="006E77EB">
        <w:rPr>
          <w:rStyle w:val="apple-converted-space"/>
          <w:rFonts w:cs="Tahoma"/>
          <w:color w:val="333333"/>
          <w:shd w:val="clear" w:color="auto" w:fill="FFFFFF"/>
        </w:rPr>
        <w:t> </w:t>
      </w:r>
      <w:r w:rsidR="007D1C60" w:rsidRPr="006E77EB">
        <w:br/>
      </w:r>
      <w:r w:rsidR="007D1C60" w:rsidRPr="006E77EB">
        <w:rPr>
          <w:rStyle w:val="apple-style-span"/>
          <w:rFonts w:cs="Tahoma"/>
          <w:color w:val="333333"/>
          <w:shd w:val="clear" w:color="auto" w:fill="FFFFFF"/>
        </w:rPr>
        <w:t>4.Fiziğin temel özelliklerine dayalı oluşturulan modellere boyutsal</w:t>
      </w:r>
      <w:r w:rsidR="007D1C60" w:rsidRPr="006E77EB">
        <w:rPr>
          <w:rStyle w:val="apple-converted-space"/>
          <w:rFonts w:cs="Tahoma"/>
          <w:color w:val="333333"/>
          <w:shd w:val="clear" w:color="auto" w:fill="FFFFFF"/>
        </w:rPr>
        <w:t> </w:t>
      </w:r>
      <w:r w:rsidR="007D1C60" w:rsidRPr="00AD6F1C">
        <w:rPr>
          <w:b/>
          <w:bCs/>
          <w:color w:val="FF0000"/>
          <w:shd w:val="clear" w:color="auto" w:fill="FFFFFF"/>
        </w:rPr>
        <w:t>analiz modeli</w:t>
      </w:r>
      <w:r w:rsidR="007D1C60" w:rsidRPr="006E77EB">
        <w:rPr>
          <w:b/>
          <w:bCs/>
          <w:shd w:val="clear" w:color="auto" w:fill="FFFFFF"/>
        </w:rPr>
        <w:t xml:space="preserve"> denir</w:t>
      </w:r>
      <w:r w:rsidR="007D1C60" w:rsidRPr="006E77EB">
        <w:rPr>
          <w:rStyle w:val="apple-style-span"/>
          <w:rFonts w:cs="Tahoma"/>
          <w:color w:val="333333"/>
          <w:shd w:val="clear" w:color="auto" w:fill="FFFFFF"/>
        </w:rPr>
        <w:t>. Bu tür modelleme, bilim ve teknolojide ilişkiyi biçimlendirmede kullanılır. Örneğin; boyutu kullanarak hız ve alan arasındaki ilişkiyi temsil eden matematiksel ifadeyi bulma bir boyutsal analiz modelidir.</w:t>
      </w:r>
      <w:r w:rsidR="007D1C60" w:rsidRPr="006E77EB">
        <w:rPr>
          <w:rStyle w:val="apple-converted-space"/>
          <w:rFonts w:cs="Tahoma"/>
          <w:color w:val="333333"/>
          <w:shd w:val="clear" w:color="auto" w:fill="FFFFFF"/>
        </w:rPr>
        <w:t> </w:t>
      </w:r>
      <w:r w:rsidR="007D1C60" w:rsidRPr="006E77EB">
        <w:br/>
      </w:r>
      <w:r w:rsidR="007D1C60" w:rsidRPr="006E77EB">
        <w:br/>
      </w:r>
      <w:r w:rsidR="007D1C60" w:rsidRPr="006E77EB">
        <w:rPr>
          <w:rStyle w:val="apple-style-span"/>
          <w:rFonts w:cs="Tahoma"/>
          <w:color w:val="333333"/>
          <w:shd w:val="clear" w:color="auto" w:fill="FFFFFF"/>
        </w:rPr>
        <w:t>Modelleme terimi, bütün modelleme süreçlerini açıklamasına karşın başlangıçta bir problemin matematiksel formülünü elde etme şeklinde daha sınırlı bir süreci açıklamak için kullanılabilir. Matematiksel modelleme aşağıdaki süreçlerden oluşur.</w:t>
      </w:r>
      <w:r w:rsidR="007D1C60" w:rsidRPr="006E77EB">
        <w:br/>
      </w:r>
    </w:p>
    <w:p w:rsidR="006E77EB" w:rsidRDefault="006E77EB" w:rsidP="006E77EB">
      <w:pPr>
        <w:rPr>
          <w:rStyle w:val="apple-style-span"/>
          <w:rFonts w:asciiTheme="majorHAnsi" w:hAnsiTheme="majorHAnsi"/>
          <w:b/>
          <w:color w:val="333333"/>
          <w:shd w:val="clear" w:color="auto" w:fill="FFFFFF"/>
        </w:rPr>
      </w:pPr>
    </w:p>
    <w:p w:rsidR="0099167E" w:rsidRDefault="0099167E" w:rsidP="006E77EB">
      <w:pPr>
        <w:rPr>
          <w:rStyle w:val="apple-style-span"/>
          <w:rFonts w:asciiTheme="majorHAnsi" w:hAnsiTheme="majorHAnsi"/>
          <w:b/>
          <w:color w:val="333333"/>
          <w:shd w:val="clear" w:color="auto" w:fill="FFFFFF"/>
        </w:rPr>
      </w:pPr>
    </w:p>
    <w:p w:rsidR="006E77EB" w:rsidRPr="00AD6F1C" w:rsidRDefault="006E77EB" w:rsidP="006E77EB">
      <w:pPr>
        <w:rPr>
          <w:rStyle w:val="apple-style-span"/>
          <w:rFonts w:ascii="Verdana" w:hAnsi="Verdana"/>
          <w:color w:val="C00000"/>
          <w:sz w:val="18"/>
          <w:szCs w:val="18"/>
          <w:shd w:val="clear" w:color="auto" w:fill="FFFFFF"/>
        </w:rPr>
      </w:pPr>
      <w:r w:rsidRPr="00AD6F1C">
        <w:rPr>
          <w:rStyle w:val="apple-style-span"/>
          <w:rFonts w:asciiTheme="majorHAnsi" w:hAnsiTheme="majorHAnsi"/>
          <w:b/>
          <w:color w:val="C00000"/>
          <w:shd w:val="clear" w:color="auto" w:fill="FFFFFF"/>
        </w:rPr>
        <w:lastRenderedPageBreak/>
        <w:t>M</w:t>
      </w:r>
      <w:r w:rsidR="00AD6F1C">
        <w:rPr>
          <w:rStyle w:val="apple-style-span"/>
          <w:rFonts w:asciiTheme="majorHAnsi" w:hAnsiTheme="majorHAnsi"/>
          <w:b/>
          <w:color w:val="C00000"/>
          <w:shd w:val="clear" w:color="auto" w:fill="FFFFFF"/>
        </w:rPr>
        <w:t xml:space="preserve">odelleme </w:t>
      </w:r>
      <w:proofErr w:type="gramStart"/>
      <w:r w:rsidR="00AD6F1C">
        <w:rPr>
          <w:rStyle w:val="apple-style-span"/>
          <w:rFonts w:asciiTheme="majorHAnsi" w:hAnsiTheme="majorHAnsi"/>
          <w:b/>
          <w:color w:val="C00000"/>
          <w:shd w:val="clear" w:color="auto" w:fill="FFFFFF"/>
        </w:rPr>
        <w:t>S</w:t>
      </w:r>
      <w:r w:rsidRPr="00AD6F1C">
        <w:rPr>
          <w:rStyle w:val="apple-style-span"/>
          <w:rFonts w:asciiTheme="majorHAnsi" w:hAnsiTheme="majorHAnsi"/>
          <w:b/>
          <w:color w:val="C00000"/>
          <w:shd w:val="clear" w:color="auto" w:fill="FFFFFF"/>
        </w:rPr>
        <w:t>üreci</w:t>
      </w:r>
      <w:r w:rsidRPr="00AD6F1C">
        <w:rPr>
          <w:rStyle w:val="apple-style-span"/>
          <w:rFonts w:ascii="Verdana" w:hAnsi="Verdana"/>
          <w:color w:val="C00000"/>
          <w:sz w:val="18"/>
          <w:szCs w:val="18"/>
          <w:shd w:val="clear" w:color="auto" w:fill="FFFFFF"/>
        </w:rPr>
        <w:t xml:space="preserve"> :</w:t>
      </w:r>
      <w:proofErr w:type="gramEnd"/>
    </w:p>
    <w:p w:rsidR="006E77EB" w:rsidRPr="006E77EB" w:rsidRDefault="006E77EB" w:rsidP="006E77EB">
      <w:pPr>
        <w:pStyle w:val="ListeParagraf"/>
        <w:numPr>
          <w:ilvl w:val="0"/>
          <w:numId w:val="1"/>
        </w:numPr>
        <w:rPr>
          <w:rStyle w:val="apple-style-span"/>
          <w:rFonts w:ascii="Tahoma" w:hAnsi="Tahoma" w:cs="Tahoma"/>
          <w:color w:val="333333"/>
          <w:sz w:val="20"/>
          <w:szCs w:val="20"/>
          <w:shd w:val="clear" w:color="auto" w:fill="FFFFFF"/>
        </w:rPr>
      </w:pPr>
      <w:r>
        <w:rPr>
          <w:rStyle w:val="apple-style-span"/>
          <w:rFonts w:ascii="Verdana" w:hAnsi="Verdana"/>
          <w:color w:val="333333"/>
          <w:sz w:val="18"/>
          <w:szCs w:val="18"/>
          <w:shd w:val="clear" w:color="auto" w:fill="FFFFFF"/>
        </w:rPr>
        <w:t>P</w:t>
      </w:r>
      <w:r w:rsidRPr="006E77EB">
        <w:rPr>
          <w:rStyle w:val="apple-style-span"/>
          <w:rFonts w:ascii="Verdana" w:hAnsi="Verdana"/>
          <w:color w:val="333333"/>
          <w:sz w:val="18"/>
          <w:szCs w:val="18"/>
          <w:shd w:val="clear" w:color="auto" w:fill="FFFFFF"/>
        </w:rPr>
        <w:t xml:space="preserve">roblemin analizi </w:t>
      </w:r>
    </w:p>
    <w:p w:rsidR="006E77EB" w:rsidRPr="006E77EB" w:rsidRDefault="006E77EB" w:rsidP="006E77EB">
      <w:pPr>
        <w:pStyle w:val="ListeParagraf"/>
        <w:numPr>
          <w:ilvl w:val="0"/>
          <w:numId w:val="1"/>
        </w:numPr>
        <w:rPr>
          <w:rStyle w:val="apple-style-span"/>
          <w:rFonts w:ascii="Tahoma" w:hAnsi="Tahoma" w:cs="Tahoma"/>
          <w:color w:val="333333"/>
          <w:sz w:val="20"/>
          <w:szCs w:val="20"/>
          <w:shd w:val="clear" w:color="auto" w:fill="FFFFFF"/>
        </w:rPr>
      </w:pPr>
      <w:r>
        <w:rPr>
          <w:rStyle w:val="apple-style-span"/>
          <w:rFonts w:ascii="Verdana" w:hAnsi="Verdana"/>
          <w:color w:val="333333"/>
          <w:sz w:val="18"/>
          <w:szCs w:val="18"/>
          <w:shd w:val="clear" w:color="auto" w:fill="FFFFFF"/>
        </w:rPr>
        <w:t>P</w:t>
      </w:r>
      <w:r w:rsidRPr="006E77EB">
        <w:rPr>
          <w:rStyle w:val="apple-style-span"/>
          <w:rFonts w:ascii="Verdana" w:hAnsi="Verdana"/>
          <w:color w:val="333333"/>
          <w:sz w:val="18"/>
          <w:szCs w:val="18"/>
          <w:shd w:val="clear" w:color="auto" w:fill="FFFFFF"/>
        </w:rPr>
        <w:t>roblem belirleme  ve matematiksel ifade </w:t>
      </w:r>
    </w:p>
    <w:p w:rsidR="007D1C60" w:rsidRPr="006E77EB" w:rsidRDefault="006E77EB" w:rsidP="006E77EB">
      <w:pPr>
        <w:pStyle w:val="ListeParagraf"/>
        <w:numPr>
          <w:ilvl w:val="0"/>
          <w:numId w:val="1"/>
        </w:numPr>
        <w:rPr>
          <w:rStyle w:val="apple-style-span"/>
          <w:rFonts w:ascii="Tahoma" w:hAnsi="Tahoma" w:cs="Tahoma"/>
          <w:color w:val="333333"/>
          <w:sz w:val="20"/>
          <w:szCs w:val="20"/>
          <w:shd w:val="clear" w:color="auto" w:fill="FFFFFF"/>
        </w:rPr>
      </w:pPr>
      <w:proofErr w:type="gramStart"/>
      <w:r>
        <w:rPr>
          <w:rStyle w:val="apple-style-span"/>
          <w:rFonts w:ascii="Verdana" w:hAnsi="Verdana"/>
          <w:color w:val="333333"/>
          <w:sz w:val="18"/>
          <w:szCs w:val="18"/>
          <w:shd w:val="clear" w:color="auto" w:fill="FFFFFF"/>
        </w:rPr>
        <w:t>M</w:t>
      </w:r>
      <w:r w:rsidRPr="006E77EB">
        <w:rPr>
          <w:rStyle w:val="apple-style-span"/>
          <w:rFonts w:ascii="Verdana" w:hAnsi="Verdana"/>
          <w:color w:val="333333"/>
          <w:sz w:val="18"/>
          <w:szCs w:val="18"/>
          <w:shd w:val="clear" w:color="auto" w:fill="FFFFFF"/>
        </w:rPr>
        <w:t>odel analiz ve teknikleri.</w:t>
      </w:r>
      <w:proofErr w:type="gramEnd"/>
    </w:p>
    <w:p w:rsidR="006E77EB" w:rsidRDefault="006E77EB" w:rsidP="00CB0ACD">
      <w:r w:rsidRPr="00CB0ACD">
        <w:t>Problemin Analizi:</w:t>
      </w:r>
      <w:r w:rsidRPr="00CB0ACD">
        <w:br/>
        <w:t xml:space="preserve">Bu safhada modelleyiciler problemin arka planını ve sonuçların nasıl kullanılacağını araştırır. Her modelleme bu amaç için oluşturulur. Bu amaç ile ilgili olarak açık olması gereklidir. Vatandaş mevcut bütün bilgiyi ve herhangi veri ya da parametreleri eksiksiz ve biçimsel olan tüm bilgiyi araştırmalı ve keşfetmelidir. 0,8 yere göre modellemenin planlanmasının ayarlanması eğer </w:t>
      </w:r>
      <w:proofErr w:type="gramStart"/>
      <w:r w:rsidRPr="00CB0ACD">
        <w:t>data</w:t>
      </w:r>
      <w:proofErr w:type="gramEnd"/>
      <w:r w:rsidRPr="00CB0ACD">
        <w:t xml:space="preserve"> aynı seviyede değerlendirilirse anlamlı olur. Gereken beceriler makaleleri ve kitapları araştırmak, anket yapmak, anlamak ve ayrıcalıklı dinlemektir. Bunlar matematiksel teknik olarak gereklidir. Bu safhanın sonucu problem için amaçların ve objektiflerin bir kümesidir.</w:t>
      </w:r>
      <w:r w:rsidRPr="00CB0ACD">
        <w:br/>
      </w:r>
      <w:r w:rsidRPr="00CB0ACD">
        <w:br/>
        <w:t>Problem Belirleme :</w:t>
      </w:r>
      <w:r w:rsidRPr="00CB0ACD">
        <w:br/>
        <w:t>Bu aşamada matematiksel modelleme becerisi gerektirir. Problemin matematiksel tarifi elde edilir. Bu becerilerin öğretimi ve tanımlanması bu makalenin ana konusudur.</w:t>
      </w:r>
      <w:r w:rsidRPr="00CB0ACD">
        <w:br/>
      </w:r>
      <w:r w:rsidRPr="00CB0ACD">
        <w:br/>
        <w:t>Model Analizi:</w:t>
      </w:r>
      <w:r w:rsidRPr="00CB0ACD">
        <w:br/>
        <w:t xml:space="preserve">Endüstriyel ve ticari modellemede genellikle karmaşıktır ve çözümü için fazla zaman gerektirir. Böylece çözmeden önce denklemlerin doğru oluşturulması gerekmektedir. Bu durumda kesin olamayız fakat burada yapılabilen kesin testler olabilir. Mesela </w:t>
      </w:r>
      <w:proofErr w:type="spellStart"/>
      <w:r w:rsidRPr="00CB0ACD">
        <w:t>Steady</w:t>
      </w:r>
      <w:proofErr w:type="spellEnd"/>
      <w:r w:rsidRPr="00CB0ACD">
        <w:t xml:space="preserve"> </w:t>
      </w:r>
      <w:proofErr w:type="spellStart"/>
      <w:r w:rsidRPr="00CB0ACD">
        <w:t>States</w:t>
      </w:r>
      <w:proofErr w:type="spellEnd"/>
      <w:r w:rsidRPr="00CB0ACD">
        <w:t xml:space="preserve">, </w:t>
      </w:r>
      <w:proofErr w:type="spellStart"/>
      <w:r w:rsidRPr="00CB0ACD">
        <w:t>Phase</w:t>
      </w:r>
      <w:proofErr w:type="spellEnd"/>
      <w:r w:rsidRPr="00CB0ACD">
        <w:t>-</w:t>
      </w:r>
      <w:proofErr w:type="spellStart"/>
      <w:r w:rsidRPr="00CB0ACD">
        <w:t>plane</w:t>
      </w:r>
      <w:proofErr w:type="spellEnd"/>
      <w:r w:rsidRPr="00CB0ACD">
        <w:t xml:space="preserve"> analize bakarak özel durumlara, değerlere ve parametrik yorumlara bakılarak yapılabilir. Buradaki beceriler oldukça özeldir ve matematiksel olarak </w:t>
      </w:r>
      <w:proofErr w:type="spellStart"/>
      <w:r w:rsidRPr="00CB0ACD">
        <w:t>terimlendirilir</w:t>
      </w:r>
      <w:proofErr w:type="spellEnd"/>
      <w:r w:rsidRPr="00CB0ACD">
        <w:t>.</w:t>
      </w:r>
      <w:r w:rsidRPr="00CB0ACD">
        <w:br/>
        <w:t>Bu şamadaki beceriler tamamen matematikseldir. Problemin doğru çözümünü elde edebilmek için uygun teknikler seçilmeli ve doğru uygulanmalıdır. Bu beceriler matematiksel bilgi, yargılama, hesaplama ya da program yapabilme kabiliyeti gerektirir.</w:t>
      </w:r>
      <w:r w:rsidRPr="00CB0ACD">
        <w:br/>
        <w:t xml:space="preserve">Doğru geçerlilik çoğunlukla zordur ve bazen de </w:t>
      </w:r>
      <w:proofErr w:type="gramStart"/>
      <w:r w:rsidRPr="00CB0ACD">
        <w:t>imkansızdır</w:t>
      </w:r>
      <w:proofErr w:type="gramEnd"/>
      <w:r w:rsidRPr="00CB0ACD">
        <w:t xml:space="preserve">. Genelde sonuçları karşılaştıracak gerçekler yoktur, birilerinin öngördüğü kavramlardır. Bu aşamada deneysel çalışma karmaşık ve </w:t>
      </w:r>
      <w:proofErr w:type="gramStart"/>
      <w:r w:rsidRPr="00CB0ACD">
        <w:t>sofistikedir</w:t>
      </w:r>
      <w:proofErr w:type="gramEnd"/>
      <w:r w:rsidRPr="00CB0ACD">
        <w:t>, genellikle istatistiksel teknikler içerir. Bu aşamada diğerlerinin hepsinden daha yüksek matematiksel adım olması gerekir.</w:t>
      </w:r>
    </w:p>
    <w:p w:rsidR="00CB0ACD" w:rsidRPr="00AD6F1C" w:rsidRDefault="0099167E" w:rsidP="00CB0ACD">
      <w:pPr>
        <w:rPr>
          <w:color w:val="FF0000"/>
          <w:sz w:val="36"/>
          <w:szCs w:val="36"/>
        </w:rPr>
      </w:pPr>
      <w:r w:rsidRPr="00AD6F1C">
        <w:rPr>
          <w:color w:val="FF0000"/>
          <w:sz w:val="36"/>
          <w:szCs w:val="36"/>
        </w:rPr>
        <w:t>Matematiksel Modelleme Örnekleri</w:t>
      </w:r>
    </w:p>
    <w:p w:rsidR="0099167E" w:rsidRDefault="0099167E" w:rsidP="0099167E">
      <w:pPr>
        <w:pStyle w:val="NormalWeb"/>
        <w:shd w:val="clear" w:color="auto" w:fill="FFFFFF"/>
        <w:spacing w:before="0" w:beforeAutospacing="0" w:after="180" w:afterAutospacing="0" w:line="360" w:lineRule="atLeast"/>
        <w:rPr>
          <w:rFonts w:ascii="Verdana" w:hAnsi="Verdana"/>
          <w:color w:val="333333"/>
          <w:sz w:val="18"/>
          <w:szCs w:val="18"/>
        </w:rPr>
      </w:pPr>
      <w:r>
        <w:rPr>
          <w:noProof/>
        </w:rPr>
        <w:drawing>
          <wp:inline distT="0" distB="0" distL="0" distR="0">
            <wp:extent cx="2200275" cy="1571625"/>
            <wp:effectExtent l="19050" t="0" r="9525" b="0"/>
            <wp:docPr id="10" name="Resim 1" descr="sassssssssssssss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sssssssssssssss"/>
                    <pic:cNvPicPr>
                      <a:picLocks noChangeAspect="1" noChangeArrowheads="1"/>
                    </pic:cNvPicPr>
                  </pic:nvPicPr>
                  <pic:blipFill>
                    <a:blip r:embed="rId5" cstate="print"/>
                    <a:srcRect/>
                    <a:stretch>
                      <a:fillRect/>
                    </a:stretch>
                  </pic:blipFill>
                  <pic:spPr bwMode="auto">
                    <a:xfrm>
                      <a:off x="0" y="0"/>
                      <a:ext cx="2200275" cy="1571625"/>
                    </a:xfrm>
                    <a:prstGeom prst="rect">
                      <a:avLst/>
                    </a:prstGeom>
                    <a:noFill/>
                    <a:ln w="9525">
                      <a:noFill/>
                      <a:miter lim="800000"/>
                      <a:headEnd/>
                      <a:tailEnd/>
                    </a:ln>
                  </pic:spPr>
                </pic:pic>
              </a:graphicData>
            </a:graphic>
          </wp:inline>
        </w:drawing>
      </w:r>
      <w:r w:rsidRPr="0099167E">
        <w:rPr>
          <w:rFonts w:ascii="Verdana" w:hAnsi="Verdana"/>
          <w:color w:val="333333"/>
          <w:sz w:val="18"/>
          <w:szCs w:val="18"/>
        </w:rPr>
        <w:t xml:space="preserve"> </w:t>
      </w:r>
      <w:proofErr w:type="gramStart"/>
      <w:r>
        <w:rPr>
          <w:rFonts w:ascii="Verdana" w:hAnsi="Verdana"/>
          <w:color w:val="333333"/>
          <w:sz w:val="18"/>
          <w:szCs w:val="18"/>
        </w:rPr>
        <w:t>seri</w:t>
      </w:r>
      <w:proofErr w:type="gramEnd"/>
      <w:r>
        <w:rPr>
          <w:rFonts w:ascii="Verdana" w:hAnsi="Verdana"/>
          <w:color w:val="333333"/>
          <w:sz w:val="18"/>
          <w:szCs w:val="18"/>
        </w:rPr>
        <w:t xml:space="preserve"> direncin</w:t>
      </w:r>
      <w:r>
        <w:rPr>
          <w:rStyle w:val="apple-converted-space"/>
          <w:rFonts w:ascii="Verdana" w:hAnsi="Verdana"/>
          <w:color w:val="333333"/>
          <w:sz w:val="18"/>
          <w:szCs w:val="18"/>
        </w:rPr>
        <w:t> </w:t>
      </w:r>
      <w:r w:rsidRPr="00AD6F1C">
        <w:rPr>
          <w:color w:val="FF0000"/>
        </w:rPr>
        <w:t>matematiksel modeli</w:t>
      </w:r>
      <w:r>
        <w:rPr>
          <w:rFonts w:ascii="Verdana" w:hAnsi="Verdana"/>
          <w:color w:val="333333"/>
          <w:sz w:val="18"/>
          <w:szCs w:val="18"/>
        </w:rPr>
        <w:t xml:space="preserve"> aşağıdaki gibi verilebilir.</w:t>
      </w:r>
      <w:r w:rsidRPr="0099167E">
        <w:rPr>
          <w:noProof/>
        </w:rPr>
        <w:t xml:space="preserve"> </w:t>
      </w:r>
      <w:r>
        <w:rPr>
          <w:noProof/>
        </w:rPr>
        <w:drawing>
          <wp:inline distT="0" distB="0" distL="0" distR="0">
            <wp:extent cx="2266950" cy="581025"/>
            <wp:effectExtent l="19050" t="0" r="0" b="0"/>
            <wp:docPr id="14" name="Resim 8" descr="Rs f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s for"/>
                    <pic:cNvPicPr>
                      <a:picLocks noChangeAspect="1" noChangeArrowheads="1"/>
                    </pic:cNvPicPr>
                  </pic:nvPicPr>
                  <pic:blipFill>
                    <a:blip r:embed="rId6" cstate="print"/>
                    <a:srcRect/>
                    <a:stretch>
                      <a:fillRect/>
                    </a:stretch>
                  </pic:blipFill>
                  <pic:spPr bwMode="auto">
                    <a:xfrm>
                      <a:off x="0" y="0"/>
                      <a:ext cx="2266950" cy="581025"/>
                    </a:xfrm>
                    <a:prstGeom prst="rect">
                      <a:avLst/>
                    </a:prstGeom>
                    <a:noFill/>
                    <a:ln w="9525">
                      <a:noFill/>
                      <a:miter lim="800000"/>
                      <a:headEnd/>
                      <a:tailEnd/>
                    </a:ln>
                  </pic:spPr>
                </pic:pic>
              </a:graphicData>
            </a:graphic>
          </wp:inline>
        </w:drawing>
      </w:r>
    </w:p>
    <w:p w:rsidR="0099167E" w:rsidRDefault="0099167E" w:rsidP="0099167E">
      <w:pPr>
        <w:pStyle w:val="NormalWeb"/>
        <w:shd w:val="clear" w:color="auto" w:fill="FFFFFF"/>
        <w:spacing w:before="0" w:beforeAutospacing="0" w:after="180" w:afterAutospacing="0" w:line="360" w:lineRule="atLeast"/>
        <w:rPr>
          <w:rFonts w:ascii="Verdana" w:hAnsi="Verdana"/>
          <w:color w:val="333333"/>
          <w:sz w:val="18"/>
          <w:szCs w:val="18"/>
        </w:rPr>
      </w:pPr>
      <w:r>
        <w:rPr>
          <w:rStyle w:val="apple-style-span"/>
          <w:rFonts w:ascii="Verdana" w:hAnsi="Verdana"/>
          <w:color w:val="333333"/>
          <w:sz w:val="18"/>
          <w:szCs w:val="18"/>
          <w:shd w:val="clear" w:color="auto" w:fill="FFFFFF"/>
        </w:rPr>
        <w:lastRenderedPageBreak/>
        <w:t xml:space="preserve">      </w:t>
      </w:r>
    </w:p>
    <w:p w:rsidR="00CB0ACD" w:rsidRDefault="00CB0ACD" w:rsidP="00CB0ACD"/>
    <w:p w:rsidR="00CB0ACD" w:rsidRPr="0099167E" w:rsidRDefault="00CB0ACD" w:rsidP="0099167E">
      <w:pPr>
        <w:pStyle w:val="NormalWeb"/>
        <w:shd w:val="clear" w:color="auto" w:fill="FFFFFF"/>
        <w:spacing w:before="0" w:beforeAutospacing="0" w:after="180" w:afterAutospacing="0" w:line="360" w:lineRule="atLeast"/>
        <w:rPr>
          <w:rFonts w:ascii="Verdana" w:hAnsi="Verdana"/>
          <w:color w:val="333333"/>
          <w:sz w:val="18"/>
          <w:szCs w:val="18"/>
        </w:rPr>
      </w:pPr>
      <w:r>
        <w:rPr>
          <w:rFonts w:ascii="Verdana" w:hAnsi="Verdana"/>
          <w:color w:val="333333"/>
          <w:sz w:val="18"/>
          <w:szCs w:val="18"/>
        </w:rPr>
        <w:t>     </w:t>
      </w:r>
    </w:p>
    <w:p w:rsidR="0099167E" w:rsidRDefault="0099167E" w:rsidP="00CB0ACD">
      <w:r>
        <w:rPr>
          <w:noProof/>
          <w:lang w:eastAsia="tr-TR"/>
        </w:rPr>
        <w:drawing>
          <wp:inline distT="0" distB="0" distL="0" distR="0">
            <wp:extent cx="2152650" cy="3075987"/>
            <wp:effectExtent l="19050" t="0" r="0" b="0"/>
            <wp:docPr id="18" name="Resim 18" descr="http://img.webme.com/pic/m/matemaatik/den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img.webme.com/pic/m/matemaatik/den20.gif"/>
                    <pic:cNvPicPr>
                      <a:picLocks noChangeAspect="1" noChangeArrowheads="1"/>
                    </pic:cNvPicPr>
                  </pic:nvPicPr>
                  <pic:blipFill>
                    <a:blip r:embed="rId7" cstate="print"/>
                    <a:srcRect/>
                    <a:stretch>
                      <a:fillRect/>
                    </a:stretch>
                  </pic:blipFill>
                  <pic:spPr bwMode="auto">
                    <a:xfrm>
                      <a:off x="0" y="0"/>
                      <a:ext cx="2152650" cy="3075987"/>
                    </a:xfrm>
                    <a:prstGeom prst="rect">
                      <a:avLst/>
                    </a:prstGeom>
                    <a:noFill/>
                    <a:ln w="9525">
                      <a:noFill/>
                      <a:miter lim="800000"/>
                      <a:headEnd/>
                      <a:tailEnd/>
                    </a:ln>
                  </pic:spPr>
                </pic:pic>
              </a:graphicData>
            </a:graphic>
          </wp:inline>
        </w:drawing>
      </w:r>
      <w:r>
        <w:rPr>
          <w:noProof/>
          <w:lang w:eastAsia="tr-TR"/>
        </w:rPr>
        <w:drawing>
          <wp:inline distT="0" distB="0" distL="0" distR="0">
            <wp:extent cx="2743200" cy="2705100"/>
            <wp:effectExtent l="19050" t="0" r="0" b="0"/>
            <wp:docPr id="11" name="Resim 33" descr="http://www.plcprogramlama.com/images/proses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plcprogramlama.com/images/proses9.jpg"/>
                    <pic:cNvPicPr>
                      <a:picLocks noChangeAspect="1" noChangeArrowheads="1"/>
                    </pic:cNvPicPr>
                  </pic:nvPicPr>
                  <pic:blipFill>
                    <a:blip r:embed="rId8" cstate="print"/>
                    <a:srcRect/>
                    <a:stretch>
                      <a:fillRect/>
                    </a:stretch>
                  </pic:blipFill>
                  <pic:spPr bwMode="auto">
                    <a:xfrm>
                      <a:off x="0" y="0"/>
                      <a:ext cx="2752725" cy="2714493"/>
                    </a:xfrm>
                    <a:prstGeom prst="rect">
                      <a:avLst/>
                    </a:prstGeom>
                    <a:noFill/>
                    <a:ln w="9525">
                      <a:noFill/>
                      <a:miter lim="800000"/>
                      <a:headEnd/>
                      <a:tailEnd/>
                    </a:ln>
                  </pic:spPr>
                </pic:pic>
              </a:graphicData>
            </a:graphic>
          </wp:inline>
        </w:drawing>
      </w:r>
    </w:p>
    <w:p w:rsidR="0099167E" w:rsidRDefault="0099167E" w:rsidP="00CB0ACD">
      <w:r>
        <w:rPr>
          <w:noProof/>
          <w:lang w:eastAsia="tr-TR"/>
        </w:rPr>
        <w:drawing>
          <wp:inline distT="0" distB="0" distL="0" distR="0">
            <wp:extent cx="1952625" cy="1676400"/>
            <wp:effectExtent l="19050" t="0" r="9525" b="0"/>
            <wp:docPr id="27" name="Resim 27" descr="http://serc.carleton.edu/images/quantskills/methods/quantlit/plottingx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erc.carleton.edu/images/quantskills/methods/quantlit/plottingxy.gif"/>
                    <pic:cNvPicPr>
                      <a:picLocks noChangeAspect="1" noChangeArrowheads="1"/>
                    </pic:cNvPicPr>
                  </pic:nvPicPr>
                  <pic:blipFill>
                    <a:blip r:embed="rId9" cstate="print"/>
                    <a:srcRect/>
                    <a:stretch>
                      <a:fillRect/>
                    </a:stretch>
                  </pic:blipFill>
                  <pic:spPr bwMode="auto">
                    <a:xfrm>
                      <a:off x="0" y="0"/>
                      <a:ext cx="1952625" cy="1676400"/>
                    </a:xfrm>
                    <a:prstGeom prst="rect">
                      <a:avLst/>
                    </a:prstGeom>
                    <a:noFill/>
                    <a:ln w="9525">
                      <a:noFill/>
                      <a:miter lim="800000"/>
                      <a:headEnd/>
                      <a:tailEnd/>
                    </a:ln>
                  </pic:spPr>
                </pic:pic>
              </a:graphicData>
            </a:graphic>
          </wp:inline>
        </w:drawing>
      </w:r>
      <w:r w:rsidRPr="0099167E">
        <w:t xml:space="preserve"> </w:t>
      </w:r>
      <w:r>
        <w:rPr>
          <w:noProof/>
          <w:lang w:eastAsia="tr-TR"/>
        </w:rPr>
        <w:drawing>
          <wp:inline distT="0" distB="0" distL="0" distR="0">
            <wp:extent cx="2266950" cy="1943100"/>
            <wp:effectExtent l="0" t="0" r="0" b="0"/>
            <wp:docPr id="30" name="Resim 30" descr="http://4.bp.blogspot.com/_TrvIeulvhpQ/S9PID_zHqOI/AAAAAAAACjc/dGKTl3_dcjs/s320/ezel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4.bp.blogspot.com/_TrvIeulvhpQ/S9PID_zHqOI/AAAAAAAACjc/dGKTl3_dcjs/s320/ezela.png"/>
                    <pic:cNvPicPr>
                      <a:picLocks noChangeAspect="1" noChangeArrowheads="1"/>
                    </pic:cNvPicPr>
                  </pic:nvPicPr>
                  <pic:blipFill>
                    <a:blip r:embed="rId10" cstate="print"/>
                    <a:srcRect/>
                    <a:stretch>
                      <a:fillRect/>
                    </a:stretch>
                  </pic:blipFill>
                  <pic:spPr bwMode="auto">
                    <a:xfrm>
                      <a:off x="0" y="0"/>
                      <a:ext cx="2266950" cy="1943100"/>
                    </a:xfrm>
                    <a:prstGeom prst="rect">
                      <a:avLst/>
                    </a:prstGeom>
                    <a:noFill/>
                    <a:ln w="9525">
                      <a:noFill/>
                      <a:miter lim="800000"/>
                      <a:headEnd/>
                      <a:tailEnd/>
                    </a:ln>
                  </pic:spPr>
                </pic:pic>
              </a:graphicData>
            </a:graphic>
          </wp:inline>
        </w:drawing>
      </w:r>
      <w:r>
        <w:rPr>
          <w:noProof/>
          <w:lang w:eastAsia="tr-TR"/>
        </w:rPr>
        <w:drawing>
          <wp:inline distT="0" distB="0" distL="0" distR="0">
            <wp:extent cx="1257300" cy="1244168"/>
            <wp:effectExtent l="19050" t="0" r="0" b="0"/>
            <wp:docPr id="16" name="Resim 24" descr="http://serc.carleton.edu/images/quantskills/methods/quantlit/line_2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erc.carleton.edu/images/quantskills/methods/quantlit/line_250.jpg"/>
                    <pic:cNvPicPr>
                      <a:picLocks noChangeAspect="1" noChangeArrowheads="1"/>
                    </pic:cNvPicPr>
                  </pic:nvPicPr>
                  <pic:blipFill>
                    <a:blip r:embed="rId11" cstate="print"/>
                    <a:srcRect/>
                    <a:stretch>
                      <a:fillRect/>
                    </a:stretch>
                  </pic:blipFill>
                  <pic:spPr bwMode="auto">
                    <a:xfrm>
                      <a:off x="0" y="0"/>
                      <a:ext cx="1257300" cy="1244168"/>
                    </a:xfrm>
                    <a:prstGeom prst="rect">
                      <a:avLst/>
                    </a:prstGeom>
                    <a:noFill/>
                    <a:ln w="9525">
                      <a:noFill/>
                      <a:miter lim="800000"/>
                      <a:headEnd/>
                      <a:tailEnd/>
                    </a:ln>
                  </pic:spPr>
                </pic:pic>
              </a:graphicData>
            </a:graphic>
          </wp:inline>
        </w:drawing>
      </w:r>
    </w:p>
    <w:p w:rsidR="0099167E" w:rsidRDefault="0099167E" w:rsidP="00CB0ACD"/>
    <w:p w:rsidR="00CB0ACD" w:rsidRDefault="00AD6F1C" w:rsidP="00CB0ACD">
      <w:r>
        <w:rPr>
          <w:noProof/>
          <w:lang w:eastAsia="tr-TR"/>
        </w:rPr>
        <w:drawing>
          <wp:inline distT="0" distB="0" distL="0" distR="0">
            <wp:extent cx="1695450" cy="1054079"/>
            <wp:effectExtent l="19050" t="0" r="0" b="0"/>
            <wp:docPr id="36" name="Resim 36" descr="http://www.fuat-altunsu.eu/attachments/Image/model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fuat-altunsu.eu/attachments/Image/model_3.PNG"/>
                    <pic:cNvPicPr>
                      <a:picLocks noChangeAspect="1" noChangeArrowheads="1"/>
                    </pic:cNvPicPr>
                  </pic:nvPicPr>
                  <pic:blipFill>
                    <a:blip r:embed="rId12" cstate="print"/>
                    <a:srcRect/>
                    <a:stretch>
                      <a:fillRect/>
                    </a:stretch>
                  </pic:blipFill>
                  <pic:spPr bwMode="auto">
                    <a:xfrm>
                      <a:off x="0" y="0"/>
                      <a:ext cx="1695450" cy="1054079"/>
                    </a:xfrm>
                    <a:prstGeom prst="rect">
                      <a:avLst/>
                    </a:prstGeom>
                    <a:noFill/>
                    <a:ln w="9525">
                      <a:noFill/>
                      <a:miter lim="800000"/>
                      <a:headEnd/>
                      <a:tailEnd/>
                    </a:ln>
                  </pic:spPr>
                </pic:pic>
              </a:graphicData>
            </a:graphic>
          </wp:inline>
        </w:drawing>
      </w:r>
      <w:r w:rsidRPr="00AD6F1C">
        <w:t xml:space="preserve"> </w:t>
      </w:r>
      <w:r>
        <w:rPr>
          <w:noProof/>
          <w:lang w:eastAsia="tr-TR"/>
        </w:rPr>
        <w:drawing>
          <wp:inline distT="0" distB="0" distL="0" distR="0">
            <wp:extent cx="2438400" cy="1074549"/>
            <wp:effectExtent l="19050" t="0" r="0" b="0"/>
            <wp:docPr id="39" name="Resim 39" descr="http://www.fuat-altunsu.eu/attachments/Image/modell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fuat-altunsu.eu/attachments/Image/modell3.PNG"/>
                    <pic:cNvPicPr>
                      <a:picLocks noChangeAspect="1" noChangeArrowheads="1"/>
                    </pic:cNvPicPr>
                  </pic:nvPicPr>
                  <pic:blipFill>
                    <a:blip r:embed="rId13" cstate="print"/>
                    <a:srcRect/>
                    <a:stretch>
                      <a:fillRect/>
                    </a:stretch>
                  </pic:blipFill>
                  <pic:spPr bwMode="auto">
                    <a:xfrm>
                      <a:off x="0" y="0"/>
                      <a:ext cx="2438400" cy="1074549"/>
                    </a:xfrm>
                    <a:prstGeom prst="rect">
                      <a:avLst/>
                    </a:prstGeom>
                    <a:noFill/>
                    <a:ln w="9525">
                      <a:noFill/>
                      <a:miter lim="800000"/>
                      <a:headEnd/>
                      <a:tailEnd/>
                    </a:ln>
                  </pic:spPr>
                </pic:pic>
              </a:graphicData>
            </a:graphic>
          </wp:inline>
        </w:drawing>
      </w:r>
    </w:p>
    <w:p w:rsidR="00CB0ACD" w:rsidRPr="00AD6F1C" w:rsidRDefault="0099167E" w:rsidP="00CB0ACD">
      <w:pPr>
        <w:rPr>
          <w:sz w:val="18"/>
          <w:szCs w:val="18"/>
        </w:rPr>
      </w:pPr>
      <w:r w:rsidRPr="00AD6F1C">
        <w:rPr>
          <w:sz w:val="18"/>
          <w:szCs w:val="18"/>
        </w:rPr>
        <w:t>Havaalanı D</w:t>
      </w:r>
      <w:r w:rsidR="00CB0ACD" w:rsidRPr="00AD6F1C">
        <w:rPr>
          <w:sz w:val="18"/>
          <w:szCs w:val="18"/>
        </w:rPr>
        <w:t>izaynı</w:t>
      </w:r>
    </w:p>
    <w:p w:rsidR="00AD6F1C" w:rsidRPr="00AD6F1C" w:rsidRDefault="00CB0ACD" w:rsidP="00CB0ACD">
      <w:pPr>
        <w:rPr>
          <w:sz w:val="18"/>
          <w:szCs w:val="18"/>
        </w:rPr>
      </w:pPr>
      <w:r w:rsidRPr="00AD6F1C">
        <w:rPr>
          <w:sz w:val="18"/>
          <w:szCs w:val="18"/>
        </w:rPr>
        <w:t>Havaalanı terminallerinin şekilleri oldukça değişiktir. Kimi yay şe</w:t>
      </w:r>
      <w:r w:rsidR="00AD6F1C">
        <w:rPr>
          <w:sz w:val="18"/>
          <w:szCs w:val="18"/>
        </w:rPr>
        <w:t xml:space="preserve">klinde kimi dikdörtgensel kimi </w:t>
      </w:r>
      <w:r w:rsidRPr="00AD6F1C">
        <w:rPr>
          <w:sz w:val="18"/>
          <w:szCs w:val="18"/>
        </w:rPr>
        <w:t xml:space="preserve">ise gerçekten düzensiz bir şekil hangisinin daha kullanışlı olduğunu bulmak için </w:t>
      </w:r>
      <w:r w:rsidRPr="00AD6F1C">
        <w:rPr>
          <w:color w:val="FF0000"/>
          <w:sz w:val="18"/>
          <w:szCs w:val="18"/>
        </w:rPr>
        <w:t>matematiksel modelleme</w:t>
      </w:r>
      <w:r w:rsidRPr="00AD6F1C">
        <w:rPr>
          <w:sz w:val="18"/>
          <w:szCs w:val="18"/>
        </w:rPr>
        <w:t xml:space="preserve"> kullanılır.</w:t>
      </w:r>
    </w:p>
    <w:p w:rsidR="00CB0ACD" w:rsidRPr="00AD6F1C" w:rsidRDefault="00AD6F1C" w:rsidP="00CB0ACD">
      <w:pPr>
        <w:rPr>
          <w:rFonts w:ascii="Arial Narrow" w:hAnsi="Arial Narrow"/>
          <w:b/>
          <w:i/>
          <w:color w:val="244061" w:themeColor="accent1" w:themeShade="80"/>
          <w:sz w:val="24"/>
          <w:szCs w:val="24"/>
        </w:rPr>
      </w:pPr>
      <w:r w:rsidRPr="00AD6F1C">
        <w:rPr>
          <w:color w:val="244061" w:themeColor="accent1" w:themeShade="80"/>
        </w:rPr>
        <w:t xml:space="preserve">                                                                                                   </w:t>
      </w:r>
      <w:r>
        <w:rPr>
          <w:color w:val="244061" w:themeColor="accent1" w:themeShade="80"/>
        </w:rPr>
        <w:t xml:space="preserve">                    </w:t>
      </w:r>
      <w:r w:rsidRPr="00AD6F1C">
        <w:rPr>
          <w:b/>
          <w:color w:val="31849B" w:themeColor="accent5" w:themeShade="BF"/>
        </w:rPr>
        <w:t>9-</w:t>
      </w:r>
      <w:proofErr w:type="gramStart"/>
      <w:r w:rsidRPr="00AD6F1C">
        <w:rPr>
          <w:b/>
          <w:color w:val="31849B" w:themeColor="accent5" w:themeShade="BF"/>
        </w:rPr>
        <w:t>D</w:t>
      </w:r>
      <w:r>
        <w:rPr>
          <w:b/>
          <w:color w:val="31849B" w:themeColor="accent5" w:themeShade="BF"/>
        </w:rPr>
        <w:t xml:space="preserve">  </w:t>
      </w:r>
      <w:r w:rsidRPr="00AD6F1C">
        <w:rPr>
          <w:color w:val="31849B" w:themeColor="accent5" w:themeShade="BF"/>
        </w:rPr>
        <w:t xml:space="preserve"> </w:t>
      </w:r>
      <w:r w:rsidRPr="00AD6F1C">
        <w:rPr>
          <w:b/>
          <w:color w:val="31849B" w:themeColor="accent5" w:themeShade="BF"/>
        </w:rPr>
        <w:t>880</w:t>
      </w:r>
      <w:proofErr w:type="gramEnd"/>
      <w:r w:rsidRPr="00AD6F1C">
        <w:rPr>
          <w:color w:val="244061" w:themeColor="accent1" w:themeShade="80"/>
        </w:rPr>
        <w:t xml:space="preserve">     </w:t>
      </w:r>
      <w:r w:rsidRPr="00AD6F1C">
        <w:rPr>
          <w:rFonts w:ascii="Arial Narrow" w:hAnsi="Arial Narrow"/>
          <w:b/>
          <w:i/>
          <w:color w:val="244061" w:themeColor="accent1" w:themeShade="80"/>
          <w:sz w:val="24"/>
          <w:szCs w:val="24"/>
        </w:rPr>
        <w:t xml:space="preserve">Elif Sena  </w:t>
      </w:r>
      <w:proofErr w:type="spellStart"/>
      <w:r w:rsidRPr="00AD6F1C">
        <w:rPr>
          <w:rFonts w:ascii="Arial Narrow" w:hAnsi="Arial Narrow"/>
          <w:b/>
          <w:i/>
          <w:color w:val="244061" w:themeColor="accent1" w:themeShade="80"/>
          <w:sz w:val="24"/>
          <w:szCs w:val="24"/>
        </w:rPr>
        <w:t>Doğrugüven</w:t>
      </w:r>
      <w:proofErr w:type="spellEnd"/>
    </w:p>
    <w:sectPr w:rsidR="00CB0ACD" w:rsidRPr="00AD6F1C" w:rsidSect="00AA407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 w:name="Verdana">
    <w:panose1 w:val="020B0604030504040204"/>
    <w:charset w:val="A2"/>
    <w:family w:val="swiss"/>
    <w:pitch w:val="variable"/>
    <w:sig w:usb0="20000287" w:usb1="00000000" w:usb2="00000000" w:usb3="00000000" w:csb0="0000019F" w:csb1="00000000"/>
  </w:font>
  <w:font w:name="Arial Narrow">
    <w:panose1 w:val="020B0606020202030204"/>
    <w:charset w:val="A2"/>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A17DFD"/>
    <w:multiLevelType w:val="hybridMultilevel"/>
    <w:tmpl w:val="4AA04D10"/>
    <w:lvl w:ilvl="0" w:tplc="D034E492">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D1C60"/>
    <w:rsid w:val="005D44F5"/>
    <w:rsid w:val="006E77EB"/>
    <w:rsid w:val="007C50C3"/>
    <w:rsid w:val="007D1C60"/>
    <w:rsid w:val="0099167E"/>
    <w:rsid w:val="00AA407A"/>
    <w:rsid w:val="00AD6F1C"/>
    <w:rsid w:val="00CB0A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07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style-span">
    <w:name w:val="apple-style-span"/>
    <w:basedOn w:val="VarsaylanParagrafYazTipi"/>
    <w:rsid w:val="007D1C60"/>
  </w:style>
  <w:style w:type="character" w:customStyle="1" w:styleId="apple-converted-space">
    <w:name w:val="apple-converted-space"/>
    <w:basedOn w:val="VarsaylanParagrafYazTipi"/>
    <w:rsid w:val="007D1C60"/>
  </w:style>
  <w:style w:type="paragraph" w:styleId="ListeParagraf">
    <w:name w:val="List Paragraph"/>
    <w:basedOn w:val="Normal"/>
    <w:uiPriority w:val="34"/>
    <w:qFormat/>
    <w:rsid w:val="006E77EB"/>
    <w:pPr>
      <w:ind w:left="720"/>
      <w:contextualSpacing/>
    </w:pPr>
  </w:style>
  <w:style w:type="paragraph" w:styleId="BalonMetni">
    <w:name w:val="Balloon Text"/>
    <w:basedOn w:val="Normal"/>
    <w:link w:val="BalonMetniChar"/>
    <w:uiPriority w:val="99"/>
    <w:semiHidden/>
    <w:unhideWhenUsed/>
    <w:rsid w:val="00CB0A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B0ACD"/>
    <w:rPr>
      <w:rFonts w:ascii="Tahoma" w:hAnsi="Tahoma" w:cs="Tahoma"/>
      <w:sz w:val="16"/>
      <w:szCs w:val="16"/>
    </w:rPr>
  </w:style>
  <w:style w:type="paragraph" w:styleId="NormalWeb">
    <w:name w:val="Normal (Web)"/>
    <w:basedOn w:val="Normal"/>
    <w:uiPriority w:val="99"/>
    <w:unhideWhenUsed/>
    <w:rsid w:val="00CB0AC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highlightedsearchterm">
    <w:name w:val="highlightedsearchterm"/>
    <w:basedOn w:val="VarsaylanParagrafYazTipi"/>
    <w:rsid w:val="00CB0ACD"/>
  </w:style>
</w:styles>
</file>

<file path=word/webSettings.xml><?xml version="1.0" encoding="utf-8"?>
<w:webSettings xmlns:r="http://schemas.openxmlformats.org/officeDocument/2006/relationships" xmlns:w="http://schemas.openxmlformats.org/wordprocessingml/2006/main">
  <w:divs>
    <w:div w:id="1582711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3</Pages>
  <Words>679</Words>
  <Characters>3874</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 INC</dc:creator>
  <cp:keywords/>
  <dc:description/>
  <cp:lastModifiedBy>Computer INC</cp:lastModifiedBy>
  <cp:revision>1</cp:revision>
  <dcterms:created xsi:type="dcterms:W3CDTF">2011-11-09T10:44:00Z</dcterms:created>
  <dcterms:modified xsi:type="dcterms:W3CDTF">2011-11-09T11:42:00Z</dcterms:modified>
</cp:coreProperties>
</file>