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CC3333"/>
          <w:sz w:val="28"/>
          <w:lang w:eastAsia="tr-TR"/>
        </w:rPr>
        <w:t>2. ÜNİTE: MADDEYİ TANIYALIM</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333FF"/>
          <w:sz w:val="28"/>
          <w:lang w:eastAsia="tr-TR"/>
        </w:rPr>
        <w:t>KONU: Maddenin Özellikleri</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Maddeyi Nasıl Niteleriz?</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Maddeler birçok özelliğe sahiptir. Bu özellikleri duyularımızla algılarız veya deneylerle belirleriz. Duyu organlarımızın biri veya birkaçı ile algıladığımız özelliklere, görülebilir veya hissedilebilir özellikler adı verilir.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Renk</w:t>
      </w:r>
      <w:r w:rsidRPr="006D71F3">
        <w:rPr>
          <w:rFonts w:ascii="Calibri" w:eastAsia="Times New Roman" w:hAnsi="Calibri" w:cs="Times New Roman"/>
          <w:i/>
          <w:iCs/>
          <w:color w:val="383838"/>
          <w:sz w:val="28"/>
          <w:szCs w:val="28"/>
          <w:lang w:eastAsia="tr-TR"/>
        </w:rPr>
        <w:t>: Maddelerin görülebilir bir özelliğidir. Maddeleri renklerine göre ayıramayız. Çünkü farklı maddeler aynı renkte olabileceği gibi aynı maddeler de farklı renklerde olabilir.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Koku</w:t>
      </w:r>
      <w:r w:rsidRPr="006D71F3">
        <w:rPr>
          <w:rFonts w:ascii="Calibri" w:eastAsia="Times New Roman" w:hAnsi="Calibri" w:cs="Times New Roman"/>
          <w:i/>
          <w:iCs/>
          <w:color w:val="383838"/>
          <w:sz w:val="28"/>
          <w:szCs w:val="28"/>
          <w:lang w:eastAsia="tr-TR"/>
        </w:rPr>
        <w:t>: Bazı maddeler kendine özgü kokuya sahiptir. Kokusuz maddeleri birbirinden ayıramayız.</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Sertlik</w:t>
      </w:r>
      <w:r w:rsidRPr="006D71F3">
        <w:rPr>
          <w:rFonts w:ascii="Calibri" w:eastAsia="Times New Roman" w:hAnsi="Calibri" w:cs="Times New Roman"/>
          <w:i/>
          <w:iCs/>
          <w:color w:val="383838"/>
          <w:sz w:val="28"/>
          <w:szCs w:val="28"/>
          <w:lang w:eastAsia="tr-TR"/>
        </w:rPr>
        <w:t>: Elinize kaşık aldığınızda sert olduğunu, bulaşık süngeri aldığınızda yumuşak olduğunu hissedersiniz. Sertlik de hissedilebilir bir özelliktir.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Tat</w:t>
      </w:r>
      <w:r w:rsidRPr="006D71F3">
        <w:rPr>
          <w:rFonts w:ascii="Calibri" w:eastAsia="Times New Roman" w:hAnsi="Calibri" w:cs="Times New Roman"/>
          <w:i/>
          <w:iCs/>
          <w:color w:val="383838"/>
          <w:sz w:val="28"/>
          <w:szCs w:val="28"/>
          <w:lang w:eastAsia="tr-TR"/>
        </w:rPr>
        <w:t>: Limonun ekşi, şekerin tatlı, deniz suyunun tuzlu olduğunu hepimiz biliriz. Tat da maddelerin hissedilebilir bir özelliğidir.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Renk koku, sertlik, yumuşaklık, gibi özellikler maddeleri ayırt etmede kullanılmaz. Çünkü bu özellikler ölçülemez.</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Yüzme Batma</w:t>
      </w:r>
      <w:r w:rsidRPr="006D71F3">
        <w:rPr>
          <w:rFonts w:ascii="Calibri" w:eastAsia="Times New Roman" w:hAnsi="Calibri" w:cs="Times New Roman"/>
          <w:i/>
          <w:iCs/>
          <w:color w:val="383838"/>
          <w:sz w:val="28"/>
          <w:szCs w:val="28"/>
          <w:lang w:eastAsia="tr-TR"/>
        </w:rPr>
        <w:t>: Aynı miktarda alınan pamuk ve kumu suya attığımızda pamuk suyun üzerinde kalırken kum dibe batmaktadır. Bazı maddeler suda yüzerken bazıları batar. Maddelerin suda batmaları ya da su yüzeyinde kalmaları miktarlarına bağlı değildir.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Parlaklık - Matlık</w:t>
      </w:r>
      <w:r w:rsidRPr="006D71F3">
        <w:rPr>
          <w:rFonts w:ascii="Calibri" w:eastAsia="Times New Roman" w:hAnsi="Calibri" w:cs="Times New Roman"/>
          <w:i/>
          <w:iCs/>
          <w:color w:val="383838"/>
          <w:sz w:val="28"/>
          <w:szCs w:val="28"/>
          <w:lang w:eastAsia="tr-TR"/>
        </w:rPr>
        <w:t>: Altın, gümüş, alüminyum gibi maddeler parlak; kömür, tahta, kükürt gibi maddeler ise mattır. Parlak olan maddeler ışığı yansıtırken mat olanlar yansıtmaz.</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Maddeler ışığı geçirme özelliklerine göre üçe ayrılır;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Saydam madde</w:t>
      </w:r>
      <w:r w:rsidRPr="006D71F3">
        <w:rPr>
          <w:rFonts w:ascii="Calibri" w:eastAsia="Times New Roman" w:hAnsi="Calibri" w:cs="Times New Roman"/>
          <w:i/>
          <w:iCs/>
          <w:color w:val="383838"/>
          <w:sz w:val="28"/>
          <w:szCs w:val="28"/>
          <w:lang w:eastAsia="tr-TR"/>
        </w:rPr>
        <w:t>: Bir yandan gelen ışığı diğer yana geçiren maddelere saydam madde denir. Hava, ince cam ve su saydam maddelerdir.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Yarı saydam madde</w:t>
      </w:r>
      <w:r w:rsidRPr="006D71F3">
        <w:rPr>
          <w:rFonts w:ascii="Calibri" w:eastAsia="Times New Roman" w:hAnsi="Calibri" w:cs="Times New Roman"/>
          <w:i/>
          <w:iCs/>
          <w:color w:val="383838"/>
          <w:sz w:val="28"/>
          <w:szCs w:val="28"/>
          <w:lang w:eastAsia="tr-TR"/>
        </w:rPr>
        <w:t>: Işığı az geçiren maddelere yarı saydam madde denir. Buzlu cam, derin su yarı saydam maddelerdir.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Saydam olmayan (</w:t>
      </w:r>
      <w:proofErr w:type="spellStart"/>
      <w:r w:rsidRPr="006D71F3">
        <w:rPr>
          <w:rFonts w:ascii="Calibri" w:eastAsia="Times New Roman" w:hAnsi="Calibri" w:cs="Times New Roman"/>
          <w:b/>
          <w:bCs/>
          <w:i/>
          <w:iCs/>
          <w:color w:val="383838"/>
          <w:sz w:val="28"/>
          <w:szCs w:val="28"/>
          <w:lang w:eastAsia="tr-TR"/>
        </w:rPr>
        <w:t>opak</w:t>
      </w:r>
      <w:proofErr w:type="spellEnd"/>
      <w:r w:rsidRPr="006D71F3">
        <w:rPr>
          <w:rFonts w:ascii="Calibri" w:eastAsia="Times New Roman" w:hAnsi="Calibri" w:cs="Times New Roman"/>
          <w:b/>
          <w:bCs/>
          <w:i/>
          <w:iCs/>
          <w:color w:val="383838"/>
          <w:sz w:val="28"/>
          <w:szCs w:val="28"/>
          <w:lang w:eastAsia="tr-TR"/>
        </w:rPr>
        <w:t>) madde</w:t>
      </w:r>
      <w:r w:rsidRPr="006D71F3">
        <w:rPr>
          <w:rFonts w:ascii="Calibri" w:eastAsia="Times New Roman" w:hAnsi="Calibri" w:cs="Times New Roman"/>
          <w:i/>
          <w:iCs/>
          <w:color w:val="383838"/>
          <w:sz w:val="28"/>
          <w:szCs w:val="28"/>
          <w:lang w:eastAsia="tr-TR"/>
        </w:rPr>
        <w:t>: Işığı geçirmeyen maddelere saydam olmayan (</w:t>
      </w:r>
      <w:proofErr w:type="spellStart"/>
      <w:r w:rsidRPr="006D71F3">
        <w:rPr>
          <w:rFonts w:ascii="Calibri" w:eastAsia="Times New Roman" w:hAnsi="Calibri" w:cs="Times New Roman"/>
          <w:i/>
          <w:iCs/>
          <w:color w:val="383838"/>
          <w:sz w:val="28"/>
          <w:szCs w:val="28"/>
          <w:lang w:eastAsia="tr-TR"/>
        </w:rPr>
        <w:t>opak</w:t>
      </w:r>
      <w:proofErr w:type="spellEnd"/>
      <w:r w:rsidRPr="006D71F3">
        <w:rPr>
          <w:rFonts w:ascii="Calibri" w:eastAsia="Times New Roman" w:hAnsi="Calibri" w:cs="Times New Roman"/>
          <w:i/>
          <w:iCs/>
          <w:color w:val="383838"/>
          <w:sz w:val="28"/>
          <w:szCs w:val="28"/>
          <w:lang w:eastAsia="tr-TR"/>
        </w:rPr>
        <w:t xml:space="preserve">) madde denir. Tahta, karton, taş </w:t>
      </w:r>
      <w:proofErr w:type="spellStart"/>
      <w:r w:rsidRPr="006D71F3">
        <w:rPr>
          <w:rFonts w:ascii="Calibri" w:eastAsia="Times New Roman" w:hAnsi="Calibri" w:cs="Times New Roman"/>
          <w:i/>
          <w:iCs/>
          <w:color w:val="383838"/>
          <w:sz w:val="28"/>
          <w:szCs w:val="28"/>
          <w:lang w:eastAsia="tr-TR"/>
        </w:rPr>
        <w:t>opak</w:t>
      </w:r>
      <w:proofErr w:type="spellEnd"/>
      <w:r w:rsidRPr="006D71F3">
        <w:rPr>
          <w:rFonts w:ascii="Calibri" w:eastAsia="Times New Roman" w:hAnsi="Calibri" w:cs="Times New Roman"/>
          <w:i/>
          <w:iCs/>
          <w:color w:val="383838"/>
          <w:sz w:val="28"/>
          <w:szCs w:val="28"/>
          <w:lang w:eastAsia="tr-TR"/>
        </w:rPr>
        <w:t xml:space="preserve"> maddelerdir.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Düzgünlük - Pürüzlülük:</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Camın, aynanın ve mermerin üzerinde elimizi gezdirdiğimizde yüzeyin çok düzgün olduğunu hissedebiliriz. Ancak duvar, taş, tahta, ağaç gibi maddelerin yüzeyleri pürüzlüdür. Düzgünlük ve pürüzlülük maddelerin hissedilebilir özelliğidir.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Aşağıda verilen cümlelerin başına doğru ise (D), yanlış ise (Y) harfini yazınız.</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1. ( ) Sıvı maddeler cisim olamaz.</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2. ( ) Masa bir cisimdir.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3. ( ) Yemek kaşığı alettir.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lastRenderedPageBreak/>
        <w:t>4. ( ) Nohut, yemek yapımında kullanılan eşyadır.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5. ( ) Tornavida bir alettir.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6. ( ) Bir cisim yerine göre eşya yerine göre malzeme olabilir.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7. ( ) Maddenin şekil almış haline cisim denir.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8. ( ) Televizyon eşyadır.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Aşağıda verilen cümlelerdeki boşlukları, verilen uygun kelimelerle doldurunuz</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Şekilleri- cisim –eşya- alet</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b/>
          <w:bCs/>
          <w:i/>
          <w:iCs/>
          <w:color w:val="383838"/>
          <w:sz w:val="28"/>
          <w:szCs w:val="28"/>
          <w:lang w:eastAsia="tr-TR"/>
        </w:rPr>
        <w:t>Madde- cisimler-malzeme</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xml:space="preserve">1. Boşlukta yer kaplayan her şeye </w:t>
      </w:r>
      <w:proofErr w:type="gramStart"/>
      <w:r w:rsidRPr="006D71F3">
        <w:rPr>
          <w:rFonts w:ascii="Calibri" w:eastAsia="Times New Roman" w:hAnsi="Calibri" w:cs="Times New Roman"/>
          <w:i/>
          <w:iCs/>
          <w:color w:val="383838"/>
          <w:sz w:val="28"/>
          <w:szCs w:val="28"/>
          <w:lang w:eastAsia="tr-TR"/>
        </w:rPr>
        <w:t>………………………..</w:t>
      </w:r>
      <w:proofErr w:type="gramEnd"/>
      <w:r w:rsidRPr="006D71F3">
        <w:rPr>
          <w:rFonts w:ascii="Calibri" w:eastAsia="Times New Roman" w:hAnsi="Calibri" w:cs="Times New Roman"/>
          <w:i/>
          <w:iCs/>
          <w:color w:val="383838"/>
          <w:sz w:val="28"/>
          <w:szCs w:val="28"/>
          <w:lang w:eastAsia="tr-TR"/>
        </w:rPr>
        <w:t xml:space="preserve"> </w:t>
      </w:r>
      <w:proofErr w:type="gramStart"/>
      <w:r w:rsidRPr="006D71F3">
        <w:rPr>
          <w:rFonts w:ascii="Calibri" w:eastAsia="Times New Roman" w:hAnsi="Calibri" w:cs="Times New Roman"/>
          <w:i/>
          <w:iCs/>
          <w:color w:val="383838"/>
          <w:sz w:val="28"/>
          <w:szCs w:val="28"/>
          <w:lang w:eastAsia="tr-TR"/>
        </w:rPr>
        <w:t>denir</w:t>
      </w:r>
      <w:proofErr w:type="gramEnd"/>
      <w:r w:rsidRPr="006D71F3">
        <w:rPr>
          <w:rFonts w:ascii="Calibri" w:eastAsia="Times New Roman" w:hAnsi="Calibri" w:cs="Times New Roman"/>
          <w:i/>
          <w:iCs/>
          <w:color w:val="383838"/>
          <w:sz w:val="28"/>
          <w:szCs w:val="28"/>
          <w:lang w:eastAsia="tr-TR"/>
        </w:rPr>
        <w:t>.</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xml:space="preserve">2.Maddelerin biçimlendirilmiş (şekil almış) haline </w:t>
      </w:r>
      <w:proofErr w:type="gramStart"/>
      <w:r w:rsidRPr="006D71F3">
        <w:rPr>
          <w:rFonts w:ascii="Calibri" w:eastAsia="Times New Roman" w:hAnsi="Calibri" w:cs="Times New Roman"/>
          <w:i/>
          <w:iCs/>
          <w:color w:val="383838"/>
          <w:sz w:val="28"/>
          <w:szCs w:val="28"/>
          <w:lang w:eastAsia="tr-TR"/>
        </w:rPr>
        <w:t>………………………….</w:t>
      </w:r>
      <w:proofErr w:type="gramEnd"/>
      <w:r w:rsidRPr="006D71F3">
        <w:rPr>
          <w:rFonts w:ascii="Calibri" w:eastAsia="Times New Roman" w:hAnsi="Calibri" w:cs="Times New Roman"/>
          <w:i/>
          <w:iCs/>
          <w:color w:val="383838"/>
          <w:sz w:val="28"/>
          <w:szCs w:val="28"/>
          <w:lang w:eastAsia="tr-TR"/>
        </w:rPr>
        <w:t>denir.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xml:space="preserve">3. Ekmek yapımında kullanılan un, su, maya, tuz birer </w:t>
      </w:r>
      <w:proofErr w:type="gramStart"/>
      <w:r w:rsidRPr="006D71F3">
        <w:rPr>
          <w:rFonts w:ascii="Calibri" w:eastAsia="Times New Roman" w:hAnsi="Calibri" w:cs="Times New Roman"/>
          <w:i/>
          <w:iCs/>
          <w:color w:val="383838"/>
          <w:sz w:val="28"/>
          <w:szCs w:val="28"/>
          <w:lang w:eastAsia="tr-TR"/>
        </w:rPr>
        <w:t>…………………………….</w:t>
      </w:r>
      <w:proofErr w:type="spellStart"/>
      <w:proofErr w:type="gramEnd"/>
      <w:r w:rsidRPr="006D71F3">
        <w:rPr>
          <w:rFonts w:ascii="Calibri" w:eastAsia="Times New Roman" w:hAnsi="Calibri" w:cs="Times New Roman"/>
          <w:i/>
          <w:iCs/>
          <w:color w:val="383838"/>
          <w:sz w:val="28"/>
          <w:szCs w:val="28"/>
          <w:lang w:eastAsia="tr-TR"/>
        </w:rPr>
        <w:t>dir</w:t>
      </w:r>
      <w:proofErr w:type="spellEnd"/>
      <w:r w:rsidRPr="006D71F3">
        <w:rPr>
          <w:rFonts w:ascii="Calibri" w:eastAsia="Times New Roman" w:hAnsi="Calibri" w:cs="Times New Roman"/>
          <w:i/>
          <w:iCs/>
          <w:color w:val="383838"/>
          <w:sz w:val="28"/>
          <w:szCs w:val="28"/>
          <w:lang w:eastAsia="tr-TR"/>
        </w:rPr>
        <w:t>.</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xml:space="preserve">4. Günlük yaşamda kullandığımız masa,sandalye, televizyon, buzdolabı gibi nesnelere </w:t>
      </w:r>
      <w:proofErr w:type="gramStart"/>
      <w:r w:rsidRPr="006D71F3">
        <w:rPr>
          <w:rFonts w:ascii="Calibri" w:eastAsia="Times New Roman" w:hAnsi="Calibri" w:cs="Times New Roman"/>
          <w:i/>
          <w:iCs/>
          <w:color w:val="383838"/>
          <w:sz w:val="28"/>
          <w:szCs w:val="28"/>
          <w:lang w:eastAsia="tr-TR"/>
        </w:rPr>
        <w:t>…………………………………….</w:t>
      </w:r>
      <w:proofErr w:type="gramEnd"/>
      <w:r w:rsidRPr="006D71F3">
        <w:rPr>
          <w:rFonts w:ascii="Calibri" w:eastAsia="Times New Roman" w:hAnsi="Calibri" w:cs="Times New Roman"/>
          <w:i/>
          <w:iCs/>
          <w:color w:val="383838"/>
          <w:sz w:val="28"/>
          <w:szCs w:val="28"/>
          <w:lang w:eastAsia="tr-TR"/>
        </w:rPr>
        <w:t xml:space="preserve"> </w:t>
      </w:r>
      <w:proofErr w:type="gramStart"/>
      <w:r w:rsidRPr="006D71F3">
        <w:rPr>
          <w:rFonts w:ascii="Calibri" w:eastAsia="Times New Roman" w:hAnsi="Calibri" w:cs="Times New Roman"/>
          <w:i/>
          <w:iCs/>
          <w:color w:val="383838"/>
          <w:sz w:val="28"/>
          <w:szCs w:val="28"/>
          <w:lang w:eastAsia="tr-TR"/>
        </w:rPr>
        <w:t>denir</w:t>
      </w:r>
      <w:proofErr w:type="gramEnd"/>
      <w:r w:rsidRPr="006D71F3">
        <w:rPr>
          <w:rFonts w:ascii="Calibri" w:eastAsia="Times New Roman" w:hAnsi="Calibri" w:cs="Times New Roman"/>
          <w:i/>
          <w:iCs/>
          <w:color w:val="383838"/>
          <w:sz w:val="28"/>
          <w:szCs w:val="28"/>
          <w:lang w:eastAsia="tr-TR"/>
        </w:rPr>
        <w:t>.</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5. Her türlü ihtiyaç maddesinin yapımında ve onarımında kullanılan testere, bıçak,</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tornavida gibi nesneler birer ……………………..’</w:t>
      </w:r>
      <w:proofErr w:type="gramStart"/>
      <w:r w:rsidRPr="006D71F3">
        <w:rPr>
          <w:rFonts w:ascii="Calibri" w:eastAsia="Times New Roman" w:hAnsi="Calibri" w:cs="Times New Roman"/>
          <w:i/>
          <w:iCs/>
          <w:color w:val="383838"/>
          <w:sz w:val="28"/>
          <w:szCs w:val="28"/>
          <w:lang w:eastAsia="tr-TR"/>
        </w:rPr>
        <w:t>tir</w:t>
      </w:r>
      <w:proofErr w:type="gramEnd"/>
      <w:r w:rsidRPr="006D71F3">
        <w:rPr>
          <w:rFonts w:ascii="Calibri" w:eastAsia="Times New Roman" w:hAnsi="Calibri" w:cs="Times New Roman"/>
          <w:i/>
          <w:iCs/>
          <w:color w:val="383838"/>
          <w:sz w:val="28"/>
          <w:szCs w:val="28"/>
          <w:lang w:eastAsia="tr-TR"/>
        </w:rPr>
        <w:t>.</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xml:space="preserve">6. Bütün </w:t>
      </w:r>
      <w:proofErr w:type="gramStart"/>
      <w:r w:rsidRPr="006D71F3">
        <w:rPr>
          <w:rFonts w:ascii="Calibri" w:eastAsia="Times New Roman" w:hAnsi="Calibri" w:cs="Times New Roman"/>
          <w:i/>
          <w:iCs/>
          <w:color w:val="383838"/>
          <w:sz w:val="28"/>
          <w:szCs w:val="28"/>
          <w:lang w:eastAsia="tr-TR"/>
        </w:rPr>
        <w:t>………………………………</w:t>
      </w:r>
      <w:proofErr w:type="gramEnd"/>
      <w:r w:rsidRPr="006D71F3">
        <w:rPr>
          <w:rFonts w:ascii="Calibri" w:eastAsia="Times New Roman" w:hAnsi="Calibri" w:cs="Times New Roman"/>
          <w:i/>
          <w:iCs/>
          <w:color w:val="383838"/>
          <w:sz w:val="28"/>
          <w:szCs w:val="28"/>
          <w:lang w:eastAsia="tr-TR"/>
        </w:rPr>
        <w:t xml:space="preserve"> </w:t>
      </w:r>
      <w:proofErr w:type="gramStart"/>
      <w:r w:rsidRPr="006D71F3">
        <w:rPr>
          <w:rFonts w:ascii="Calibri" w:eastAsia="Times New Roman" w:hAnsi="Calibri" w:cs="Times New Roman"/>
          <w:i/>
          <w:iCs/>
          <w:color w:val="383838"/>
          <w:sz w:val="28"/>
          <w:szCs w:val="28"/>
          <w:lang w:eastAsia="tr-TR"/>
        </w:rPr>
        <w:t>aynı</w:t>
      </w:r>
      <w:proofErr w:type="gramEnd"/>
      <w:r w:rsidRPr="006D71F3">
        <w:rPr>
          <w:rFonts w:ascii="Calibri" w:eastAsia="Times New Roman" w:hAnsi="Calibri" w:cs="Times New Roman"/>
          <w:i/>
          <w:iCs/>
          <w:color w:val="383838"/>
          <w:sz w:val="28"/>
          <w:szCs w:val="28"/>
          <w:lang w:eastAsia="tr-TR"/>
        </w:rPr>
        <w:t xml:space="preserve"> zamanda maddedir.</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xml:space="preserve">7. Sıvı ve gaz halinde bulunan hiçbir madde cisim olamaz. Çünkü, belli bir </w:t>
      </w:r>
      <w:proofErr w:type="gramStart"/>
      <w:r w:rsidRPr="006D71F3">
        <w:rPr>
          <w:rFonts w:ascii="Calibri" w:eastAsia="Times New Roman" w:hAnsi="Calibri" w:cs="Times New Roman"/>
          <w:i/>
          <w:iCs/>
          <w:color w:val="383838"/>
          <w:sz w:val="28"/>
          <w:szCs w:val="28"/>
          <w:lang w:eastAsia="tr-TR"/>
        </w:rPr>
        <w:t>…………………</w:t>
      </w:r>
      <w:proofErr w:type="gramEnd"/>
      <w:r w:rsidRPr="006D71F3">
        <w:rPr>
          <w:rFonts w:ascii="Calibri" w:eastAsia="Times New Roman" w:hAnsi="Calibri" w:cs="Times New Roman"/>
          <w:i/>
          <w:iCs/>
          <w:color w:val="383838"/>
          <w:sz w:val="28"/>
          <w:szCs w:val="28"/>
          <w:lang w:eastAsia="tr-TR"/>
        </w:rPr>
        <w:t xml:space="preserve"> </w:t>
      </w:r>
      <w:proofErr w:type="gramStart"/>
      <w:r w:rsidRPr="006D71F3">
        <w:rPr>
          <w:rFonts w:ascii="Calibri" w:eastAsia="Times New Roman" w:hAnsi="Calibri" w:cs="Times New Roman"/>
          <w:i/>
          <w:iCs/>
          <w:color w:val="383838"/>
          <w:sz w:val="28"/>
          <w:szCs w:val="28"/>
          <w:lang w:eastAsia="tr-TR"/>
        </w:rPr>
        <w:t>yoktur</w:t>
      </w:r>
      <w:proofErr w:type="gramEnd"/>
      <w:r w:rsidRPr="006D71F3">
        <w:rPr>
          <w:rFonts w:ascii="Calibri" w:eastAsia="Times New Roman" w:hAnsi="Calibri" w:cs="Times New Roman"/>
          <w:i/>
          <w:iCs/>
          <w:color w:val="383838"/>
          <w:sz w:val="28"/>
          <w:szCs w:val="28"/>
          <w:lang w:eastAsia="tr-TR"/>
        </w:rPr>
        <w:t>.</w:t>
      </w:r>
    </w:p>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Aşağıdaki tabloda verilen nesneleri özelliklerine göre işaretleyiniz.</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126"/>
        <w:gridCol w:w="1044"/>
        <w:gridCol w:w="1134"/>
        <w:gridCol w:w="1276"/>
        <w:gridCol w:w="1486"/>
      </w:tblGrid>
      <w:tr w:rsidR="006D71F3" w:rsidRPr="006D71F3" w:rsidTr="006D71F3">
        <w:tc>
          <w:tcPr>
            <w:tcW w:w="21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9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22"/>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Cisim</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1"/>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Eşya</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12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70"/>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Alet</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12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64"/>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Malzeme</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r>
      <w:tr w:rsidR="006D71F3" w:rsidRPr="006D71F3" w:rsidTr="006D71F3">
        <w:tc>
          <w:tcPr>
            <w:tcW w:w="21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08"/>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Kitap</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9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r>
      <w:tr w:rsidR="006D71F3" w:rsidRPr="006D71F3" w:rsidTr="006D71F3">
        <w:tc>
          <w:tcPr>
            <w:tcW w:w="21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06"/>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Kaşık</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9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r>
      <w:tr w:rsidR="006D71F3" w:rsidRPr="006D71F3" w:rsidTr="006D71F3">
        <w:trPr>
          <w:trHeight w:val="814"/>
        </w:trPr>
        <w:tc>
          <w:tcPr>
            <w:tcW w:w="21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87"/>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Su</w:t>
                  </w:r>
                </w:p>
              </w:tc>
            </w:tr>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9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r>
      <w:tr w:rsidR="006D71F3" w:rsidRPr="006D71F3" w:rsidTr="006D71F3">
        <w:tc>
          <w:tcPr>
            <w:tcW w:w="21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91"/>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proofErr w:type="gramStart"/>
                  <w:r w:rsidRPr="006D71F3">
                    <w:rPr>
                      <w:rFonts w:ascii="Calibri" w:eastAsia="Times New Roman" w:hAnsi="Calibri" w:cs="Times New Roman"/>
                      <w:i/>
                      <w:iCs/>
                      <w:sz w:val="28"/>
                      <w:szCs w:val="28"/>
                      <w:lang w:eastAsia="tr-TR"/>
                    </w:rPr>
                    <w:t>matkap</w:t>
                  </w:r>
                  <w:proofErr w:type="gramEnd"/>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9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r>
      <w:tr w:rsidR="006D71F3" w:rsidRPr="006D71F3" w:rsidTr="006D71F3">
        <w:tc>
          <w:tcPr>
            <w:tcW w:w="21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40"/>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Un</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9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r>
      <w:tr w:rsidR="006D71F3" w:rsidRPr="006D71F3" w:rsidTr="006D71F3">
        <w:tc>
          <w:tcPr>
            <w:tcW w:w="21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75"/>
            </w:tblGrid>
            <w:tr w:rsidR="006D71F3" w:rsidRPr="006D71F3">
              <w:trPr>
                <w:trHeight w:val="240"/>
              </w:trPr>
              <w:tc>
                <w:tcPr>
                  <w:tcW w:w="0" w:type="auto"/>
                  <w:tcBorders>
                    <w:top w:val="outset" w:sz="2" w:space="0" w:color="000000"/>
                    <w:left w:val="outset" w:sz="2" w:space="0" w:color="000000"/>
                    <w:bottom w:val="outset" w:sz="2" w:space="0" w:color="000000"/>
                    <w:right w:val="outset" w:sz="2" w:space="0" w:color="000000"/>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sz w:val="24"/>
                      <w:szCs w:val="24"/>
                      <w:lang w:eastAsia="tr-TR"/>
                    </w:rPr>
                  </w:pPr>
                  <w:r w:rsidRPr="006D71F3">
                    <w:rPr>
                      <w:rFonts w:ascii="Calibri" w:eastAsia="Times New Roman" w:hAnsi="Calibri" w:cs="Times New Roman"/>
                      <w:i/>
                      <w:iCs/>
                      <w:sz w:val="28"/>
                      <w:szCs w:val="28"/>
                      <w:lang w:eastAsia="tr-TR"/>
                    </w:rPr>
                    <w:t>Soba</w:t>
                  </w:r>
                </w:p>
              </w:tc>
            </w:tr>
          </w:tbl>
          <w:p w:rsidR="006D71F3" w:rsidRPr="006D71F3" w:rsidRDefault="006D71F3" w:rsidP="006D71F3">
            <w:pPr>
              <w:spacing w:after="0" w:line="240" w:lineRule="auto"/>
              <w:rPr>
                <w:rFonts w:ascii="Trebuchet MS" w:eastAsia="Times New Roman" w:hAnsi="Trebuchet MS" w:cs="Times New Roman"/>
                <w:color w:val="383838"/>
                <w:sz w:val="27"/>
                <w:szCs w:val="27"/>
                <w:lang w:eastAsia="tr-TR"/>
              </w:rPr>
            </w:pPr>
          </w:p>
        </w:tc>
        <w:tc>
          <w:tcPr>
            <w:tcW w:w="9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r>
      <w:tr w:rsidR="006D71F3" w:rsidRPr="006D71F3" w:rsidTr="006D71F3">
        <w:tc>
          <w:tcPr>
            <w:tcW w:w="21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Masa</w:t>
            </w:r>
          </w:p>
        </w:tc>
        <w:tc>
          <w:tcPr>
            <w:tcW w:w="9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D71F3" w:rsidRPr="006D71F3" w:rsidRDefault="006D71F3" w:rsidP="006D71F3">
            <w:pPr>
              <w:spacing w:after="0" w:line="240" w:lineRule="auto"/>
              <w:rPr>
                <w:rFonts w:ascii="Times New Roman" w:eastAsia="Times New Roman" w:hAnsi="Times New Roman" w:cs="Times New Roman"/>
                <w:color w:val="383838"/>
                <w:sz w:val="24"/>
                <w:szCs w:val="24"/>
                <w:lang w:eastAsia="tr-TR"/>
              </w:rPr>
            </w:pPr>
            <w:r w:rsidRPr="006D71F3">
              <w:rPr>
                <w:rFonts w:ascii="Calibri" w:eastAsia="Times New Roman" w:hAnsi="Calibri" w:cs="Times New Roman"/>
                <w:i/>
                <w:iCs/>
                <w:color w:val="383838"/>
                <w:sz w:val="28"/>
                <w:szCs w:val="28"/>
                <w:lang w:eastAsia="tr-TR"/>
              </w:rPr>
              <w:t> </w:t>
            </w:r>
          </w:p>
        </w:tc>
      </w:tr>
    </w:tbl>
    <w:p w:rsidR="006D71F3" w:rsidRPr="006D71F3" w:rsidRDefault="006D71F3" w:rsidP="006D71F3">
      <w:pPr>
        <w:shd w:val="clear" w:color="auto" w:fill="FFFFFF"/>
        <w:spacing w:after="0" w:line="240" w:lineRule="auto"/>
        <w:rPr>
          <w:rFonts w:ascii="Trebuchet MS" w:eastAsia="Times New Roman" w:hAnsi="Trebuchet MS" w:cs="Times New Roman"/>
          <w:color w:val="383838"/>
          <w:sz w:val="27"/>
          <w:szCs w:val="27"/>
          <w:lang w:eastAsia="tr-TR"/>
        </w:rPr>
      </w:pPr>
      <w:r w:rsidRPr="006D71F3">
        <w:rPr>
          <w:rFonts w:ascii="Calibri" w:eastAsia="Times New Roman" w:hAnsi="Calibri" w:cs="Times New Roman"/>
          <w:i/>
          <w:iCs/>
          <w:color w:val="383838"/>
          <w:sz w:val="28"/>
          <w:szCs w:val="28"/>
          <w:lang w:eastAsia="tr-TR"/>
        </w:rPr>
        <w:t> </w:t>
      </w:r>
    </w:p>
    <w:p w:rsidR="006F6304" w:rsidRDefault="006F6304"/>
    <w:sectPr w:rsidR="006F6304" w:rsidSect="006F630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D71F3"/>
    <w:rsid w:val="006D71F3"/>
    <w:rsid w:val="006F5781"/>
    <w:rsid w:val="006F6304"/>
    <w:rsid w:val="00C66A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basedOn w:val="Normal"/>
    <w:rsid w:val="006D71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D71F3"/>
    <w:rPr>
      <w:b/>
      <w:bCs/>
    </w:rPr>
  </w:style>
</w:styles>
</file>

<file path=word/webSettings.xml><?xml version="1.0" encoding="utf-8"?>
<w:webSettings xmlns:r="http://schemas.openxmlformats.org/officeDocument/2006/relationships" xmlns:w="http://schemas.openxmlformats.org/wordprocessingml/2006/main">
  <w:divs>
    <w:div w:id="210726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2900</Characters>
  <Application>Microsoft Office Word</Application>
  <DocSecurity>0</DocSecurity>
  <Lines>24</Lines>
  <Paragraphs>6</Paragraphs>
  <ScaleCrop>false</ScaleCrop>
  <Company/>
  <LinksUpToDate>false</LinksUpToDate>
  <CharactersWithSpaces>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casper</cp:lastModifiedBy>
  <cp:revision>2</cp:revision>
  <dcterms:created xsi:type="dcterms:W3CDTF">2011-11-20T16:49:00Z</dcterms:created>
  <dcterms:modified xsi:type="dcterms:W3CDTF">2011-11-20T16:49:00Z</dcterms:modified>
</cp:coreProperties>
</file>