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113D85" w14:textId="49683122" w:rsidR="00E15596" w:rsidRPr="00E15596" w:rsidRDefault="00E15596" w:rsidP="00E15596">
      <w:pPr>
        <w:spacing w:after="0"/>
        <w:rPr>
          <w:rFonts w:asciiTheme="minorHAnsi" w:hAnsiTheme="minorHAnsi" w:cs="Comic Sans MS"/>
          <w:b/>
          <w:sz w:val="28"/>
          <w:szCs w:val="28"/>
        </w:rPr>
      </w:pPr>
      <w:r w:rsidRPr="00E15596">
        <w:rPr>
          <w:rFonts w:asciiTheme="minorHAnsi" w:hAnsiTheme="minorHAnsi" w:cs="Comic Sans MS"/>
          <w:b/>
          <w:bCs/>
          <w:sz w:val="28"/>
          <w:szCs w:val="28"/>
        </w:rPr>
        <w:t xml:space="preserve">ANTALYA </w:t>
      </w:r>
      <w:r>
        <w:rPr>
          <w:rFonts w:asciiTheme="minorHAnsi" w:hAnsiTheme="minorHAnsi" w:cs="Comic Sans MS"/>
          <w:b/>
          <w:bCs/>
          <w:sz w:val="28"/>
          <w:szCs w:val="28"/>
        </w:rPr>
        <w:t xml:space="preserve">İL </w:t>
      </w:r>
      <w:r w:rsidRPr="00E15596">
        <w:rPr>
          <w:rFonts w:asciiTheme="minorHAnsi" w:hAnsiTheme="minorHAnsi" w:cs="Comic Sans MS"/>
          <w:b/>
          <w:bCs/>
          <w:sz w:val="28"/>
          <w:szCs w:val="28"/>
        </w:rPr>
        <w:t xml:space="preserve">MİLLİ EĞİTİM MÜDÜRLÜĞÜ </w:t>
      </w:r>
      <w:proofErr w:type="gramStart"/>
      <w:r w:rsidRPr="00E15596">
        <w:rPr>
          <w:rFonts w:asciiTheme="minorHAnsi" w:hAnsiTheme="minorHAnsi" w:cs="Comic Sans MS"/>
          <w:b/>
          <w:bCs/>
          <w:sz w:val="28"/>
          <w:szCs w:val="28"/>
        </w:rPr>
        <w:t>…………………………</w:t>
      </w:r>
      <w:r>
        <w:rPr>
          <w:rFonts w:asciiTheme="minorHAnsi" w:hAnsiTheme="minorHAnsi" w:cs="Comic Sans MS"/>
          <w:b/>
          <w:bCs/>
          <w:sz w:val="28"/>
          <w:szCs w:val="28"/>
        </w:rPr>
        <w:t>………………….</w:t>
      </w:r>
      <w:proofErr w:type="gramEnd"/>
      <w:r w:rsidRPr="00E15596">
        <w:rPr>
          <w:rFonts w:asciiTheme="minorHAnsi" w:hAnsiTheme="minorHAnsi" w:cs="Comic Sans MS"/>
          <w:b/>
          <w:bCs/>
          <w:sz w:val="28"/>
          <w:szCs w:val="28"/>
        </w:rPr>
        <w:t xml:space="preserve">ANADOLU LİSESİ </w:t>
      </w:r>
      <w:r w:rsidRPr="00E15596">
        <w:rPr>
          <w:rFonts w:asciiTheme="minorHAnsi" w:hAnsiTheme="minorHAnsi" w:cs="Comic Sans MS"/>
          <w:b/>
          <w:sz w:val="28"/>
          <w:szCs w:val="28"/>
        </w:rPr>
        <w:t>202</w:t>
      </w:r>
      <w:r w:rsidR="001C332C">
        <w:rPr>
          <w:rFonts w:asciiTheme="minorHAnsi" w:hAnsiTheme="minorHAnsi" w:cs="Comic Sans MS"/>
          <w:b/>
          <w:sz w:val="28"/>
          <w:szCs w:val="28"/>
        </w:rPr>
        <w:t>1</w:t>
      </w:r>
      <w:r w:rsidRPr="00E15596">
        <w:rPr>
          <w:rFonts w:asciiTheme="minorHAnsi" w:hAnsiTheme="minorHAnsi" w:cs="Comic Sans MS"/>
          <w:b/>
          <w:sz w:val="28"/>
          <w:szCs w:val="28"/>
        </w:rPr>
        <w:t>-202</w:t>
      </w:r>
      <w:r w:rsidR="001C332C">
        <w:rPr>
          <w:rFonts w:asciiTheme="minorHAnsi" w:hAnsiTheme="minorHAnsi" w:cs="Comic Sans MS"/>
          <w:b/>
          <w:sz w:val="28"/>
          <w:szCs w:val="28"/>
        </w:rPr>
        <w:t>2</w:t>
      </w:r>
      <w:r w:rsidRPr="00E15596">
        <w:rPr>
          <w:rFonts w:asciiTheme="minorHAnsi" w:hAnsiTheme="minorHAnsi" w:cs="Comic Sans MS"/>
          <w:b/>
          <w:sz w:val="28"/>
          <w:szCs w:val="28"/>
        </w:rPr>
        <w:t xml:space="preserve"> EĞİTİM VE ÖĞRETİM YILI  </w:t>
      </w:r>
    </w:p>
    <w:p w14:paraId="2171D4FC" w14:textId="77777777" w:rsidR="000117F6" w:rsidRPr="00E15596" w:rsidRDefault="00E15596" w:rsidP="00E15596">
      <w:pPr>
        <w:spacing w:after="0"/>
        <w:jc w:val="center"/>
        <w:rPr>
          <w:rFonts w:asciiTheme="minorHAnsi" w:hAnsiTheme="minorHAnsi" w:cs="Comic Sans MS"/>
          <w:b/>
          <w:sz w:val="28"/>
          <w:szCs w:val="28"/>
        </w:rPr>
      </w:pPr>
      <w:r w:rsidRPr="00E15596">
        <w:rPr>
          <w:rFonts w:asciiTheme="minorHAnsi" w:hAnsiTheme="minorHAnsi" w:cs="Comic Sans MS"/>
          <w:b/>
          <w:bCs/>
          <w:sz w:val="28"/>
          <w:szCs w:val="28"/>
        </w:rPr>
        <w:t>9. SINIFLAR KİMYA</w:t>
      </w:r>
      <w:r w:rsidRPr="00E15596">
        <w:rPr>
          <w:rFonts w:asciiTheme="minorHAnsi" w:hAnsiTheme="minorHAnsi" w:cs="Comic Sans MS"/>
          <w:b/>
          <w:sz w:val="28"/>
          <w:szCs w:val="28"/>
        </w:rPr>
        <w:t xml:space="preserve"> DERSİ </w:t>
      </w:r>
      <w:r w:rsidRPr="00E15596">
        <w:rPr>
          <w:rFonts w:asciiTheme="minorHAnsi" w:hAnsiTheme="minorHAnsi"/>
          <w:b/>
          <w:sz w:val="28"/>
          <w:szCs w:val="28"/>
        </w:rPr>
        <w:t>ÜNİTELENDİRİLMİŞ YILLIK PLANI</w:t>
      </w:r>
    </w:p>
    <w:tbl>
      <w:tblPr>
        <w:tblStyle w:val="TabloKlavuzu"/>
        <w:tblW w:w="5036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773"/>
        <w:gridCol w:w="582"/>
        <w:gridCol w:w="412"/>
        <w:gridCol w:w="1856"/>
        <w:gridCol w:w="5388"/>
        <w:gridCol w:w="1560"/>
        <w:gridCol w:w="1840"/>
        <w:gridCol w:w="1843"/>
        <w:gridCol w:w="1472"/>
      </w:tblGrid>
      <w:tr w:rsidR="00E3002E" w14:paraId="65275FEC" w14:textId="77777777" w:rsidTr="009B564A">
        <w:trPr>
          <w:cantSplit/>
          <w:trHeight w:val="1134"/>
          <w:tblHeader/>
        </w:trPr>
        <w:tc>
          <w:tcPr>
            <w:tcW w:w="246" w:type="pct"/>
            <w:textDirection w:val="btLr"/>
          </w:tcPr>
          <w:p w14:paraId="27048DD5" w14:textId="77777777" w:rsidR="00E3002E" w:rsidRDefault="00E3002E">
            <w:pPr>
              <w:ind w:left="113" w:right="113"/>
              <w:jc w:val="center"/>
              <w:rPr>
                <w:b/>
              </w:rPr>
            </w:pPr>
            <w:bookmarkStart w:id="0" w:name="_Hlk52186064"/>
            <w:r>
              <w:rPr>
                <w:b/>
              </w:rPr>
              <w:t>AY</w:t>
            </w:r>
          </w:p>
        </w:tc>
        <w:tc>
          <w:tcPr>
            <w:tcW w:w="185" w:type="pct"/>
            <w:textDirection w:val="btLr"/>
          </w:tcPr>
          <w:p w14:paraId="74C1E663" w14:textId="77777777" w:rsidR="00E3002E" w:rsidRDefault="00E3002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131" w:type="pct"/>
            <w:textDirection w:val="btLr"/>
          </w:tcPr>
          <w:p w14:paraId="4DB06524" w14:textId="77777777" w:rsidR="00E3002E" w:rsidRDefault="00E3002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590" w:type="pct"/>
            <w:vAlign w:val="center"/>
          </w:tcPr>
          <w:p w14:paraId="0324F59E" w14:textId="77777777" w:rsidR="00E3002E" w:rsidRPr="00E3002E" w:rsidRDefault="00E3002E" w:rsidP="00E314E9">
            <w:pPr>
              <w:jc w:val="center"/>
              <w:rPr>
                <w:b/>
                <w:szCs w:val="22"/>
              </w:rPr>
            </w:pPr>
            <w:r w:rsidRPr="00E3002E">
              <w:rPr>
                <w:b/>
                <w:szCs w:val="22"/>
              </w:rPr>
              <w:t>KONULAR</w:t>
            </w:r>
          </w:p>
        </w:tc>
        <w:tc>
          <w:tcPr>
            <w:tcW w:w="1713" w:type="pct"/>
            <w:vAlign w:val="center"/>
          </w:tcPr>
          <w:p w14:paraId="3BEF5237" w14:textId="77777777" w:rsidR="00E3002E" w:rsidRPr="00E3002E" w:rsidRDefault="00E3002E" w:rsidP="00E314E9">
            <w:pPr>
              <w:jc w:val="center"/>
              <w:rPr>
                <w:b/>
                <w:szCs w:val="22"/>
              </w:rPr>
            </w:pPr>
            <w:r w:rsidRPr="00E3002E">
              <w:rPr>
                <w:b/>
                <w:bCs/>
                <w:szCs w:val="22"/>
              </w:rPr>
              <w:t>KAZANIMLAR</w:t>
            </w:r>
          </w:p>
        </w:tc>
        <w:tc>
          <w:tcPr>
            <w:tcW w:w="496" w:type="pct"/>
            <w:vAlign w:val="center"/>
          </w:tcPr>
          <w:p w14:paraId="6731DB14" w14:textId="77777777" w:rsidR="00E3002E" w:rsidRPr="00E3002E" w:rsidRDefault="00E3002E" w:rsidP="00E3002E">
            <w:pPr>
              <w:jc w:val="center"/>
              <w:rPr>
                <w:b/>
                <w:szCs w:val="22"/>
              </w:rPr>
            </w:pPr>
            <w:r w:rsidRPr="00E3002E">
              <w:rPr>
                <w:b/>
                <w:szCs w:val="22"/>
              </w:rPr>
              <w:t>ÖĞRENME-ÖĞRETME YÖNTEM VE TEKNİKLERİ</w:t>
            </w:r>
          </w:p>
        </w:tc>
        <w:tc>
          <w:tcPr>
            <w:tcW w:w="585" w:type="pct"/>
            <w:vAlign w:val="center"/>
          </w:tcPr>
          <w:p w14:paraId="7EAE699A" w14:textId="77777777" w:rsidR="00E3002E" w:rsidRPr="00E3002E" w:rsidRDefault="00E3002E" w:rsidP="00E314E9">
            <w:pPr>
              <w:autoSpaceDE w:val="0"/>
              <w:autoSpaceDN w:val="0"/>
              <w:adjustRightInd w:val="0"/>
              <w:jc w:val="center"/>
              <w:rPr>
                <w:b/>
                <w:szCs w:val="22"/>
              </w:rPr>
            </w:pPr>
            <w:r w:rsidRPr="00E3002E">
              <w:rPr>
                <w:b/>
                <w:szCs w:val="22"/>
              </w:rPr>
              <w:t>KULLANILAN EĞİTİM TEKNOLOJİLERİ, ARAÇ VE GEREÇLER</w:t>
            </w:r>
          </w:p>
        </w:tc>
        <w:tc>
          <w:tcPr>
            <w:tcW w:w="586" w:type="pct"/>
            <w:vAlign w:val="center"/>
          </w:tcPr>
          <w:p w14:paraId="041622E6" w14:textId="77777777" w:rsidR="00E3002E" w:rsidRPr="00E3002E" w:rsidRDefault="00E3002E" w:rsidP="00E314E9">
            <w:pPr>
              <w:jc w:val="center"/>
              <w:rPr>
                <w:b/>
                <w:szCs w:val="22"/>
              </w:rPr>
            </w:pPr>
            <w:r w:rsidRPr="00E3002E">
              <w:rPr>
                <w:b/>
                <w:bCs/>
                <w:szCs w:val="22"/>
              </w:rPr>
              <w:t>ATATÜRKÇÜLÜK</w:t>
            </w:r>
          </w:p>
        </w:tc>
        <w:tc>
          <w:tcPr>
            <w:tcW w:w="468" w:type="pct"/>
            <w:vAlign w:val="center"/>
          </w:tcPr>
          <w:p w14:paraId="60457F09" w14:textId="77777777" w:rsidR="00E3002E" w:rsidRPr="00E3002E" w:rsidRDefault="00E3002E" w:rsidP="00E314E9">
            <w:pPr>
              <w:ind w:left="-109"/>
              <w:jc w:val="center"/>
              <w:rPr>
                <w:b/>
                <w:szCs w:val="22"/>
              </w:rPr>
            </w:pPr>
            <w:r w:rsidRPr="00E3002E">
              <w:rPr>
                <w:b/>
                <w:szCs w:val="22"/>
              </w:rPr>
              <w:t>DEĞERLENDİRME (Hedef ve Kazanımlara ulaşım Düzeyi)</w:t>
            </w:r>
          </w:p>
        </w:tc>
      </w:tr>
      <w:tr w:rsidR="00E3002E" w14:paraId="7F60AABB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3297D0E7" w14:textId="77777777" w:rsidR="00E3002E" w:rsidRDefault="00E3002E" w:rsidP="008D116B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185" w:type="pct"/>
            <w:textDirection w:val="btLr"/>
          </w:tcPr>
          <w:p w14:paraId="0536048A" w14:textId="0A41D38B" w:rsidR="00E3002E" w:rsidRDefault="00E3002E" w:rsidP="008D116B">
            <w:pPr>
              <w:ind w:left="113" w:right="113"/>
              <w:jc w:val="center"/>
              <w:rPr>
                <w:b/>
              </w:rPr>
            </w:pPr>
            <w:r>
              <w:t>1.HAFTA</w:t>
            </w:r>
          </w:p>
        </w:tc>
        <w:tc>
          <w:tcPr>
            <w:tcW w:w="131" w:type="pct"/>
            <w:textDirection w:val="btLr"/>
          </w:tcPr>
          <w:p w14:paraId="0458D4B7" w14:textId="77777777" w:rsidR="00E3002E" w:rsidRDefault="00E3002E" w:rsidP="008D116B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5EE514E5" w14:textId="77777777" w:rsidR="00E3002E" w:rsidRPr="00F60B36" w:rsidRDefault="00E3002E" w:rsidP="00E314E9">
            <w:pPr>
              <w:rPr>
                <w:b/>
                <w:bCs/>
                <w:color w:val="FF0000"/>
                <w:sz w:val="18"/>
              </w:rPr>
            </w:pPr>
            <w:r w:rsidRPr="00F60B36">
              <w:rPr>
                <w:b/>
                <w:bCs/>
                <w:color w:val="FF0000"/>
                <w:sz w:val="18"/>
              </w:rPr>
              <w:t>1. KİMYA BİLİMİ</w:t>
            </w:r>
          </w:p>
          <w:p w14:paraId="155F79AC" w14:textId="77777777" w:rsidR="00E3002E" w:rsidRPr="00F60B36" w:rsidRDefault="00E3002E" w:rsidP="00E314E9">
            <w:pPr>
              <w:rPr>
                <w:b/>
                <w:bCs/>
                <w:sz w:val="18"/>
              </w:rPr>
            </w:pPr>
            <w:r w:rsidRPr="00F60B36">
              <w:rPr>
                <w:b/>
                <w:bCs/>
                <w:sz w:val="18"/>
              </w:rPr>
              <w:t>1. Simyadan Kimyaya</w:t>
            </w:r>
          </w:p>
          <w:p w14:paraId="0ACB8538" w14:textId="77777777" w:rsidR="00E3002E" w:rsidRPr="00F60B36" w:rsidRDefault="00E3002E" w:rsidP="00E314E9">
            <w:pPr>
              <w:rPr>
                <w:rFonts w:cstheme="minorHAnsi"/>
                <w:b/>
                <w:color w:val="FF0000"/>
                <w:sz w:val="18"/>
              </w:rPr>
            </w:pPr>
            <w:r w:rsidRPr="00F60B36">
              <w:rPr>
                <w:b/>
                <w:bCs/>
                <w:sz w:val="18"/>
              </w:rPr>
              <w:t>2. Kimya Disiplinleri ve Kimyacıların Çalışma Alanları</w:t>
            </w:r>
          </w:p>
        </w:tc>
        <w:tc>
          <w:tcPr>
            <w:tcW w:w="1713" w:type="pct"/>
            <w:vAlign w:val="center"/>
          </w:tcPr>
          <w:p w14:paraId="3CC25EA1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F60B36">
              <w:rPr>
                <w:rFonts w:cs="Calibri"/>
                <w:b/>
                <w:sz w:val="18"/>
                <w:szCs w:val="18"/>
              </w:rPr>
              <w:t xml:space="preserve">1. Kimyanın bilim olma sürecini açıklar. </w:t>
            </w:r>
          </w:p>
          <w:p w14:paraId="07B5238E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a. Simya ile kimya bilimi arasındaki fark vurgulanır. </w:t>
            </w:r>
          </w:p>
          <w:p w14:paraId="4B21A2A0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b. Kimya biliminin gelişim süreci ele alınırken Mezopotamya, Çin, Hint, Mısır, Yunan, Orta Asya ve İslâm uygarlıklarının kimya bilimine yaptığı katkılara ilişkin okuma parçası verilir. </w:t>
            </w:r>
          </w:p>
          <w:p w14:paraId="6468BC20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F60B36">
              <w:rPr>
                <w:rFonts w:cs="Calibri"/>
                <w:i/>
                <w:iCs/>
                <w:sz w:val="18"/>
                <w:szCs w:val="18"/>
              </w:rPr>
              <w:t>c. Simyadan kimyaya geçiş sürecine katkı sağlayan bilim insanlarından bazılarının (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Empedokles</w:t>
            </w:r>
            <w:proofErr w:type="spellEnd"/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Democritus</w:t>
            </w:r>
            <w:proofErr w:type="spellEnd"/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, Aristo,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Câbir</w:t>
            </w:r>
            <w:proofErr w:type="spellEnd"/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 bin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Hayyan</w:t>
            </w:r>
            <w:proofErr w:type="spellEnd"/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, Ebubekir er-Razi, Robert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Boyle</w:t>
            </w:r>
            <w:proofErr w:type="spellEnd"/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Antoine</w:t>
            </w:r>
            <w:proofErr w:type="spellEnd"/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 Lavoisier) kimya bilimine ilişkin çalışmaları kısaca tanıtılır. </w:t>
            </w:r>
          </w:p>
          <w:p w14:paraId="2105F5F6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F60B36">
              <w:rPr>
                <w:rFonts w:cs="Calibri"/>
                <w:i/>
                <w:iCs/>
                <w:sz w:val="18"/>
                <w:szCs w:val="18"/>
              </w:rPr>
              <w:t>ç. Atatürk’ün bilime verdiği önemle ilgili okuma parçası verilir.</w:t>
            </w:r>
          </w:p>
          <w:p w14:paraId="7CB9AC24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F60B36">
              <w:rPr>
                <w:rFonts w:cs="Calibri"/>
                <w:b/>
                <w:sz w:val="18"/>
                <w:szCs w:val="18"/>
              </w:rPr>
              <w:t xml:space="preserve">2. Kimyanın ve kimyacıların başlıca çalışma alanlarını açıklar. </w:t>
            </w:r>
          </w:p>
          <w:p w14:paraId="7A0DCFBE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a. Biyokimya, analitik kimya, organik kimya, anorganik kimya, fizikokimya, polimer kimyası ve endüstriyel kimya disiplinleri kısaca tanıtılır. </w:t>
            </w:r>
          </w:p>
          <w:p w14:paraId="7EE7B729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b. İlaç, gübre, petrokimya, arıtım, boya-tekstil alanlarının kimya ile ilişkisi belirtilir. </w:t>
            </w:r>
          </w:p>
          <w:p w14:paraId="1A6AABF0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ascii="BlissTurk" w:hAnsi="BlissTurk" w:cs="BlissTurk"/>
                <w:sz w:val="18"/>
                <w:szCs w:val="18"/>
              </w:rPr>
            </w:pPr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c. Kimya alanı ile ilgili kimya mühendisliği,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metalurji</w:t>
            </w:r>
            <w:proofErr w:type="spellEnd"/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 mühendisliği, eczacı, kimyager, kimya öğretmenliği meslekleri tanıtılır.</w:t>
            </w:r>
          </w:p>
        </w:tc>
        <w:tc>
          <w:tcPr>
            <w:tcW w:w="496" w:type="pct"/>
            <w:vAlign w:val="center"/>
          </w:tcPr>
          <w:p w14:paraId="0952DC66" w14:textId="77777777" w:rsidR="00E3002E" w:rsidRDefault="00E3002E" w:rsidP="008D116B">
            <w:pPr>
              <w:rPr>
                <w:b/>
              </w:rPr>
            </w:pPr>
          </w:p>
        </w:tc>
        <w:tc>
          <w:tcPr>
            <w:tcW w:w="585" w:type="pct"/>
            <w:vAlign w:val="center"/>
          </w:tcPr>
          <w:p w14:paraId="4ADDF019" w14:textId="77777777" w:rsidR="00E3002E" w:rsidRDefault="00E3002E" w:rsidP="008D116B">
            <w:pPr>
              <w:rPr>
                <w:b/>
              </w:rPr>
            </w:pPr>
          </w:p>
        </w:tc>
        <w:tc>
          <w:tcPr>
            <w:tcW w:w="586" w:type="pct"/>
            <w:vAlign w:val="center"/>
          </w:tcPr>
          <w:p w14:paraId="3F50CE04" w14:textId="77777777" w:rsidR="00E3002E" w:rsidRDefault="00E3002E" w:rsidP="008D116B">
            <w:pPr>
              <w:rPr>
                <w:b/>
              </w:rPr>
            </w:pPr>
          </w:p>
        </w:tc>
        <w:tc>
          <w:tcPr>
            <w:tcW w:w="468" w:type="pct"/>
          </w:tcPr>
          <w:p w14:paraId="19FC4E9D" w14:textId="481B4432" w:rsidR="00E3002E" w:rsidRDefault="005D2929" w:rsidP="008D116B">
            <w:r>
              <w:rPr>
                <w:b/>
              </w:rPr>
              <w:t>202</w:t>
            </w:r>
            <w:r w:rsidR="001C332C">
              <w:rPr>
                <w:b/>
              </w:rPr>
              <w:t>1</w:t>
            </w:r>
            <w:r>
              <w:rPr>
                <w:b/>
              </w:rPr>
              <w:t>-202</w:t>
            </w:r>
            <w:r w:rsidR="001C332C">
              <w:rPr>
                <w:b/>
              </w:rPr>
              <w:t>2</w:t>
            </w:r>
            <w:r>
              <w:rPr>
                <w:b/>
              </w:rPr>
              <w:t xml:space="preserve"> Eğitim-Öğretim yılı başlangıcı</w:t>
            </w:r>
          </w:p>
        </w:tc>
      </w:tr>
      <w:tr w:rsidR="00E3002E" w14:paraId="26D32DD6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3A82D600" w14:textId="391B26DD" w:rsidR="00E3002E" w:rsidRDefault="00E3002E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185" w:type="pct"/>
            <w:textDirection w:val="btLr"/>
          </w:tcPr>
          <w:p w14:paraId="48588076" w14:textId="01390F0B" w:rsidR="00E3002E" w:rsidRDefault="00E3002E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131" w:type="pct"/>
            <w:textDirection w:val="btLr"/>
          </w:tcPr>
          <w:p w14:paraId="06450D21" w14:textId="77777777" w:rsidR="00E3002E" w:rsidRDefault="00E3002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221571CC" w14:textId="77777777" w:rsidR="00E3002E" w:rsidRPr="00F60B36" w:rsidRDefault="00E3002E" w:rsidP="00E314E9">
            <w:pPr>
              <w:rPr>
                <w:rFonts w:cstheme="minorHAnsi"/>
                <w:b/>
                <w:sz w:val="18"/>
              </w:rPr>
            </w:pPr>
            <w:r w:rsidRPr="00F60B36">
              <w:rPr>
                <w:b/>
                <w:bCs/>
                <w:sz w:val="18"/>
              </w:rPr>
              <w:t>3. Kimyanın Sembolik Dili</w:t>
            </w:r>
          </w:p>
        </w:tc>
        <w:tc>
          <w:tcPr>
            <w:tcW w:w="1713" w:type="pct"/>
            <w:vAlign w:val="center"/>
          </w:tcPr>
          <w:p w14:paraId="2BBB6B8A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F60B36">
              <w:rPr>
                <w:rFonts w:cs="Calibri"/>
                <w:b/>
                <w:sz w:val="18"/>
                <w:szCs w:val="18"/>
              </w:rPr>
              <w:t xml:space="preserve">1. Günlük hayatta sıklıkla etkileşimde bulunulan elementlerin adlarını sembolleriyle eşleştirir. </w:t>
            </w:r>
          </w:p>
          <w:p w14:paraId="50194B19" w14:textId="77777777" w:rsidR="00E3002E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proofErr w:type="gramStart"/>
            <w:r>
              <w:rPr>
                <w:rFonts w:cs="Calibri"/>
                <w:i/>
                <w:iCs/>
                <w:sz w:val="18"/>
                <w:szCs w:val="18"/>
              </w:rPr>
              <w:t>a</w:t>
            </w:r>
            <w:proofErr w:type="gramEnd"/>
            <w:r>
              <w:rPr>
                <w:rFonts w:cs="Calibri"/>
                <w:i/>
                <w:iCs/>
                <w:sz w:val="18"/>
                <w:szCs w:val="18"/>
              </w:rPr>
              <w:t>-Element tanımı yapılır.</w:t>
            </w:r>
          </w:p>
          <w:p w14:paraId="7562E03C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proofErr w:type="gramStart"/>
            <w:r>
              <w:rPr>
                <w:rFonts w:cs="Calibri"/>
                <w:i/>
                <w:iCs/>
                <w:sz w:val="18"/>
                <w:szCs w:val="18"/>
              </w:rPr>
              <w:t>b</w:t>
            </w:r>
            <w:proofErr w:type="gramEnd"/>
            <w:r>
              <w:rPr>
                <w:rFonts w:cs="Calibri"/>
                <w:i/>
                <w:iCs/>
                <w:sz w:val="18"/>
                <w:szCs w:val="18"/>
              </w:rPr>
              <w:t>.</w:t>
            </w:r>
            <w:r w:rsidRPr="00F60B36">
              <w:rPr>
                <w:rFonts w:cs="Calibri"/>
                <w:i/>
                <w:iCs/>
                <w:sz w:val="18"/>
                <w:szCs w:val="18"/>
              </w:rPr>
              <w:t>Periyodik sistemdeki ilk 20 element ve günlük hayatta sıkça kullanılan krom, mangan, demir, kobalt, nikel, bakır, çinko, brom, gümüş, kalay, iyot, baryum, altın, cıva, kurşun elementlerinin sembolleri tanıtılır.</w:t>
            </w:r>
          </w:p>
          <w:p w14:paraId="6D415C0C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F60B36">
              <w:rPr>
                <w:rFonts w:cs="Calibri"/>
                <w:b/>
                <w:sz w:val="18"/>
                <w:szCs w:val="18"/>
              </w:rPr>
              <w:t xml:space="preserve">2. Bileşiklerin formüllerini adlarıyla eşleştirir. </w:t>
            </w:r>
          </w:p>
          <w:p w14:paraId="7F753B1B" w14:textId="77777777" w:rsidR="00E3002E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proofErr w:type="gramStart"/>
            <w:r>
              <w:rPr>
                <w:rFonts w:cs="Calibri"/>
                <w:i/>
                <w:iCs/>
                <w:sz w:val="18"/>
                <w:szCs w:val="18"/>
              </w:rPr>
              <w:t>a</w:t>
            </w:r>
            <w:proofErr w:type="gramEnd"/>
            <w:r>
              <w:rPr>
                <w:rFonts w:cs="Calibri"/>
                <w:i/>
                <w:iCs/>
                <w:sz w:val="18"/>
                <w:szCs w:val="18"/>
              </w:rPr>
              <w:t>.Bileşik tanımı yapılır.</w:t>
            </w:r>
          </w:p>
          <w:p w14:paraId="4F6979A9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proofErr w:type="spellStart"/>
            <w:proofErr w:type="gramStart"/>
            <w:r>
              <w:rPr>
                <w:rFonts w:cs="Calibri"/>
                <w:i/>
                <w:iCs/>
                <w:sz w:val="18"/>
                <w:szCs w:val="18"/>
              </w:rPr>
              <w:t>b</w:t>
            </w:r>
            <w:proofErr w:type="gramEnd"/>
            <w:r>
              <w:rPr>
                <w:rFonts w:cs="Calibri"/>
                <w:i/>
                <w:iCs/>
                <w:sz w:val="18"/>
                <w:szCs w:val="18"/>
              </w:rPr>
              <w:t>.</w:t>
            </w:r>
            <w:r w:rsidRPr="00F60B36">
              <w:rPr>
                <w:rFonts w:cs="Calibri"/>
                <w:i/>
                <w:iCs/>
                <w:sz w:val="18"/>
                <w:szCs w:val="18"/>
              </w:rPr>
              <w:t>H</w:t>
            </w:r>
            <w:proofErr w:type="spellEnd"/>
            <w:r w:rsidRPr="00F60B36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2</w:t>
            </w:r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O,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HCl</w:t>
            </w:r>
            <w:proofErr w:type="spellEnd"/>
            <w:r w:rsidRPr="00F60B36">
              <w:rPr>
                <w:rFonts w:cs="Calibri"/>
                <w:i/>
                <w:iCs/>
                <w:sz w:val="18"/>
                <w:szCs w:val="18"/>
              </w:rPr>
              <w:t>, H</w:t>
            </w:r>
            <w:r w:rsidRPr="00F60B36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2</w:t>
            </w:r>
            <w:r w:rsidRPr="00F60B36">
              <w:rPr>
                <w:rFonts w:cs="Calibri"/>
                <w:i/>
                <w:iCs/>
                <w:sz w:val="18"/>
                <w:szCs w:val="18"/>
              </w:rPr>
              <w:t>SO</w:t>
            </w:r>
            <w:r w:rsidRPr="00F60B36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4</w:t>
            </w:r>
            <w:r w:rsidRPr="00F60B36">
              <w:rPr>
                <w:rFonts w:cs="Calibri"/>
                <w:i/>
                <w:iCs/>
                <w:sz w:val="18"/>
                <w:szCs w:val="18"/>
              </w:rPr>
              <w:t>, HNO</w:t>
            </w:r>
            <w:r w:rsidRPr="00F60B36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 xml:space="preserve">3, </w:t>
            </w:r>
            <w:r w:rsidRPr="00F60B36">
              <w:rPr>
                <w:rFonts w:cs="Calibri"/>
                <w:i/>
                <w:iCs/>
                <w:sz w:val="18"/>
                <w:szCs w:val="18"/>
              </w:rPr>
              <w:t>CH</w:t>
            </w:r>
            <w:r w:rsidRPr="00F60B36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3</w:t>
            </w:r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COOH,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CaCO</w:t>
            </w:r>
            <w:proofErr w:type="spellEnd"/>
            <w:r w:rsidRPr="00F60B36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3</w:t>
            </w:r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NaHCO</w:t>
            </w:r>
            <w:proofErr w:type="spellEnd"/>
            <w:r w:rsidRPr="00F60B36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3</w:t>
            </w:r>
            <w:r w:rsidRPr="00F60B36">
              <w:rPr>
                <w:rFonts w:cs="Calibri"/>
                <w:i/>
                <w:iCs/>
                <w:sz w:val="18"/>
                <w:szCs w:val="18"/>
              </w:rPr>
              <w:t>, NH</w:t>
            </w:r>
            <w:r w:rsidRPr="00F60B36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3</w:t>
            </w:r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Ca</w:t>
            </w:r>
            <w:proofErr w:type="spellEnd"/>
            <w:r w:rsidRPr="00F60B36">
              <w:rPr>
                <w:rFonts w:cs="Calibri"/>
                <w:i/>
                <w:iCs/>
                <w:sz w:val="18"/>
                <w:szCs w:val="18"/>
              </w:rPr>
              <w:t>(OH)</w:t>
            </w:r>
            <w:r w:rsidRPr="00F60B36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2</w:t>
            </w:r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NaOH</w:t>
            </w:r>
            <w:proofErr w:type="spellEnd"/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, KOH,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CaO</w:t>
            </w:r>
            <w:proofErr w:type="spellEnd"/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 ve </w:t>
            </w:r>
            <w:proofErr w:type="spellStart"/>
            <w:r w:rsidRPr="00F60B36">
              <w:rPr>
                <w:rFonts w:cs="Calibri"/>
                <w:i/>
                <w:iCs/>
                <w:sz w:val="18"/>
                <w:szCs w:val="18"/>
              </w:rPr>
              <w:t>NaCl</w:t>
            </w:r>
            <w:proofErr w:type="spellEnd"/>
            <w:r w:rsidRPr="00F60B36">
              <w:rPr>
                <w:rFonts w:cs="Calibri"/>
                <w:i/>
                <w:iCs/>
                <w:sz w:val="18"/>
                <w:szCs w:val="18"/>
              </w:rPr>
              <w:t xml:space="preserve"> bileşiklerinin yaygın ve sistematik adları tanıtılır. Sistematik adlandırılma kurallarına girilmez.</w:t>
            </w:r>
          </w:p>
        </w:tc>
        <w:tc>
          <w:tcPr>
            <w:tcW w:w="496" w:type="pct"/>
            <w:vAlign w:val="center"/>
          </w:tcPr>
          <w:p w14:paraId="1C6D362B" w14:textId="77777777" w:rsidR="00E3002E" w:rsidRDefault="00E3002E"/>
        </w:tc>
        <w:tc>
          <w:tcPr>
            <w:tcW w:w="585" w:type="pct"/>
            <w:vAlign w:val="center"/>
          </w:tcPr>
          <w:p w14:paraId="24C3C712" w14:textId="77777777" w:rsidR="00E3002E" w:rsidRDefault="00E3002E"/>
        </w:tc>
        <w:tc>
          <w:tcPr>
            <w:tcW w:w="586" w:type="pct"/>
            <w:vAlign w:val="center"/>
          </w:tcPr>
          <w:p w14:paraId="05B8C0E7" w14:textId="77777777" w:rsidR="00E3002E" w:rsidRDefault="00E3002E"/>
        </w:tc>
        <w:tc>
          <w:tcPr>
            <w:tcW w:w="468" w:type="pct"/>
          </w:tcPr>
          <w:p w14:paraId="1BCD1CB6" w14:textId="77777777" w:rsidR="00E3002E" w:rsidRDefault="00E3002E"/>
        </w:tc>
      </w:tr>
      <w:tr w:rsidR="00E3002E" w14:paraId="5A35D915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0E923BAB" w14:textId="64058D17" w:rsidR="00E3002E" w:rsidRDefault="00E3002E">
            <w:pPr>
              <w:ind w:left="113" w:right="113"/>
              <w:jc w:val="center"/>
            </w:pPr>
            <w:r>
              <w:lastRenderedPageBreak/>
              <w:t>E</w:t>
            </w:r>
            <w:r w:rsidR="00523FAD">
              <w:t>YLÜL</w:t>
            </w:r>
          </w:p>
        </w:tc>
        <w:tc>
          <w:tcPr>
            <w:tcW w:w="185" w:type="pct"/>
            <w:textDirection w:val="btLr"/>
          </w:tcPr>
          <w:p w14:paraId="1B07C931" w14:textId="50A06230" w:rsidR="00E3002E" w:rsidRDefault="00E3002E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131" w:type="pct"/>
            <w:textDirection w:val="btLr"/>
          </w:tcPr>
          <w:p w14:paraId="14BE2DE0" w14:textId="77777777" w:rsidR="00E3002E" w:rsidRDefault="00E3002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5EF2B261" w14:textId="77777777" w:rsidR="00E3002E" w:rsidRPr="00F60B36" w:rsidRDefault="00E3002E" w:rsidP="00E314E9">
            <w:pPr>
              <w:rPr>
                <w:rFonts w:cstheme="minorHAnsi"/>
                <w:b/>
                <w:sz w:val="18"/>
              </w:rPr>
            </w:pPr>
            <w:r w:rsidRPr="00F60B36">
              <w:rPr>
                <w:b/>
                <w:bCs/>
                <w:sz w:val="18"/>
              </w:rPr>
              <w:t>4. Kimya Uygulamalarında İş Sağlığı ve Güvenliği</w:t>
            </w:r>
          </w:p>
        </w:tc>
        <w:tc>
          <w:tcPr>
            <w:tcW w:w="1713" w:type="pct"/>
            <w:vAlign w:val="center"/>
          </w:tcPr>
          <w:p w14:paraId="1FB2226F" w14:textId="77777777" w:rsidR="00E3002E" w:rsidRPr="00A63962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1. Kimya laboratuvarlarında uyulması gereken iş sağlığı ve güvenliği kurallarını açıklar. </w:t>
            </w:r>
          </w:p>
          <w:p w14:paraId="0FDFC515" w14:textId="77777777" w:rsidR="00E3002E" w:rsidRPr="00A63962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A63962">
              <w:rPr>
                <w:rFonts w:cs="Calibri"/>
                <w:i/>
                <w:iCs/>
                <w:sz w:val="18"/>
                <w:szCs w:val="18"/>
              </w:rPr>
              <w:t xml:space="preserve">a. Kimyada kullanılan sağlık ve güvenlik amaçlı temel uyarı işaretleri [yanıcı, yakıcı, </w:t>
            </w:r>
            <w:proofErr w:type="spellStart"/>
            <w:r w:rsidRPr="00A63962">
              <w:rPr>
                <w:rFonts w:cs="Calibri"/>
                <w:i/>
                <w:iCs/>
                <w:sz w:val="18"/>
                <w:szCs w:val="18"/>
              </w:rPr>
              <w:t>korozif</w:t>
            </w:r>
            <w:proofErr w:type="spellEnd"/>
            <w:r w:rsidRPr="00A63962">
              <w:rPr>
                <w:rFonts w:cs="Calibri"/>
                <w:i/>
                <w:iCs/>
                <w:sz w:val="18"/>
                <w:szCs w:val="18"/>
              </w:rPr>
              <w:t>, patlayıcı, tahriş edici, zehirli (</w:t>
            </w:r>
            <w:proofErr w:type="spellStart"/>
            <w:r w:rsidRPr="00A63962">
              <w:rPr>
                <w:rFonts w:cs="Calibri"/>
                <w:i/>
                <w:iCs/>
                <w:sz w:val="18"/>
                <w:szCs w:val="18"/>
              </w:rPr>
              <w:t>toksik</w:t>
            </w:r>
            <w:proofErr w:type="spellEnd"/>
            <w:r w:rsidRPr="00A63962">
              <w:rPr>
                <w:rFonts w:cs="Calibri"/>
                <w:i/>
                <w:iCs/>
                <w:sz w:val="18"/>
                <w:szCs w:val="18"/>
              </w:rPr>
              <w:t xml:space="preserve">), radyoaktif ve çevreye zararlı anlamına gelen işaretler] tanıtılır. </w:t>
            </w:r>
          </w:p>
          <w:p w14:paraId="1698786B" w14:textId="77777777" w:rsidR="00E3002E" w:rsidRPr="00A63962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A63962">
              <w:rPr>
                <w:rFonts w:cs="Calibri"/>
                <w:i/>
                <w:iCs/>
                <w:sz w:val="18"/>
                <w:szCs w:val="18"/>
              </w:rPr>
              <w:t>b. İş sağlığı ve güvenliği için temel uyarı işaretlerinin bilinmesinin gerekliliği ve önemi vurgulanır.</w:t>
            </w:r>
          </w:p>
          <w:p w14:paraId="725066C7" w14:textId="77777777" w:rsidR="00E3002E" w:rsidRPr="00A63962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2. Doğal kimyasal maddelerin insan sağlığı ve çevre üzerindeki etkilerini açıklar. </w:t>
            </w:r>
          </w:p>
          <w:p w14:paraId="1183CC31" w14:textId="77777777" w:rsidR="00E3002E" w:rsidRPr="00A63962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A63962">
              <w:rPr>
                <w:rFonts w:cs="Calibri"/>
                <w:i/>
                <w:iCs/>
                <w:sz w:val="18"/>
                <w:szCs w:val="18"/>
              </w:rPr>
              <w:t xml:space="preserve">a. </w:t>
            </w:r>
            <w:proofErr w:type="spellStart"/>
            <w:r w:rsidRPr="00A63962">
              <w:rPr>
                <w:rFonts w:cs="Calibri"/>
                <w:i/>
                <w:iCs/>
                <w:sz w:val="18"/>
                <w:szCs w:val="18"/>
              </w:rPr>
              <w:t>Na</w:t>
            </w:r>
            <w:proofErr w:type="spellEnd"/>
            <w:r w:rsidRPr="00A63962">
              <w:rPr>
                <w:rFonts w:cs="Calibri"/>
                <w:i/>
                <w:iCs/>
                <w:sz w:val="18"/>
                <w:szCs w:val="18"/>
              </w:rPr>
              <w:t xml:space="preserve">, K, Fe, </w:t>
            </w:r>
            <w:proofErr w:type="spellStart"/>
            <w:r w:rsidRPr="00A63962">
              <w:rPr>
                <w:rFonts w:cs="Calibri"/>
                <w:i/>
                <w:iCs/>
                <w:sz w:val="18"/>
                <w:szCs w:val="18"/>
              </w:rPr>
              <w:t>Ca</w:t>
            </w:r>
            <w:proofErr w:type="spellEnd"/>
            <w:r w:rsidRPr="00A63962">
              <w:rPr>
                <w:rFonts w:cs="Calibri"/>
                <w:i/>
                <w:iCs/>
                <w:sz w:val="18"/>
                <w:szCs w:val="18"/>
              </w:rPr>
              <w:t>, Mg, H</w:t>
            </w:r>
            <w:r w:rsidRPr="00A6396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2</w:t>
            </w:r>
            <w:r w:rsidRPr="00A63962">
              <w:rPr>
                <w:rFonts w:cs="Calibri"/>
                <w:i/>
                <w:iCs/>
                <w:sz w:val="18"/>
                <w:szCs w:val="18"/>
              </w:rPr>
              <w:t xml:space="preserve">O maddelerinin insan sağlığı ve çevre için önemine değinilir. </w:t>
            </w:r>
          </w:p>
          <w:p w14:paraId="083D3CDC" w14:textId="77777777" w:rsidR="00E3002E" w:rsidRPr="00A63962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A63962">
              <w:rPr>
                <w:rFonts w:cs="Calibri"/>
                <w:i/>
                <w:iCs/>
                <w:sz w:val="18"/>
                <w:szCs w:val="18"/>
              </w:rPr>
              <w:t>b. Hg, Pb, CO</w:t>
            </w:r>
            <w:r w:rsidRPr="00A6396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2</w:t>
            </w:r>
            <w:r w:rsidRPr="00A63962">
              <w:rPr>
                <w:rFonts w:cs="Calibri"/>
                <w:i/>
                <w:iCs/>
                <w:sz w:val="18"/>
                <w:szCs w:val="18"/>
              </w:rPr>
              <w:t>, NO</w:t>
            </w:r>
            <w:r w:rsidRPr="00A6396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2</w:t>
            </w:r>
            <w:r w:rsidRPr="00A63962">
              <w:rPr>
                <w:rFonts w:cs="Calibri"/>
                <w:i/>
                <w:iCs/>
                <w:sz w:val="18"/>
                <w:szCs w:val="18"/>
              </w:rPr>
              <w:t>, SO</w:t>
            </w:r>
            <w:r w:rsidRPr="00A6396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3</w:t>
            </w:r>
            <w:r w:rsidRPr="00A63962">
              <w:rPr>
                <w:rFonts w:cs="Calibri"/>
                <w:i/>
                <w:iCs/>
                <w:sz w:val="18"/>
                <w:szCs w:val="18"/>
              </w:rPr>
              <w:t>, CO, Cl</w:t>
            </w:r>
            <w:r w:rsidRPr="00A6396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 xml:space="preserve">2 </w:t>
            </w:r>
            <w:r w:rsidRPr="00A63962">
              <w:rPr>
                <w:rFonts w:cs="Calibri"/>
                <w:i/>
                <w:iCs/>
                <w:sz w:val="18"/>
                <w:szCs w:val="18"/>
              </w:rPr>
              <w:t>maddelerinin insan sağlığı ve çevre üzerindeki zararlı etkileri vurgulanır.</w:t>
            </w:r>
          </w:p>
          <w:p w14:paraId="30547B38" w14:textId="77777777" w:rsidR="00E3002E" w:rsidRPr="00A63962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3. Kimya laboratuvarında kullanılan bazı temel malzemeleri tanır. </w:t>
            </w:r>
          </w:p>
          <w:p w14:paraId="3407EF22" w14:textId="77777777" w:rsidR="00E3002E" w:rsidRPr="00F60B36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A63962">
              <w:rPr>
                <w:rFonts w:cs="Calibri"/>
                <w:i/>
                <w:iCs/>
                <w:sz w:val="18"/>
                <w:szCs w:val="18"/>
              </w:rPr>
              <w:t xml:space="preserve">Beherglas, </w:t>
            </w:r>
            <w:proofErr w:type="spellStart"/>
            <w:r w:rsidRPr="00A63962">
              <w:rPr>
                <w:rFonts w:cs="Calibri"/>
                <w:i/>
                <w:iCs/>
                <w:sz w:val="18"/>
                <w:szCs w:val="18"/>
              </w:rPr>
              <w:t>erlenmayer</w:t>
            </w:r>
            <w:proofErr w:type="spellEnd"/>
            <w:r w:rsidRPr="00A63962">
              <w:rPr>
                <w:rFonts w:cs="Calibri"/>
                <w:i/>
                <w:iCs/>
                <w:sz w:val="18"/>
                <w:szCs w:val="18"/>
              </w:rPr>
              <w:t xml:space="preserve">, dereceli silindir (mezür), pipet, cam balon, balon </w:t>
            </w:r>
            <w:proofErr w:type="spellStart"/>
            <w:r w:rsidRPr="00A63962">
              <w:rPr>
                <w:rFonts w:cs="Calibri"/>
                <w:i/>
                <w:iCs/>
                <w:sz w:val="18"/>
                <w:szCs w:val="18"/>
              </w:rPr>
              <w:t>joje</w:t>
            </w:r>
            <w:proofErr w:type="spellEnd"/>
            <w:r w:rsidRPr="00A63962">
              <w:rPr>
                <w:rFonts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A63962">
              <w:rPr>
                <w:rFonts w:cs="Calibri"/>
                <w:i/>
                <w:iCs/>
                <w:sz w:val="18"/>
                <w:szCs w:val="18"/>
              </w:rPr>
              <w:t>büret</w:t>
            </w:r>
            <w:proofErr w:type="spellEnd"/>
            <w:r w:rsidRPr="00A63962">
              <w:rPr>
                <w:rFonts w:cs="Calibri"/>
                <w:i/>
                <w:iCs/>
                <w:sz w:val="18"/>
                <w:szCs w:val="18"/>
              </w:rPr>
              <w:t xml:space="preserve"> ve ayırma hunisi gibi laboratuvarda bulunan temel araç gereçler tanıtılır.</w:t>
            </w:r>
          </w:p>
        </w:tc>
        <w:tc>
          <w:tcPr>
            <w:tcW w:w="496" w:type="pct"/>
            <w:vAlign w:val="center"/>
          </w:tcPr>
          <w:p w14:paraId="2F6DB263" w14:textId="77777777" w:rsidR="00E3002E" w:rsidRDefault="00E3002E"/>
        </w:tc>
        <w:tc>
          <w:tcPr>
            <w:tcW w:w="585" w:type="pct"/>
            <w:vAlign w:val="center"/>
          </w:tcPr>
          <w:p w14:paraId="1E613AF0" w14:textId="77777777" w:rsidR="00E3002E" w:rsidRDefault="00E3002E"/>
        </w:tc>
        <w:tc>
          <w:tcPr>
            <w:tcW w:w="586" w:type="pct"/>
            <w:vAlign w:val="center"/>
          </w:tcPr>
          <w:p w14:paraId="131EBACB" w14:textId="77777777" w:rsidR="00E3002E" w:rsidRDefault="00E3002E"/>
        </w:tc>
        <w:tc>
          <w:tcPr>
            <w:tcW w:w="468" w:type="pct"/>
          </w:tcPr>
          <w:p w14:paraId="1CF0BAAA" w14:textId="77777777" w:rsidR="00E3002E" w:rsidRDefault="00E3002E"/>
        </w:tc>
      </w:tr>
      <w:tr w:rsidR="00E3002E" w14:paraId="7A8453DF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5ED5E5DA" w14:textId="13A56CC2" w:rsidR="00E3002E" w:rsidRDefault="00E3002E">
            <w:pPr>
              <w:ind w:left="113" w:right="113"/>
              <w:jc w:val="center"/>
            </w:pPr>
            <w:r>
              <w:t>E</w:t>
            </w:r>
            <w:r w:rsidR="00523FAD">
              <w:t>YLÜL</w:t>
            </w:r>
          </w:p>
        </w:tc>
        <w:tc>
          <w:tcPr>
            <w:tcW w:w="185" w:type="pct"/>
            <w:textDirection w:val="btLr"/>
          </w:tcPr>
          <w:p w14:paraId="4EDFB343" w14:textId="3A4D8FC5" w:rsidR="00E3002E" w:rsidRDefault="00E3002E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131" w:type="pct"/>
            <w:textDirection w:val="btLr"/>
          </w:tcPr>
          <w:p w14:paraId="76ECEDB9" w14:textId="77777777" w:rsidR="00E3002E" w:rsidRDefault="00E3002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7A68D0FC" w14:textId="77777777" w:rsidR="00E3002E" w:rsidRPr="007A1D75" w:rsidRDefault="00E3002E" w:rsidP="00E314E9">
            <w:pPr>
              <w:autoSpaceDE w:val="0"/>
              <w:autoSpaceDN w:val="0"/>
              <w:adjustRightInd w:val="0"/>
              <w:rPr>
                <w:b/>
                <w:bCs/>
                <w:color w:val="FF0000"/>
                <w:sz w:val="18"/>
                <w:szCs w:val="18"/>
              </w:rPr>
            </w:pPr>
            <w:r w:rsidRPr="007A1D75">
              <w:rPr>
                <w:b/>
                <w:bCs/>
                <w:color w:val="FF0000"/>
                <w:sz w:val="18"/>
                <w:szCs w:val="18"/>
              </w:rPr>
              <w:t>2. ATOM VE PERİYODİK SİSTEM</w:t>
            </w:r>
          </w:p>
          <w:p w14:paraId="22263A47" w14:textId="77777777" w:rsidR="00E3002E" w:rsidRPr="007A1D75" w:rsidRDefault="00E3002E" w:rsidP="00E314E9">
            <w:pPr>
              <w:autoSpaceDE w:val="0"/>
              <w:autoSpaceDN w:val="0"/>
              <w:adjustRightInd w:val="0"/>
              <w:rPr>
                <w:rFonts w:cstheme="minorHAnsi"/>
                <w:b/>
                <w:sz w:val="18"/>
                <w:szCs w:val="18"/>
              </w:rPr>
            </w:pPr>
            <w:r w:rsidRPr="007A1D75">
              <w:rPr>
                <w:b/>
                <w:bCs/>
                <w:sz w:val="18"/>
                <w:szCs w:val="18"/>
              </w:rPr>
              <w:t>1. Atom Modelleri</w:t>
            </w:r>
          </w:p>
        </w:tc>
        <w:tc>
          <w:tcPr>
            <w:tcW w:w="1713" w:type="pct"/>
            <w:vAlign w:val="center"/>
          </w:tcPr>
          <w:p w14:paraId="2F966A78" w14:textId="77777777" w:rsidR="00E3002E" w:rsidRPr="004E2CC9" w:rsidRDefault="00E3002E" w:rsidP="00E314E9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b/>
                <w:sz w:val="18"/>
                <w:szCs w:val="18"/>
              </w:rPr>
            </w:pPr>
            <w:r w:rsidRPr="004E2CC9">
              <w:rPr>
                <w:rFonts w:cs="Calibri"/>
                <w:b/>
                <w:sz w:val="18"/>
                <w:szCs w:val="18"/>
              </w:rPr>
              <w:t xml:space="preserve">1. </w:t>
            </w:r>
            <w:proofErr w:type="spellStart"/>
            <w:r w:rsidRPr="004E2CC9">
              <w:rPr>
                <w:rFonts w:cs="Calibri"/>
                <w:b/>
                <w:sz w:val="18"/>
                <w:szCs w:val="18"/>
              </w:rPr>
              <w:t>Dalton</w:t>
            </w:r>
            <w:proofErr w:type="spellEnd"/>
            <w:r w:rsidRPr="004E2CC9">
              <w:rPr>
                <w:rFonts w:cs="Calibri"/>
                <w:b/>
                <w:sz w:val="18"/>
                <w:szCs w:val="18"/>
              </w:rPr>
              <w:t xml:space="preserve">, </w:t>
            </w:r>
            <w:proofErr w:type="spellStart"/>
            <w:r w:rsidRPr="004E2CC9">
              <w:rPr>
                <w:rFonts w:cs="Calibri"/>
                <w:b/>
                <w:sz w:val="18"/>
                <w:szCs w:val="18"/>
              </w:rPr>
              <w:t>Thomson</w:t>
            </w:r>
            <w:proofErr w:type="spellEnd"/>
            <w:r w:rsidRPr="004E2CC9">
              <w:rPr>
                <w:rFonts w:cs="Calibri"/>
                <w:b/>
                <w:sz w:val="18"/>
                <w:szCs w:val="18"/>
              </w:rPr>
              <w:t xml:space="preserve">, Rutherford ve </w:t>
            </w:r>
            <w:proofErr w:type="spellStart"/>
            <w:r w:rsidRPr="004E2CC9">
              <w:rPr>
                <w:rFonts w:cs="Calibri"/>
                <w:b/>
                <w:sz w:val="18"/>
                <w:szCs w:val="18"/>
              </w:rPr>
              <w:t>Bohr</w:t>
            </w:r>
            <w:proofErr w:type="spellEnd"/>
            <w:r w:rsidRPr="004E2CC9">
              <w:rPr>
                <w:rFonts w:cs="Calibri"/>
                <w:b/>
                <w:sz w:val="18"/>
                <w:szCs w:val="18"/>
              </w:rPr>
              <w:t xml:space="preserve"> atom modellerini açıklar. </w:t>
            </w:r>
          </w:p>
          <w:p w14:paraId="387F4BAB" w14:textId="77777777" w:rsidR="00E3002E" w:rsidRPr="004E2CC9" w:rsidRDefault="00E3002E" w:rsidP="00E314E9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sz w:val="18"/>
                <w:szCs w:val="18"/>
              </w:rPr>
            </w:pPr>
            <w:r w:rsidRPr="004E2CC9">
              <w:rPr>
                <w:rFonts w:cs="Calibri"/>
                <w:i/>
                <w:iCs/>
                <w:sz w:val="18"/>
                <w:szCs w:val="18"/>
              </w:rPr>
              <w:t xml:space="preserve">a. </w:t>
            </w:r>
            <w:proofErr w:type="spellStart"/>
            <w:r w:rsidRPr="004E2CC9">
              <w:rPr>
                <w:rFonts w:cs="Calibri"/>
                <w:i/>
                <w:iCs/>
                <w:sz w:val="18"/>
                <w:szCs w:val="18"/>
              </w:rPr>
              <w:t>Bohr</w:t>
            </w:r>
            <w:proofErr w:type="spellEnd"/>
            <w:r w:rsidRPr="004E2CC9">
              <w:rPr>
                <w:rFonts w:cs="Calibri"/>
                <w:i/>
                <w:iCs/>
                <w:sz w:val="18"/>
                <w:szCs w:val="18"/>
              </w:rPr>
              <w:t xml:space="preserve"> atom modeli, atomların soğurduğu/yaydığı ışınlar ile ilişkilendirilir. Hesaplamalara girilmeden sadece ışın soğurma/yayma üzerinde durulur. </w:t>
            </w:r>
          </w:p>
          <w:p w14:paraId="0686C34E" w14:textId="77777777" w:rsidR="00E3002E" w:rsidRPr="008156C4" w:rsidRDefault="00E3002E" w:rsidP="00E314E9">
            <w:pPr>
              <w:autoSpaceDE w:val="0"/>
              <w:autoSpaceDN w:val="0"/>
              <w:adjustRightInd w:val="0"/>
              <w:jc w:val="both"/>
              <w:rPr>
                <w:rFonts w:ascii="BlissTurk" w:hAnsi="BlissTurk" w:cs="BlissTurk"/>
                <w:color w:val="333333"/>
                <w:sz w:val="18"/>
                <w:szCs w:val="18"/>
              </w:rPr>
            </w:pPr>
            <w:r w:rsidRPr="004E2CC9">
              <w:rPr>
                <w:rFonts w:cs="Calibri"/>
                <w:i/>
                <w:iCs/>
                <w:sz w:val="18"/>
                <w:szCs w:val="18"/>
              </w:rPr>
              <w:t>b. Atom modellerinin açıklanmasında bilişim teknolojilerinden (animasyon, simülasyon, video vb.) yararlanılır.</w:t>
            </w:r>
          </w:p>
        </w:tc>
        <w:tc>
          <w:tcPr>
            <w:tcW w:w="496" w:type="pct"/>
            <w:vAlign w:val="center"/>
          </w:tcPr>
          <w:p w14:paraId="7AFF3530" w14:textId="77777777" w:rsidR="00E3002E" w:rsidRDefault="00E3002E"/>
        </w:tc>
        <w:tc>
          <w:tcPr>
            <w:tcW w:w="585" w:type="pct"/>
            <w:vAlign w:val="center"/>
          </w:tcPr>
          <w:p w14:paraId="2BA878EF" w14:textId="77777777" w:rsidR="00E3002E" w:rsidRDefault="00E3002E"/>
        </w:tc>
        <w:tc>
          <w:tcPr>
            <w:tcW w:w="586" w:type="pct"/>
            <w:vAlign w:val="center"/>
          </w:tcPr>
          <w:p w14:paraId="79344475" w14:textId="77777777" w:rsidR="00E3002E" w:rsidRDefault="00E3002E"/>
        </w:tc>
        <w:tc>
          <w:tcPr>
            <w:tcW w:w="468" w:type="pct"/>
          </w:tcPr>
          <w:p w14:paraId="65334253" w14:textId="77777777" w:rsidR="00E3002E" w:rsidRDefault="00E3002E"/>
        </w:tc>
      </w:tr>
      <w:tr w:rsidR="00E3002E" w14:paraId="5AB60338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41929D87" w14:textId="77777777" w:rsidR="00E3002E" w:rsidRDefault="00E3002E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185" w:type="pct"/>
            <w:textDirection w:val="btLr"/>
          </w:tcPr>
          <w:p w14:paraId="30B22646" w14:textId="07795F53" w:rsidR="00E3002E" w:rsidRDefault="009B564A">
            <w:pPr>
              <w:ind w:left="113" w:right="113"/>
              <w:jc w:val="center"/>
            </w:pPr>
            <w:r>
              <w:t>1</w:t>
            </w:r>
            <w:r w:rsidR="00E3002E">
              <w:t>.HAFTA</w:t>
            </w:r>
          </w:p>
        </w:tc>
        <w:tc>
          <w:tcPr>
            <w:tcW w:w="131" w:type="pct"/>
            <w:textDirection w:val="btLr"/>
          </w:tcPr>
          <w:p w14:paraId="3D732A4A" w14:textId="77777777" w:rsidR="00E3002E" w:rsidRDefault="00E3002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062A3114" w14:textId="77777777" w:rsidR="00E3002E" w:rsidRPr="007A1D75" w:rsidRDefault="00E3002E" w:rsidP="00E314E9">
            <w:pPr>
              <w:autoSpaceDE w:val="0"/>
              <w:autoSpaceDN w:val="0"/>
              <w:adjustRightInd w:val="0"/>
              <w:rPr>
                <w:rFonts w:cstheme="minorHAnsi"/>
                <w:b/>
                <w:sz w:val="18"/>
                <w:szCs w:val="18"/>
              </w:rPr>
            </w:pPr>
            <w:r w:rsidRPr="007A1D75">
              <w:rPr>
                <w:b/>
                <w:bCs/>
                <w:sz w:val="18"/>
                <w:szCs w:val="18"/>
              </w:rPr>
              <w:t>1. Atom Modelleri</w:t>
            </w:r>
          </w:p>
        </w:tc>
        <w:tc>
          <w:tcPr>
            <w:tcW w:w="1713" w:type="pct"/>
            <w:vAlign w:val="center"/>
          </w:tcPr>
          <w:p w14:paraId="1BA977BA" w14:textId="77777777" w:rsidR="00E3002E" w:rsidRPr="004E2CC9" w:rsidRDefault="00E3002E" w:rsidP="00E314E9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b/>
                <w:sz w:val="18"/>
                <w:szCs w:val="18"/>
              </w:rPr>
            </w:pPr>
            <w:r w:rsidRPr="004E2CC9">
              <w:rPr>
                <w:rFonts w:cs="Calibri"/>
                <w:b/>
                <w:sz w:val="18"/>
                <w:szCs w:val="18"/>
              </w:rPr>
              <w:t xml:space="preserve">1. </w:t>
            </w:r>
            <w:proofErr w:type="spellStart"/>
            <w:r w:rsidRPr="004E2CC9">
              <w:rPr>
                <w:rFonts w:cs="Calibri"/>
                <w:b/>
                <w:sz w:val="18"/>
                <w:szCs w:val="18"/>
              </w:rPr>
              <w:t>Dalton</w:t>
            </w:r>
            <w:proofErr w:type="spellEnd"/>
            <w:r w:rsidRPr="004E2CC9">
              <w:rPr>
                <w:rFonts w:cs="Calibri"/>
                <w:b/>
                <w:sz w:val="18"/>
                <w:szCs w:val="18"/>
              </w:rPr>
              <w:t xml:space="preserve">, </w:t>
            </w:r>
            <w:proofErr w:type="spellStart"/>
            <w:r w:rsidRPr="004E2CC9">
              <w:rPr>
                <w:rFonts w:cs="Calibri"/>
                <w:b/>
                <w:sz w:val="18"/>
                <w:szCs w:val="18"/>
              </w:rPr>
              <w:t>Thomson</w:t>
            </w:r>
            <w:proofErr w:type="spellEnd"/>
            <w:r w:rsidRPr="004E2CC9">
              <w:rPr>
                <w:rFonts w:cs="Calibri"/>
                <w:b/>
                <w:sz w:val="18"/>
                <w:szCs w:val="18"/>
              </w:rPr>
              <w:t xml:space="preserve">, Rutherford ve </w:t>
            </w:r>
            <w:proofErr w:type="spellStart"/>
            <w:r w:rsidRPr="004E2CC9">
              <w:rPr>
                <w:rFonts w:cs="Calibri"/>
                <w:b/>
                <w:sz w:val="18"/>
                <w:szCs w:val="18"/>
              </w:rPr>
              <w:t>Bohr</w:t>
            </w:r>
            <w:proofErr w:type="spellEnd"/>
            <w:r w:rsidRPr="004E2CC9">
              <w:rPr>
                <w:rFonts w:cs="Calibri"/>
                <w:b/>
                <w:sz w:val="18"/>
                <w:szCs w:val="18"/>
              </w:rPr>
              <w:t xml:space="preserve"> atom modellerini açıklar. </w:t>
            </w:r>
          </w:p>
          <w:p w14:paraId="4F62DB88" w14:textId="77777777" w:rsidR="00E3002E" w:rsidRPr="004E2CC9" w:rsidRDefault="00E3002E" w:rsidP="00E314E9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sz w:val="18"/>
                <w:szCs w:val="18"/>
              </w:rPr>
            </w:pPr>
            <w:r w:rsidRPr="004E2CC9">
              <w:rPr>
                <w:rFonts w:cs="Calibri"/>
                <w:i/>
                <w:iCs/>
                <w:sz w:val="18"/>
                <w:szCs w:val="18"/>
              </w:rPr>
              <w:t xml:space="preserve">a. </w:t>
            </w:r>
            <w:proofErr w:type="spellStart"/>
            <w:r w:rsidRPr="004E2CC9">
              <w:rPr>
                <w:rFonts w:cs="Calibri"/>
                <w:i/>
                <w:iCs/>
                <w:sz w:val="18"/>
                <w:szCs w:val="18"/>
              </w:rPr>
              <w:t>Bohr</w:t>
            </w:r>
            <w:proofErr w:type="spellEnd"/>
            <w:r w:rsidRPr="004E2CC9">
              <w:rPr>
                <w:rFonts w:cs="Calibri"/>
                <w:i/>
                <w:iCs/>
                <w:sz w:val="18"/>
                <w:szCs w:val="18"/>
              </w:rPr>
              <w:t xml:space="preserve"> atom modeli, atomların soğurduğu/yaydığı ışınlar ile ilişkilendirilir. Hesaplamalara girilmeden sadece ışın soğurma/yayma üzerinde durulur. </w:t>
            </w:r>
          </w:p>
          <w:p w14:paraId="1E8CDCC1" w14:textId="77777777" w:rsidR="00E3002E" w:rsidRPr="007568DE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4E2CC9">
              <w:rPr>
                <w:rFonts w:cs="Calibri"/>
                <w:i/>
                <w:iCs/>
                <w:sz w:val="18"/>
                <w:szCs w:val="18"/>
              </w:rPr>
              <w:t>b. Atom modellerinin açıklanmasında bilişim teknolojilerinden (animasyon, simülasyon, video vb.) yararlanılır.</w:t>
            </w:r>
          </w:p>
        </w:tc>
        <w:tc>
          <w:tcPr>
            <w:tcW w:w="496" w:type="pct"/>
            <w:vAlign w:val="center"/>
          </w:tcPr>
          <w:p w14:paraId="1CFDA49E" w14:textId="77777777" w:rsidR="00E3002E" w:rsidRDefault="00E3002E"/>
        </w:tc>
        <w:tc>
          <w:tcPr>
            <w:tcW w:w="585" w:type="pct"/>
            <w:vAlign w:val="center"/>
          </w:tcPr>
          <w:p w14:paraId="49A10655" w14:textId="77777777" w:rsidR="00E3002E" w:rsidRDefault="00E3002E"/>
        </w:tc>
        <w:tc>
          <w:tcPr>
            <w:tcW w:w="586" w:type="pct"/>
            <w:vAlign w:val="center"/>
          </w:tcPr>
          <w:p w14:paraId="417CC8EA" w14:textId="77777777" w:rsidR="00E3002E" w:rsidRDefault="00E3002E"/>
        </w:tc>
        <w:tc>
          <w:tcPr>
            <w:tcW w:w="468" w:type="pct"/>
          </w:tcPr>
          <w:p w14:paraId="6B349145" w14:textId="77777777" w:rsidR="00E3002E" w:rsidRDefault="00E3002E"/>
        </w:tc>
      </w:tr>
      <w:tr w:rsidR="00E3002E" w14:paraId="205999B3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13A65EA0" w14:textId="1B22CB17" w:rsidR="00E3002E" w:rsidRDefault="00E3002E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185" w:type="pct"/>
            <w:textDirection w:val="btLr"/>
          </w:tcPr>
          <w:p w14:paraId="7088ED73" w14:textId="31C4FC6E" w:rsidR="00E3002E" w:rsidRDefault="009B564A">
            <w:pPr>
              <w:ind w:left="113" w:right="113"/>
              <w:jc w:val="center"/>
            </w:pPr>
            <w:r>
              <w:t>2</w:t>
            </w:r>
            <w:r w:rsidR="00E3002E">
              <w:t>.HAFTA</w:t>
            </w:r>
          </w:p>
        </w:tc>
        <w:tc>
          <w:tcPr>
            <w:tcW w:w="131" w:type="pct"/>
            <w:textDirection w:val="btLr"/>
          </w:tcPr>
          <w:p w14:paraId="500A4000" w14:textId="77777777" w:rsidR="00E3002E" w:rsidRDefault="00E3002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34461725" w14:textId="77777777" w:rsidR="00E3002E" w:rsidRPr="007A1D75" w:rsidRDefault="00E3002E" w:rsidP="00E314E9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7A1D75">
              <w:rPr>
                <w:b/>
                <w:bCs/>
                <w:sz w:val="18"/>
                <w:szCs w:val="18"/>
              </w:rPr>
              <w:t>2. Atomun Yapısı</w:t>
            </w:r>
          </w:p>
        </w:tc>
        <w:tc>
          <w:tcPr>
            <w:tcW w:w="1713" w:type="pct"/>
            <w:vAlign w:val="center"/>
          </w:tcPr>
          <w:p w14:paraId="7FF2A36E" w14:textId="77777777" w:rsidR="00E3002E" w:rsidRPr="004E2CC9" w:rsidRDefault="00E3002E" w:rsidP="00E314E9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b/>
                <w:sz w:val="18"/>
              </w:rPr>
            </w:pPr>
            <w:r w:rsidRPr="004E2CC9">
              <w:rPr>
                <w:rFonts w:cs="Calibri"/>
                <w:b/>
                <w:sz w:val="18"/>
              </w:rPr>
              <w:t xml:space="preserve">1. Elektron, proton ve nötronun yüklerini, kütlelerini ve atomda bulundukları yerleri karşılaştırır. </w:t>
            </w:r>
          </w:p>
          <w:p w14:paraId="1A74AD9F" w14:textId="77777777" w:rsidR="00E3002E" w:rsidRPr="004E2CC9" w:rsidRDefault="00E3002E" w:rsidP="00E314E9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sz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 xml:space="preserve">a. Elektron, proton, nötron, atom numarası, kütle numarası, izotop, 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izoton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, izobar ve 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izoelektronik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 kavramları tanıtılır. </w:t>
            </w:r>
          </w:p>
          <w:p w14:paraId="09356D94" w14:textId="77777777" w:rsidR="00E3002E" w:rsidRPr="007568DE" w:rsidRDefault="00E3002E" w:rsidP="00E314E9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>b. Elektron, proton ve nötronun yük ve kütlelerinin nasıl bulunduğu sürecine ve izotop atomlarda ortalama atom kütlesi hesabına girilmez.</w:t>
            </w:r>
          </w:p>
        </w:tc>
        <w:tc>
          <w:tcPr>
            <w:tcW w:w="496" w:type="pct"/>
            <w:vAlign w:val="center"/>
          </w:tcPr>
          <w:p w14:paraId="61B97ECF" w14:textId="77777777" w:rsidR="00E3002E" w:rsidRDefault="00E3002E"/>
        </w:tc>
        <w:tc>
          <w:tcPr>
            <w:tcW w:w="585" w:type="pct"/>
            <w:vAlign w:val="center"/>
          </w:tcPr>
          <w:p w14:paraId="2442C64F" w14:textId="77777777" w:rsidR="00E3002E" w:rsidRDefault="00E3002E"/>
        </w:tc>
        <w:tc>
          <w:tcPr>
            <w:tcW w:w="586" w:type="pct"/>
            <w:vAlign w:val="center"/>
          </w:tcPr>
          <w:p w14:paraId="18962B2F" w14:textId="77777777" w:rsidR="00E3002E" w:rsidRDefault="00E3002E">
            <w:pPr>
              <w:rPr>
                <w:b/>
              </w:rPr>
            </w:pPr>
          </w:p>
        </w:tc>
        <w:tc>
          <w:tcPr>
            <w:tcW w:w="468" w:type="pct"/>
          </w:tcPr>
          <w:p w14:paraId="54035ED3" w14:textId="4843D979" w:rsidR="00E3002E" w:rsidRDefault="00E3002E"/>
        </w:tc>
      </w:tr>
      <w:tr w:rsidR="00E3002E" w14:paraId="36AE4D33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286A21B9" w14:textId="0276BB78" w:rsidR="00E3002E" w:rsidRDefault="00523FAD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185" w:type="pct"/>
            <w:textDirection w:val="btLr"/>
          </w:tcPr>
          <w:p w14:paraId="0A9C8ACE" w14:textId="1C516E0A" w:rsidR="00E3002E" w:rsidRDefault="009B564A">
            <w:pPr>
              <w:ind w:left="113" w:right="113"/>
              <w:jc w:val="center"/>
            </w:pPr>
            <w:r>
              <w:t>3</w:t>
            </w:r>
            <w:r w:rsidR="00E3002E">
              <w:t>.HAFTA</w:t>
            </w:r>
          </w:p>
        </w:tc>
        <w:tc>
          <w:tcPr>
            <w:tcW w:w="131" w:type="pct"/>
            <w:textDirection w:val="btLr"/>
          </w:tcPr>
          <w:p w14:paraId="3285B716" w14:textId="77777777" w:rsidR="00E3002E" w:rsidRDefault="00E3002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4ECD8DF3" w14:textId="77777777" w:rsidR="00E3002E" w:rsidRPr="007A1D75" w:rsidRDefault="00E3002E" w:rsidP="00E314E9">
            <w:pPr>
              <w:rPr>
                <w:rFonts w:cstheme="minorHAnsi"/>
                <w:b/>
                <w:sz w:val="18"/>
                <w:szCs w:val="18"/>
              </w:rPr>
            </w:pPr>
            <w:r w:rsidRPr="007A1D75">
              <w:rPr>
                <w:b/>
                <w:bCs/>
                <w:sz w:val="18"/>
                <w:szCs w:val="18"/>
              </w:rPr>
              <w:t>2. Atomun Yapısı</w:t>
            </w:r>
          </w:p>
        </w:tc>
        <w:tc>
          <w:tcPr>
            <w:tcW w:w="1713" w:type="pct"/>
            <w:vAlign w:val="center"/>
          </w:tcPr>
          <w:p w14:paraId="3ECB7DA4" w14:textId="77777777" w:rsidR="00E3002E" w:rsidRPr="004E2CC9" w:rsidRDefault="00E3002E" w:rsidP="00E314E9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b/>
                <w:sz w:val="18"/>
              </w:rPr>
            </w:pPr>
            <w:r w:rsidRPr="004E2CC9">
              <w:rPr>
                <w:rFonts w:cs="Calibri"/>
                <w:b/>
                <w:sz w:val="18"/>
              </w:rPr>
              <w:t xml:space="preserve">1. Elektron, proton ve nötronun yüklerini, kütlelerini ve atomda bulundukları yerleri karşılaştırır. </w:t>
            </w:r>
          </w:p>
          <w:p w14:paraId="1F9FD8AB" w14:textId="77777777" w:rsidR="00E3002E" w:rsidRPr="004E2CC9" w:rsidRDefault="00E3002E" w:rsidP="00E314E9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sz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 xml:space="preserve">a. Elektron, proton, nötron, atom numarası, kütle numarası, izotop, 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izoton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, izobar ve 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izoelektronik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 kavramları tanıtılır. </w:t>
            </w:r>
          </w:p>
          <w:p w14:paraId="5247D4AA" w14:textId="77777777" w:rsidR="00E3002E" w:rsidRPr="008156C4" w:rsidRDefault="00E3002E" w:rsidP="00E314E9">
            <w:pPr>
              <w:autoSpaceDE w:val="0"/>
              <w:autoSpaceDN w:val="0"/>
              <w:adjustRightInd w:val="0"/>
              <w:jc w:val="both"/>
              <w:rPr>
                <w:rFonts w:ascii="BlissTurk" w:hAnsi="BlissTurk" w:cs="BlissTurk"/>
                <w:color w:val="333333"/>
                <w:sz w:val="18"/>
                <w:szCs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>b. Elektron, proton ve nötronun yük ve kütlelerinin nasıl bulunduğu sürecine ve izotop atomlarda ortalama atom kütlesi hesabına girilmez.</w:t>
            </w:r>
          </w:p>
        </w:tc>
        <w:tc>
          <w:tcPr>
            <w:tcW w:w="496" w:type="pct"/>
            <w:vAlign w:val="center"/>
          </w:tcPr>
          <w:p w14:paraId="28B64E9B" w14:textId="77777777" w:rsidR="00E3002E" w:rsidRDefault="00E3002E"/>
        </w:tc>
        <w:tc>
          <w:tcPr>
            <w:tcW w:w="585" w:type="pct"/>
            <w:vAlign w:val="center"/>
          </w:tcPr>
          <w:p w14:paraId="74F269C5" w14:textId="77777777" w:rsidR="00E3002E" w:rsidRDefault="00E3002E"/>
        </w:tc>
        <w:tc>
          <w:tcPr>
            <w:tcW w:w="586" w:type="pct"/>
            <w:vAlign w:val="center"/>
          </w:tcPr>
          <w:p w14:paraId="12D0A620" w14:textId="77777777" w:rsidR="00E3002E" w:rsidRDefault="00E3002E">
            <w:pPr>
              <w:rPr>
                <w:b/>
              </w:rPr>
            </w:pPr>
          </w:p>
        </w:tc>
        <w:tc>
          <w:tcPr>
            <w:tcW w:w="468" w:type="pct"/>
          </w:tcPr>
          <w:p w14:paraId="6981E154" w14:textId="77777777" w:rsidR="00E3002E" w:rsidRDefault="00E3002E">
            <w:pPr>
              <w:rPr>
                <w:b/>
              </w:rPr>
            </w:pPr>
          </w:p>
        </w:tc>
      </w:tr>
      <w:tr w:rsidR="00AD14C3" w14:paraId="31617478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57D476C4" w14:textId="611852B9" w:rsidR="00AD14C3" w:rsidRDefault="00AD14C3" w:rsidP="00AD14C3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185" w:type="pct"/>
            <w:textDirection w:val="btLr"/>
          </w:tcPr>
          <w:p w14:paraId="0CDD23DC" w14:textId="2BCD297B" w:rsidR="00AD14C3" w:rsidRDefault="00AD14C3" w:rsidP="00AD14C3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131" w:type="pct"/>
            <w:textDirection w:val="btLr"/>
          </w:tcPr>
          <w:p w14:paraId="1AB55C8E" w14:textId="77777777" w:rsidR="00AD14C3" w:rsidRDefault="00AD14C3" w:rsidP="00AD14C3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3AAC7ED1" w14:textId="77777777" w:rsidR="00AD14C3" w:rsidRPr="007A1D75" w:rsidRDefault="00AD14C3" w:rsidP="00AD14C3">
            <w:pPr>
              <w:rPr>
                <w:rFonts w:cstheme="minorHAnsi"/>
                <w:b/>
                <w:sz w:val="18"/>
                <w:szCs w:val="18"/>
              </w:rPr>
            </w:pPr>
            <w:r w:rsidRPr="007A1D75">
              <w:rPr>
                <w:b/>
                <w:bCs/>
                <w:sz w:val="18"/>
                <w:szCs w:val="18"/>
              </w:rPr>
              <w:t>3. Periyodik Sistem</w:t>
            </w:r>
          </w:p>
        </w:tc>
        <w:tc>
          <w:tcPr>
            <w:tcW w:w="1713" w:type="pct"/>
            <w:vAlign w:val="center"/>
          </w:tcPr>
          <w:p w14:paraId="0689D97E" w14:textId="77777777" w:rsidR="00AD14C3" w:rsidRPr="004E2CC9" w:rsidRDefault="00AD14C3" w:rsidP="00AD14C3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b/>
                <w:sz w:val="18"/>
              </w:rPr>
            </w:pPr>
            <w:r w:rsidRPr="004E2CC9">
              <w:rPr>
                <w:rFonts w:cs="Calibri"/>
                <w:b/>
                <w:sz w:val="18"/>
              </w:rPr>
              <w:t xml:space="preserve">1. Elementlerin periyodik sistemdeki yerleşim esaslarını açıklar. </w:t>
            </w:r>
          </w:p>
          <w:p w14:paraId="716967C6" w14:textId="77777777" w:rsidR="00AD14C3" w:rsidRPr="004E2CC9" w:rsidRDefault="00AD14C3" w:rsidP="00AD14C3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sz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 xml:space="preserve">a. Mendeleyev’in periyodik sistem üzerine yaptığı çalışmalar ve 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Moseley’in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 katkıları üzerinde durulur. </w:t>
            </w:r>
          </w:p>
          <w:p w14:paraId="73BF0F30" w14:textId="77777777" w:rsidR="00AD14C3" w:rsidRPr="004E2CC9" w:rsidRDefault="00AD14C3" w:rsidP="00AD14C3">
            <w:pPr>
              <w:autoSpaceDE w:val="0"/>
              <w:autoSpaceDN w:val="0"/>
              <w:adjustRightInd w:val="0"/>
              <w:jc w:val="both"/>
              <w:rPr>
                <w:rFonts w:ascii="BlissTurk" w:hAnsi="BlissTurk" w:cs="BlissTurk"/>
                <w:color w:val="333333"/>
                <w:sz w:val="18"/>
                <w:szCs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>b. Atomların katman-elektron dağılımlarıyla periyodik sistemdeki yerleri arasındaki ilişki açıklanır. İlk 20 element esas olup diğer elementlerin katman elektron dağılımlarına girilmez.</w:t>
            </w:r>
          </w:p>
        </w:tc>
        <w:tc>
          <w:tcPr>
            <w:tcW w:w="496" w:type="pct"/>
            <w:vAlign w:val="center"/>
          </w:tcPr>
          <w:p w14:paraId="03B692D0" w14:textId="77777777" w:rsidR="00AD14C3" w:rsidRDefault="00AD14C3" w:rsidP="00AD14C3"/>
        </w:tc>
        <w:tc>
          <w:tcPr>
            <w:tcW w:w="585" w:type="pct"/>
            <w:vAlign w:val="center"/>
          </w:tcPr>
          <w:p w14:paraId="0E2AD81C" w14:textId="77777777" w:rsidR="00AD14C3" w:rsidRDefault="00AD14C3" w:rsidP="00AD14C3"/>
        </w:tc>
        <w:tc>
          <w:tcPr>
            <w:tcW w:w="586" w:type="pct"/>
            <w:vAlign w:val="center"/>
          </w:tcPr>
          <w:p w14:paraId="0A7598A9" w14:textId="77777777" w:rsidR="00AD14C3" w:rsidRDefault="00AD14C3" w:rsidP="00AD14C3">
            <w:pPr>
              <w:rPr>
                <w:b/>
              </w:rPr>
            </w:pPr>
            <w:r w:rsidRPr="00301670">
              <w:rPr>
                <w:b/>
              </w:rPr>
              <w:t>29 EKİM</w:t>
            </w:r>
            <w:r w:rsidRPr="00301670">
              <w:rPr>
                <w:b/>
              </w:rPr>
              <w:br/>
              <w:t>Cumhuriyet</w:t>
            </w:r>
            <w:r>
              <w:rPr>
                <w:b/>
              </w:rPr>
              <w:t xml:space="preserve"> Bayramı</w:t>
            </w:r>
          </w:p>
          <w:p w14:paraId="59DE6C6F" w14:textId="77777777" w:rsidR="00AD14C3" w:rsidRDefault="00AD14C3" w:rsidP="00AD14C3">
            <w:pPr>
              <w:rPr>
                <w:b/>
              </w:rPr>
            </w:pPr>
          </w:p>
        </w:tc>
        <w:tc>
          <w:tcPr>
            <w:tcW w:w="468" w:type="pct"/>
          </w:tcPr>
          <w:p w14:paraId="44F2CAF8" w14:textId="316FA249" w:rsidR="00AD14C3" w:rsidRDefault="00AD14C3" w:rsidP="00AD14C3">
            <w:r>
              <w:rPr>
                <w:b/>
              </w:rPr>
              <w:t>1. Sınav</w:t>
            </w:r>
          </w:p>
        </w:tc>
      </w:tr>
      <w:tr w:rsidR="001A750E" w14:paraId="51E76972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02BDFA69" w14:textId="77777777" w:rsidR="001A750E" w:rsidRDefault="001A750E" w:rsidP="001A750E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185" w:type="pct"/>
            <w:textDirection w:val="btLr"/>
          </w:tcPr>
          <w:p w14:paraId="4D3C4750" w14:textId="0AF4EFA4" w:rsidR="001A750E" w:rsidRDefault="001A750E" w:rsidP="001A750E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131" w:type="pct"/>
            <w:textDirection w:val="btLr"/>
          </w:tcPr>
          <w:p w14:paraId="1C88B89C" w14:textId="77777777" w:rsidR="001A750E" w:rsidRDefault="001A750E" w:rsidP="001A750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441EFC68" w14:textId="77777777" w:rsidR="001A750E" w:rsidRPr="007A1D75" w:rsidRDefault="001A750E" w:rsidP="001A750E">
            <w:pPr>
              <w:rPr>
                <w:rFonts w:cstheme="minorHAnsi"/>
                <w:b/>
                <w:sz w:val="18"/>
                <w:szCs w:val="18"/>
              </w:rPr>
            </w:pPr>
            <w:r w:rsidRPr="007A1D75">
              <w:rPr>
                <w:b/>
                <w:bCs/>
                <w:sz w:val="18"/>
                <w:szCs w:val="18"/>
              </w:rPr>
              <w:t>3. Periyodik Sistem</w:t>
            </w:r>
          </w:p>
        </w:tc>
        <w:tc>
          <w:tcPr>
            <w:tcW w:w="1713" w:type="pct"/>
            <w:vAlign w:val="center"/>
          </w:tcPr>
          <w:p w14:paraId="73C60369" w14:textId="77777777" w:rsidR="001A750E" w:rsidRPr="004E2CC9" w:rsidRDefault="001A750E" w:rsidP="001A750E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b/>
                <w:sz w:val="18"/>
              </w:rPr>
            </w:pPr>
            <w:r w:rsidRPr="004E2CC9">
              <w:rPr>
                <w:rFonts w:cs="Calibri"/>
                <w:b/>
                <w:sz w:val="18"/>
              </w:rPr>
              <w:t xml:space="preserve">2. Elementleri periyodik sistemdeki yerlerine göre sınıflandırır. </w:t>
            </w:r>
          </w:p>
          <w:p w14:paraId="0E7DC6FD" w14:textId="77777777" w:rsidR="001A750E" w:rsidRPr="004E2CC9" w:rsidRDefault="001A750E" w:rsidP="001A750E">
            <w:pPr>
              <w:autoSpaceDE w:val="0"/>
              <w:autoSpaceDN w:val="0"/>
              <w:adjustRightInd w:val="0"/>
              <w:jc w:val="both"/>
              <w:rPr>
                <w:rFonts w:ascii="BlissTurk" w:hAnsi="BlissTurk" w:cs="BlissTurk"/>
                <w:color w:val="333333"/>
                <w:sz w:val="18"/>
                <w:szCs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>Elementlerin sınıflandırılması metal, ametal, yarı metal ve asal (soy) gazlar olarak yapılır.</w:t>
            </w:r>
          </w:p>
        </w:tc>
        <w:tc>
          <w:tcPr>
            <w:tcW w:w="496" w:type="pct"/>
            <w:vAlign w:val="center"/>
          </w:tcPr>
          <w:p w14:paraId="0A47847F" w14:textId="77777777" w:rsidR="001A750E" w:rsidRDefault="001A750E" w:rsidP="001A750E"/>
        </w:tc>
        <w:tc>
          <w:tcPr>
            <w:tcW w:w="585" w:type="pct"/>
            <w:vAlign w:val="center"/>
          </w:tcPr>
          <w:p w14:paraId="74B2B288" w14:textId="77777777" w:rsidR="001A750E" w:rsidRPr="00301670" w:rsidRDefault="001A750E" w:rsidP="001A750E">
            <w:pPr>
              <w:rPr>
                <w:b/>
              </w:rPr>
            </w:pPr>
          </w:p>
        </w:tc>
        <w:tc>
          <w:tcPr>
            <w:tcW w:w="586" w:type="pct"/>
            <w:vAlign w:val="center"/>
          </w:tcPr>
          <w:p w14:paraId="067806AB" w14:textId="31EDE815" w:rsidR="001A750E" w:rsidRPr="00301670" w:rsidRDefault="001A750E" w:rsidP="001A750E">
            <w:pPr>
              <w:rPr>
                <w:b/>
              </w:rPr>
            </w:pPr>
          </w:p>
        </w:tc>
        <w:tc>
          <w:tcPr>
            <w:tcW w:w="468" w:type="pct"/>
          </w:tcPr>
          <w:p w14:paraId="45A479F4" w14:textId="77777777" w:rsidR="001A750E" w:rsidRDefault="001A750E" w:rsidP="001A750E"/>
        </w:tc>
      </w:tr>
      <w:tr w:rsidR="001A750E" w14:paraId="6691DE32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35C51228" w14:textId="6AB1F465" w:rsidR="001A750E" w:rsidRDefault="001A750E" w:rsidP="001A750E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185" w:type="pct"/>
            <w:textDirection w:val="btLr"/>
          </w:tcPr>
          <w:p w14:paraId="645656E8" w14:textId="1DE58F13" w:rsidR="001A750E" w:rsidRDefault="001A750E" w:rsidP="001A750E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131" w:type="pct"/>
            <w:textDirection w:val="btLr"/>
          </w:tcPr>
          <w:p w14:paraId="5F50DBF8" w14:textId="77777777" w:rsidR="001A750E" w:rsidRDefault="001A750E" w:rsidP="001A750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3C13A331" w14:textId="77777777" w:rsidR="001A750E" w:rsidRPr="007A1D75" w:rsidRDefault="001A750E" w:rsidP="001A750E">
            <w:pPr>
              <w:autoSpaceDE w:val="0"/>
              <w:autoSpaceDN w:val="0"/>
              <w:adjustRightInd w:val="0"/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7A1D75">
              <w:rPr>
                <w:b/>
                <w:bCs/>
                <w:sz w:val="18"/>
                <w:szCs w:val="18"/>
              </w:rPr>
              <w:t>3. Periyodik Sistem</w:t>
            </w:r>
          </w:p>
        </w:tc>
        <w:tc>
          <w:tcPr>
            <w:tcW w:w="1713" w:type="pct"/>
            <w:vAlign w:val="center"/>
          </w:tcPr>
          <w:p w14:paraId="5868706E" w14:textId="77777777" w:rsidR="001A750E" w:rsidRPr="004E2CC9" w:rsidRDefault="001A750E" w:rsidP="001A750E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b/>
                <w:sz w:val="18"/>
              </w:rPr>
            </w:pPr>
            <w:r w:rsidRPr="004E2CC9">
              <w:rPr>
                <w:rFonts w:cs="Calibri"/>
                <w:b/>
                <w:sz w:val="18"/>
              </w:rPr>
              <w:t xml:space="preserve">3. Periyodik özelliklerin değişme eğilimlerini açıklar. </w:t>
            </w:r>
          </w:p>
          <w:p w14:paraId="39AE1FCD" w14:textId="77777777" w:rsidR="001A750E" w:rsidRPr="004E2CC9" w:rsidRDefault="001A750E" w:rsidP="001A750E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sz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>a. Periyodik özelliklerden metalik-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ametalik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, atom yarıçapı, iyonlaşma enerjisi, elektron ilgisi ve elektronegatiflik kavramları açıklanır; bunların nasıl ölçüldüğü konusuna girilmez. </w:t>
            </w:r>
          </w:p>
          <w:p w14:paraId="6806CE44" w14:textId="77777777" w:rsidR="001A750E" w:rsidRPr="004E2CC9" w:rsidRDefault="001A750E" w:rsidP="001A750E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sz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 xml:space="preserve">b. 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Kovalent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, iyonik, metalik, 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van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 der 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Waals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 yarıçap tanımlarına girilmez. </w:t>
            </w:r>
          </w:p>
          <w:p w14:paraId="6823FBE4" w14:textId="77777777" w:rsidR="001A750E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>c. Periyodik özelliklerin açıklanmasında bilişim teknolojilerinden (animasyon, simülasyon, video vb.) yararlanılır.</w:t>
            </w:r>
          </w:p>
          <w:p w14:paraId="478336F7" w14:textId="77777777" w:rsidR="001A750E" w:rsidRPr="00401CF7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96" w:type="pct"/>
            <w:vAlign w:val="center"/>
          </w:tcPr>
          <w:p w14:paraId="0FE0731B" w14:textId="77777777" w:rsidR="001A750E" w:rsidRDefault="001A750E" w:rsidP="001A750E"/>
        </w:tc>
        <w:tc>
          <w:tcPr>
            <w:tcW w:w="585" w:type="pct"/>
            <w:vAlign w:val="center"/>
          </w:tcPr>
          <w:p w14:paraId="30AC9053" w14:textId="77777777" w:rsidR="001A750E" w:rsidRDefault="001A750E" w:rsidP="001A750E"/>
        </w:tc>
        <w:tc>
          <w:tcPr>
            <w:tcW w:w="586" w:type="pct"/>
            <w:vAlign w:val="center"/>
          </w:tcPr>
          <w:p w14:paraId="77708387" w14:textId="77777777" w:rsidR="001A750E" w:rsidRDefault="001A750E" w:rsidP="001A750E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  <w:p w14:paraId="67299EDC" w14:textId="375FF616" w:rsidR="001A750E" w:rsidRDefault="001A750E" w:rsidP="001A750E">
            <w:pPr>
              <w:rPr>
                <w:b/>
              </w:rPr>
            </w:pPr>
          </w:p>
        </w:tc>
        <w:tc>
          <w:tcPr>
            <w:tcW w:w="468" w:type="pct"/>
          </w:tcPr>
          <w:p w14:paraId="0764190D" w14:textId="77777777" w:rsidR="001A750E" w:rsidRDefault="001A750E" w:rsidP="001A750E">
            <w:pPr>
              <w:rPr>
                <w:b/>
              </w:rPr>
            </w:pPr>
          </w:p>
          <w:p w14:paraId="781179F2" w14:textId="77777777" w:rsidR="001A750E" w:rsidRDefault="001A750E" w:rsidP="001A750E">
            <w:pPr>
              <w:rPr>
                <w:b/>
              </w:rPr>
            </w:pPr>
          </w:p>
          <w:p w14:paraId="3D0DFD3D" w14:textId="77777777" w:rsidR="001A750E" w:rsidRDefault="001A750E" w:rsidP="001A750E">
            <w:pPr>
              <w:rPr>
                <w:b/>
              </w:rPr>
            </w:pPr>
          </w:p>
          <w:p w14:paraId="3A7A7415" w14:textId="77777777" w:rsidR="001A750E" w:rsidRDefault="001A750E" w:rsidP="001A750E">
            <w:pPr>
              <w:rPr>
                <w:b/>
              </w:rPr>
            </w:pPr>
          </w:p>
          <w:p w14:paraId="2A4D09E7" w14:textId="77777777" w:rsidR="001A750E" w:rsidRDefault="001A750E" w:rsidP="001A750E">
            <w:pPr>
              <w:rPr>
                <w:b/>
              </w:rPr>
            </w:pPr>
          </w:p>
          <w:p w14:paraId="42C04E8A" w14:textId="102A6D93" w:rsidR="001A750E" w:rsidRDefault="001A750E" w:rsidP="001A750E">
            <w:r>
              <w:rPr>
                <w:b/>
              </w:rPr>
              <w:t>15-19 Kasım ara tatil</w:t>
            </w:r>
          </w:p>
        </w:tc>
      </w:tr>
      <w:tr w:rsidR="001A750E" w14:paraId="1ACE88A3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05060ABF" w14:textId="55FF177A" w:rsidR="001A750E" w:rsidRDefault="001A750E" w:rsidP="001A750E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185" w:type="pct"/>
            <w:textDirection w:val="btLr"/>
          </w:tcPr>
          <w:p w14:paraId="53D6E80D" w14:textId="372501D4" w:rsidR="001A750E" w:rsidRDefault="001A750E" w:rsidP="001A750E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131" w:type="pct"/>
            <w:textDirection w:val="btLr"/>
          </w:tcPr>
          <w:p w14:paraId="76910A12" w14:textId="77777777" w:rsidR="001A750E" w:rsidRDefault="001A750E" w:rsidP="001A750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353C3C17" w14:textId="77777777" w:rsidR="001A750E" w:rsidRPr="007A1D75" w:rsidRDefault="001A750E" w:rsidP="001A750E">
            <w:pPr>
              <w:rPr>
                <w:rFonts w:cstheme="minorHAnsi"/>
                <w:b/>
                <w:sz w:val="18"/>
                <w:szCs w:val="18"/>
              </w:rPr>
            </w:pPr>
            <w:r w:rsidRPr="007A1D75">
              <w:rPr>
                <w:b/>
                <w:bCs/>
                <w:sz w:val="18"/>
                <w:szCs w:val="18"/>
              </w:rPr>
              <w:t>3. Periyodik Sistem</w:t>
            </w:r>
          </w:p>
        </w:tc>
        <w:tc>
          <w:tcPr>
            <w:tcW w:w="1713" w:type="pct"/>
            <w:vAlign w:val="center"/>
          </w:tcPr>
          <w:p w14:paraId="62DA1964" w14:textId="77777777" w:rsidR="001A750E" w:rsidRPr="004E2CC9" w:rsidRDefault="001A750E" w:rsidP="001A750E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b/>
                <w:sz w:val="18"/>
              </w:rPr>
            </w:pPr>
            <w:r w:rsidRPr="004E2CC9">
              <w:rPr>
                <w:rFonts w:cs="Calibri"/>
                <w:b/>
                <w:sz w:val="18"/>
              </w:rPr>
              <w:t xml:space="preserve">3. Periyodik özelliklerin değişme eğilimlerini açıklar. </w:t>
            </w:r>
          </w:p>
          <w:p w14:paraId="640D05C4" w14:textId="77777777" w:rsidR="001A750E" w:rsidRPr="004E2CC9" w:rsidRDefault="001A750E" w:rsidP="001A750E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sz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>a. Periyodik özelliklerden metalik-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ametalik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, atom yarıçapı, iyonlaşma enerjisi, elektron ilgisi ve elektronegatiflik kavramları açıklanır; bunların nasıl ölçüldüğü konusuna girilmez. </w:t>
            </w:r>
          </w:p>
          <w:p w14:paraId="62A31461" w14:textId="77777777" w:rsidR="001A750E" w:rsidRPr="004E2CC9" w:rsidRDefault="001A750E" w:rsidP="001A750E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sz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 xml:space="preserve">b. 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Kovalent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, iyonik, metalik, 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van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 der </w:t>
            </w:r>
            <w:proofErr w:type="spellStart"/>
            <w:r w:rsidRPr="004E2CC9">
              <w:rPr>
                <w:rFonts w:cs="Calibri"/>
                <w:i/>
                <w:iCs/>
                <w:sz w:val="18"/>
              </w:rPr>
              <w:t>Waals</w:t>
            </w:r>
            <w:proofErr w:type="spellEnd"/>
            <w:r w:rsidRPr="004E2CC9">
              <w:rPr>
                <w:rFonts w:cs="Calibri"/>
                <w:i/>
                <w:iCs/>
                <w:sz w:val="18"/>
              </w:rPr>
              <w:t xml:space="preserve"> yarıçap tanımlarına girilmez. </w:t>
            </w:r>
          </w:p>
          <w:p w14:paraId="2551C7D3" w14:textId="77777777" w:rsidR="001A750E" w:rsidRPr="004E2CC9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4E2CC9">
              <w:rPr>
                <w:rFonts w:cs="Calibri"/>
                <w:i/>
                <w:iCs/>
                <w:sz w:val="18"/>
              </w:rPr>
              <w:t>c. Periyodik özelliklerin açıklanmasında bilişim teknolojilerinden (animasyon, simülasyon, video vb.) yararlanılır.</w:t>
            </w:r>
          </w:p>
        </w:tc>
        <w:tc>
          <w:tcPr>
            <w:tcW w:w="496" w:type="pct"/>
            <w:vAlign w:val="center"/>
          </w:tcPr>
          <w:p w14:paraId="4D6BA36C" w14:textId="77777777" w:rsidR="001A750E" w:rsidRDefault="001A750E" w:rsidP="001A750E"/>
        </w:tc>
        <w:tc>
          <w:tcPr>
            <w:tcW w:w="585" w:type="pct"/>
            <w:vAlign w:val="center"/>
          </w:tcPr>
          <w:p w14:paraId="356941CC" w14:textId="77777777" w:rsidR="001A750E" w:rsidRDefault="001A750E" w:rsidP="001A750E"/>
        </w:tc>
        <w:tc>
          <w:tcPr>
            <w:tcW w:w="586" w:type="pct"/>
            <w:vAlign w:val="center"/>
          </w:tcPr>
          <w:p w14:paraId="220E079A" w14:textId="44D2E5B7" w:rsidR="001A750E" w:rsidRDefault="001A750E" w:rsidP="001A750E">
            <w:r w:rsidRPr="00301670">
              <w:rPr>
                <w:b/>
              </w:rPr>
              <w:t>24 Kasım</w:t>
            </w:r>
            <w:r w:rsidRPr="00301670">
              <w:rPr>
                <w:b/>
              </w:rPr>
              <w:br/>
              <w:t>Öğretmenler Günü</w:t>
            </w:r>
          </w:p>
        </w:tc>
        <w:tc>
          <w:tcPr>
            <w:tcW w:w="468" w:type="pct"/>
          </w:tcPr>
          <w:p w14:paraId="0F466648" w14:textId="77777777" w:rsidR="001A750E" w:rsidRDefault="001A750E" w:rsidP="001A750E"/>
        </w:tc>
      </w:tr>
      <w:tr w:rsidR="001A750E" w14:paraId="544990D3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005C9CB3" w14:textId="77777777" w:rsidR="001A750E" w:rsidRDefault="001A750E" w:rsidP="001A750E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185" w:type="pct"/>
            <w:textDirection w:val="btLr"/>
          </w:tcPr>
          <w:p w14:paraId="7BF43D70" w14:textId="541FA38D" w:rsidR="001A750E" w:rsidRDefault="001A750E" w:rsidP="001A750E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131" w:type="pct"/>
            <w:textDirection w:val="btLr"/>
          </w:tcPr>
          <w:p w14:paraId="63E5FDA7" w14:textId="77777777" w:rsidR="001A750E" w:rsidRDefault="001A750E" w:rsidP="001A750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0940E396" w14:textId="77777777" w:rsidR="001A750E" w:rsidRPr="00373472" w:rsidRDefault="001A750E" w:rsidP="001A750E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373472">
              <w:rPr>
                <w:b/>
                <w:bCs/>
                <w:color w:val="FF0000"/>
                <w:sz w:val="18"/>
                <w:szCs w:val="18"/>
              </w:rPr>
              <w:t>3. KİMYASAL TÜRLER ARASI ETKİLEŞİMLER</w:t>
            </w:r>
          </w:p>
          <w:p w14:paraId="1967A4E5" w14:textId="77777777" w:rsidR="001A750E" w:rsidRPr="00373472" w:rsidRDefault="001A750E" w:rsidP="001A750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373472">
              <w:rPr>
                <w:b/>
                <w:bCs/>
                <w:sz w:val="18"/>
                <w:szCs w:val="18"/>
              </w:rPr>
              <w:t>1. Kimyasal Tür</w:t>
            </w:r>
          </w:p>
        </w:tc>
        <w:tc>
          <w:tcPr>
            <w:tcW w:w="1713" w:type="pct"/>
            <w:vAlign w:val="center"/>
          </w:tcPr>
          <w:p w14:paraId="382DAFE5" w14:textId="77777777" w:rsidR="001A750E" w:rsidRPr="007A1D75" w:rsidRDefault="001A750E" w:rsidP="001A750E">
            <w:pPr>
              <w:autoSpaceDE w:val="0"/>
              <w:autoSpaceDN w:val="0"/>
              <w:adjustRightInd w:val="0"/>
              <w:spacing w:before="3"/>
              <w:jc w:val="both"/>
              <w:rPr>
                <w:rFonts w:cs="Calibri"/>
                <w:b/>
                <w:sz w:val="18"/>
                <w:szCs w:val="18"/>
              </w:rPr>
            </w:pPr>
            <w:r w:rsidRPr="007A1D75">
              <w:rPr>
                <w:rFonts w:cs="Calibri"/>
                <w:b/>
                <w:sz w:val="18"/>
                <w:szCs w:val="18"/>
              </w:rPr>
              <w:t xml:space="preserve">1. Kimyasal türleri açıklar. </w:t>
            </w:r>
          </w:p>
          <w:p w14:paraId="4BC1C1B4" w14:textId="77777777" w:rsidR="001A750E" w:rsidRPr="00373472" w:rsidRDefault="001A750E" w:rsidP="001A750E">
            <w:pPr>
              <w:autoSpaceDE w:val="0"/>
              <w:autoSpaceDN w:val="0"/>
              <w:adjustRightInd w:val="0"/>
              <w:jc w:val="both"/>
              <w:rPr>
                <w:rFonts w:ascii="BlissTurk" w:hAnsi="BlissTurk" w:cs="BlissTurk"/>
                <w:color w:val="333333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Radikal kavramına girilmez.</w:t>
            </w:r>
          </w:p>
        </w:tc>
        <w:tc>
          <w:tcPr>
            <w:tcW w:w="496" w:type="pct"/>
            <w:vAlign w:val="center"/>
          </w:tcPr>
          <w:p w14:paraId="6330E43D" w14:textId="77777777" w:rsidR="001A750E" w:rsidRDefault="001A750E" w:rsidP="001A750E"/>
        </w:tc>
        <w:tc>
          <w:tcPr>
            <w:tcW w:w="585" w:type="pct"/>
            <w:vAlign w:val="center"/>
          </w:tcPr>
          <w:p w14:paraId="65B0EDCC" w14:textId="77777777" w:rsidR="001A750E" w:rsidRDefault="001A750E" w:rsidP="001A750E"/>
        </w:tc>
        <w:tc>
          <w:tcPr>
            <w:tcW w:w="586" w:type="pct"/>
            <w:vAlign w:val="center"/>
          </w:tcPr>
          <w:p w14:paraId="4F9F8BB1" w14:textId="77777777" w:rsidR="001A750E" w:rsidRDefault="001A750E" w:rsidP="001A750E"/>
        </w:tc>
        <w:tc>
          <w:tcPr>
            <w:tcW w:w="468" w:type="pct"/>
          </w:tcPr>
          <w:p w14:paraId="36BEE450" w14:textId="77777777" w:rsidR="001A750E" w:rsidRDefault="001A750E" w:rsidP="001A750E"/>
        </w:tc>
      </w:tr>
      <w:tr w:rsidR="001A750E" w14:paraId="52D8BC28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2545DE99" w14:textId="77777777" w:rsidR="001A750E" w:rsidRDefault="001A750E" w:rsidP="001A750E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185" w:type="pct"/>
            <w:textDirection w:val="btLr"/>
          </w:tcPr>
          <w:p w14:paraId="0479554C" w14:textId="5A368D79" w:rsidR="001A750E" w:rsidRDefault="001A750E" w:rsidP="001A750E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131" w:type="pct"/>
            <w:textDirection w:val="btLr"/>
          </w:tcPr>
          <w:p w14:paraId="3DCA038D" w14:textId="77777777" w:rsidR="001A750E" w:rsidRDefault="001A750E" w:rsidP="001A750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09F701E1" w14:textId="77777777" w:rsidR="001A750E" w:rsidRPr="00373472" w:rsidRDefault="001A750E" w:rsidP="001A750E">
            <w:pPr>
              <w:rPr>
                <w:rFonts w:cstheme="minorHAnsi"/>
                <w:b/>
                <w:sz w:val="18"/>
                <w:szCs w:val="18"/>
              </w:rPr>
            </w:pPr>
            <w:r w:rsidRPr="00373472">
              <w:rPr>
                <w:b/>
                <w:bCs/>
                <w:sz w:val="18"/>
                <w:szCs w:val="18"/>
              </w:rPr>
              <w:t>2. Kimyasal Türler Arası Etkileşimlerin Sınıflandırılması</w:t>
            </w:r>
          </w:p>
        </w:tc>
        <w:tc>
          <w:tcPr>
            <w:tcW w:w="1713" w:type="pct"/>
            <w:vAlign w:val="center"/>
          </w:tcPr>
          <w:p w14:paraId="640FDD6B" w14:textId="77777777" w:rsidR="001A750E" w:rsidRPr="007A1D75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7A1D75">
              <w:rPr>
                <w:rFonts w:cs="Calibri"/>
                <w:b/>
                <w:sz w:val="18"/>
                <w:szCs w:val="18"/>
              </w:rPr>
              <w:t xml:space="preserve">1. Kimyasal türler arasındaki etkileşimleri sınıflandırır. </w:t>
            </w:r>
          </w:p>
          <w:p w14:paraId="4FAE330D" w14:textId="77777777" w:rsidR="001A750E" w:rsidRPr="007A1D75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7A1D75">
              <w:rPr>
                <w:rFonts w:cs="Calibri"/>
                <w:i/>
                <w:iCs/>
                <w:sz w:val="18"/>
                <w:szCs w:val="18"/>
              </w:rPr>
              <w:t xml:space="preserve">a. Bağlanan türler arası sınıflandırma, atomlar arası ve moleküller arası şeklinde yapılır; bu sınıflandırmanın getirdiği güçlüklere değinilir. </w:t>
            </w:r>
          </w:p>
          <w:p w14:paraId="68E96A1D" w14:textId="77777777" w:rsidR="001A750E" w:rsidRPr="00373472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b. Güçlü etkileşimlere örnek olarak iyonik,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kovalent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ve metalik bağ; zayıf etkileşimlere örnek olarak da hidrojen bağı ve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van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der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Waals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kuvvetleri verilir.</w:t>
            </w:r>
          </w:p>
        </w:tc>
        <w:tc>
          <w:tcPr>
            <w:tcW w:w="496" w:type="pct"/>
            <w:vAlign w:val="center"/>
          </w:tcPr>
          <w:p w14:paraId="5D98C60E" w14:textId="77777777" w:rsidR="001A750E" w:rsidRDefault="001A750E" w:rsidP="001A750E"/>
        </w:tc>
        <w:tc>
          <w:tcPr>
            <w:tcW w:w="585" w:type="pct"/>
            <w:vAlign w:val="center"/>
          </w:tcPr>
          <w:p w14:paraId="48F2FA07" w14:textId="77777777" w:rsidR="001A750E" w:rsidRDefault="001A750E" w:rsidP="001A750E"/>
        </w:tc>
        <w:tc>
          <w:tcPr>
            <w:tcW w:w="586" w:type="pct"/>
            <w:vAlign w:val="center"/>
          </w:tcPr>
          <w:p w14:paraId="2C6EAA72" w14:textId="77777777" w:rsidR="001A750E" w:rsidRDefault="001A750E" w:rsidP="001A750E"/>
        </w:tc>
        <w:tc>
          <w:tcPr>
            <w:tcW w:w="468" w:type="pct"/>
          </w:tcPr>
          <w:p w14:paraId="2C8DB154" w14:textId="77777777" w:rsidR="001A750E" w:rsidRDefault="001A750E" w:rsidP="001A750E"/>
        </w:tc>
      </w:tr>
      <w:tr w:rsidR="001A750E" w14:paraId="76DCCC2B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5FB71FCC" w14:textId="2A8DDFB9" w:rsidR="001A750E" w:rsidRDefault="001A750E" w:rsidP="001A750E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185" w:type="pct"/>
            <w:textDirection w:val="btLr"/>
          </w:tcPr>
          <w:p w14:paraId="0F4BCA13" w14:textId="3C85D0B4" w:rsidR="001A750E" w:rsidRDefault="001A750E" w:rsidP="001A750E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131" w:type="pct"/>
            <w:textDirection w:val="btLr"/>
          </w:tcPr>
          <w:p w14:paraId="69940322" w14:textId="77777777" w:rsidR="001A750E" w:rsidRDefault="001A750E" w:rsidP="001A750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6E490D16" w14:textId="77777777" w:rsidR="001A750E" w:rsidRPr="00373472" w:rsidRDefault="001A750E" w:rsidP="001A750E">
            <w:pPr>
              <w:rPr>
                <w:rFonts w:cstheme="minorHAnsi"/>
                <w:b/>
                <w:sz w:val="18"/>
                <w:szCs w:val="18"/>
              </w:rPr>
            </w:pPr>
            <w:r w:rsidRPr="00373472">
              <w:rPr>
                <w:b/>
                <w:bCs/>
                <w:sz w:val="18"/>
                <w:szCs w:val="18"/>
              </w:rPr>
              <w:t>2. Kimyasal Türler Arası Etkileşimlerin Sınıflandırılması</w:t>
            </w:r>
          </w:p>
        </w:tc>
        <w:tc>
          <w:tcPr>
            <w:tcW w:w="1713" w:type="pct"/>
            <w:vAlign w:val="center"/>
          </w:tcPr>
          <w:p w14:paraId="0387E7C0" w14:textId="77777777" w:rsidR="001A750E" w:rsidRPr="007A1D75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7A1D75">
              <w:rPr>
                <w:rFonts w:cs="Calibri"/>
                <w:b/>
                <w:sz w:val="18"/>
                <w:szCs w:val="18"/>
              </w:rPr>
              <w:t xml:space="preserve">1. Kimyasal türler arasındaki etkileşimleri sınıflandırır. </w:t>
            </w:r>
          </w:p>
          <w:p w14:paraId="0FD273D0" w14:textId="77777777" w:rsidR="001A750E" w:rsidRPr="007A1D75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7A1D75">
              <w:rPr>
                <w:rFonts w:cs="Calibri"/>
                <w:i/>
                <w:iCs/>
                <w:sz w:val="18"/>
                <w:szCs w:val="18"/>
              </w:rPr>
              <w:t xml:space="preserve">a. Bağlanan türler arası sınıflandırma, atomlar arası ve moleküller arası şeklinde yapılır; bu sınıflandırmanın getirdiği güçlüklere değinilir. </w:t>
            </w:r>
          </w:p>
          <w:p w14:paraId="17B1BBD8" w14:textId="77777777" w:rsidR="001A750E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b. Güçlü etkileşimlere örnek olarak iyonik,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kovalent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ve metalik bağ; zayıf etkileşimlere örnek olarak da hidrojen bağı ve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van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der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Waals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kuvvetleri verilir.</w:t>
            </w:r>
          </w:p>
          <w:p w14:paraId="188019AC" w14:textId="77777777" w:rsidR="001A750E" w:rsidRPr="00373472" w:rsidRDefault="001A750E" w:rsidP="001A750E">
            <w:pPr>
              <w:autoSpaceDE w:val="0"/>
              <w:autoSpaceDN w:val="0"/>
              <w:adjustRightInd w:val="0"/>
              <w:jc w:val="both"/>
              <w:rPr>
                <w:rFonts w:ascii="BlissTurk" w:hAnsi="BlissTurk" w:cs="BlissTurk"/>
                <w:color w:val="333333"/>
                <w:sz w:val="18"/>
                <w:szCs w:val="18"/>
              </w:rPr>
            </w:pPr>
          </w:p>
        </w:tc>
        <w:tc>
          <w:tcPr>
            <w:tcW w:w="496" w:type="pct"/>
            <w:vAlign w:val="center"/>
          </w:tcPr>
          <w:p w14:paraId="0565AAEA" w14:textId="77777777" w:rsidR="001A750E" w:rsidRDefault="001A750E" w:rsidP="001A750E"/>
        </w:tc>
        <w:tc>
          <w:tcPr>
            <w:tcW w:w="585" w:type="pct"/>
            <w:vAlign w:val="center"/>
          </w:tcPr>
          <w:p w14:paraId="285A74CD" w14:textId="77777777" w:rsidR="001A750E" w:rsidRDefault="001A750E" w:rsidP="001A750E"/>
        </w:tc>
        <w:tc>
          <w:tcPr>
            <w:tcW w:w="586" w:type="pct"/>
            <w:vAlign w:val="center"/>
          </w:tcPr>
          <w:p w14:paraId="313FB33E" w14:textId="77777777" w:rsidR="001A750E" w:rsidRDefault="001A750E" w:rsidP="001A750E">
            <w:pPr>
              <w:rPr>
                <w:b/>
              </w:rPr>
            </w:pPr>
          </w:p>
        </w:tc>
        <w:tc>
          <w:tcPr>
            <w:tcW w:w="468" w:type="pct"/>
          </w:tcPr>
          <w:p w14:paraId="73CC1209" w14:textId="77777777" w:rsidR="001A750E" w:rsidRDefault="001A750E" w:rsidP="001A750E">
            <w:pPr>
              <w:rPr>
                <w:b/>
              </w:rPr>
            </w:pPr>
          </w:p>
        </w:tc>
      </w:tr>
      <w:tr w:rsidR="001A750E" w14:paraId="34FA14D5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0F9172DA" w14:textId="508211CC" w:rsidR="001A750E" w:rsidRDefault="001A750E" w:rsidP="001A750E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185" w:type="pct"/>
            <w:textDirection w:val="btLr"/>
          </w:tcPr>
          <w:p w14:paraId="59EFD7F5" w14:textId="18A2D80C" w:rsidR="001A750E" w:rsidRDefault="001A750E" w:rsidP="001A750E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131" w:type="pct"/>
            <w:textDirection w:val="btLr"/>
          </w:tcPr>
          <w:p w14:paraId="613CA5C6" w14:textId="77777777" w:rsidR="001A750E" w:rsidRDefault="001A750E" w:rsidP="001A750E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6EB0799D" w14:textId="77777777" w:rsidR="001A750E" w:rsidRPr="00373472" w:rsidRDefault="001A750E" w:rsidP="001A750E">
            <w:pPr>
              <w:rPr>
                <w:rFonts w:cstheme="minorHAnsi"/>
                <w:b/>
                <w:sz w:val="18"/>
                <w:szCs w:val="18"/>
              </w:rPr>
            </w:pPr>
            <w:r w:rsidRPr="00373472">
              <w:rPr>
                <w:b/>
                <w:bCs/>
                <w:sz w:val="18"/>
                <w:szCs w:val="18"/>
              </w:rPr>
              <w:t>3. Güçlü Etkileşimler</w:t>
            </w:r>
          </w:p>
        </w:tc>
        <w:tc>
          <w:tcPr>
            <w:tcW w:w="1713" w:type="pct"/>
            <w:vAlign w:val="center"/>
          </w:tcPr>
          <w:p w14:paraId="03367054" w14:textId="77777777" w:rsidR="001A750E" w:rsidRPr="007A1D75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7A1D75">
              <w:rPr>
                <w:rFonts w:cs="Calibri"/>
                <w:b/>
                <w:sz w:val="18"/>
                <w:szCs w:val="18"/>
              </w:rPr>
              <w:t xml:space="preserve">1. İyonik bağın oluşumunu iyonlar arası etkileşimler ile ilişkilendirir. </w:t>
            </w:r>
          </w:p>
          <w:p w14:paraId="5A7FF665" w14:textId="77777777" w:rsidR="001A750E" w:rsidRPr="007A1D75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7A1D75">
              <w:rPr>
                <w:rFonts w:cs="Calibri"/>
                <w:i/>
                <w:iCs/>
                <w:sz w:val="18"/>
                <w:szCs w:val="18"/>
              </w:rPr>
              <w:t xml:space="preserve">a. Nötr atomların ve tek atomlu iyonların </w:t>
            </w:r>
            <w:proofErr w:type="spellStart"/>
            <w:r w:rsidRPr="007A1D75">
              <w:rPr>
                <w:rFonts w:cs="Calibri"/>
                <w:i/>
                <w:iCs/>
                <w:sz w:val="18"/>
                <w:szCs w:val="18"/>
              </w:rPr>
              <w:t>Lewis</w:t>
            </w:r>
            <w:proofErr w:type="spellEnd"/>
            <w:r w:rsidRPr="007A1D75">
              <w:rPr>
                <w:rFonts w:cs="Calibri"/>
                <w:i/>
                <w:iCs/>
                <w:sz w:val="18"/>
                <w:szCs w:val="18"/>
              </w:rPr>
              <w:t xml:space="preserve"> sembolleri verilir. Örnekler periyodik sistemdeki ilk 20 element arasından seçilir. </w:t>
            </w:r>
          </w:p>
          <w:p w14:paraId="7A1C5D27" w14:textId="77777777" w:rsidR="001A750E" w:rsidRPr="00373472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b. İyonik bileşiklerin yapısal birimleri ile molekül kavramının karıştırılmamasına vurgu yapılır.</w:t>
            </w:r>
          </w:p>
          <w:p w14:paraId="2D2E978E" w14:textId="77777777" w:rsidR="001A750E" w:rsidRPr="00373472" w:rsidRDefault="001A750E" w:rsidP="001A750E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18"/>
                <w:szCs w:val="18"/>
              </w:rPr>
            </w:pPr>
            <w:r w:rsidRPr="00373472">
              <w:rPr>
                <w:i/>
                <w:iCs/>
                <w:sz w:val="18"/>
                <w:szCs w:val="18"/>
              </w:rPr>
              <w:t>c. İyonik bağların açıklanmasında bilişim teknolojilerinden (animasyon, simülasyon, video vb.) yararlanılır.</w:t>
            </w:r>
          </w:p>
          <w:p w14:paraId="6F78FC1F" w14:textId="77777777" w:rsidR="001A750E" w:rsidRPr="007A1D75" w:rsidRDefault="001A750E" w:rsidP="001A750E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 w:rsidRPr="007A1D75">
              <w:rPr>
                <w:rFonts w:cs="Calibri"/>
                <w:b/>
                <w:sz w:val="18"/>
                <w:szCs w:val="18"/>
              </w:rPr>
              <w:t xml:space="preserve">2. İyonik bağlı bileşiklerin sistematik adlandırmasını yapar. </w:t>
            </w:r>
          </w:p>
          <w:p w14:paraId="0F6D33CA" w14:textId="77777777" w:rsidR="001A750E" w:rsidRPr="001F1851" w:rsidRDefault="001A750E" w:rsidP="001A750E">
            <w:pPr>
              <w:pStyle w:val="AralkYok"/>
              <w:rPr>
                <w:rFonts w:ascii="Times New Roman" w:hAnsi="Times New Roman" w:cs="Times New Roman"/>
                <w:sz w:val="18"/>
              </w:rPr>
            </w:pPr>
            <w:r w:rsidRPr="001F1851">
              <w:rPr>
                <w:rFonts w:ascii="Times New Roman" w:hAnsi="Times New Roman" w:cs="Times New Roman"/>
                <w:sz w:val="18"/>
              </w:rPr>
              <w:t xml:space="preserve">a. Tek atomlu ve çok atomlu iyonların (NH4+, OH-, NO3-, SO42-, CO32-, PO43-, CN-, CH3COO-) oluşturduğu bileşiklerin adlandırılması yapılır. </w:t>
            </w:r>
          </w:p>
          <w:p w14:paraId="6B68900A" w14:textId="77777777" w:rsidR="001A750E" w:rsidRPr="007A1D75" w:rsidRDefault="001A750E" w:rsidP="001A750E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sz w:val="18"/>
                <w:szCs w:val="18"/>
              </w:rPr>
            </w:pPr>
            <w:r w:rsidRPr="007A1D75">
              <w:rPr>
                <w:rFonts w:cs="Calibri"/>
                <w:i/>
                <w:iCs/>
                <w:sz w:val="18"/>
                <w:szCs w:val="18"/>
              </w:rPr>
              <w:t xml:space="preserve">b. Değişken </w:t>
            </w:r>
            <w:proofErr w:type="spellStart"/>
            <w:r w:rsidRPr="007A1D75">
              <w:rPr>
                <w:rFonts w:cs="Calibri"/>
                <w:i/>
                <w:iCs/>
                <w:sz w:val="18"/>
                <w:szCs w:val="18"/>
              </w:rPr>
              <w:t>değerlikli</w:t>
            </w:r>
            <w:proofErr w:type="spellEnd"/>
            <w:r w:rsidRPr="007A1D75">
              <w:rPr>
                <w:rFonts w:cs="Calibri"/>
                <w:i/>
                <w:iCs/>
                <w:sz w:val="18"/>
                <w:szCs w:val="18"/>
              </w:rPr>
              <w:t xml:space="preserve"> metallerin (Cu, Fe, Hg, </w:t>
            </w:r>
            <w:proofErr w:type="spellStart"/>
            <w:r w:rsidRPr="007A1D75">
              <w:rPr>
                <w:rFonts w:cs="Calibri"/>
                <w:i/>
                <w:iCs/>
                <w:sz w:val="18"/>
                <w:szCs w:val="18"/>
              </w:rPr>
              <w:t>Sn</w:t>
            </w:r>
            <w:proofErr w:type="spellEnd"/>
            <w:r w:rsidRPr="007A1D75">
              <w:rPr>
                <w:rFonts w:cs="Calibri"/>
                <w:i/>
                <w:iCs/>
                <w:sz w:val="18"/>
                <w:szCs w:val="18"/>
              </w:rPr>
              <w:t xml:space="preserve">, Pb) oluşturduğu bileşiklerin adlandırılması yapılır. </w:t>
            </w:r>
          </w:p>
          <w:p w14:paraId="256AD0A9" w14:textId="77777777" w:rsidR="001A750E" w:rsidRPr="00373472" w:rsidRDefault="001A750E" w:rsidP="001A750E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c. Hidrat bileşiklerinin adlandırılmasına girilmez.</w:t>
            </w:r>
          </w:p>
        </w:tc>
        <w:tc>
          <w:tcPr>
            <w:tcW w:w="496" w:type="pct"/>
            <w:vAlign w:val="center"/>
          </w:tcPr>
          <w:p w14:paraId="0DD3B525" w14:textId="77777777" w:rsidR="001A750E" w:rsidRDefault="001A750E" w:rsidP="001A750E"/>
        </w:tc>
        <w:tc>
          <w:tcPr>
            <w:tcW w:w="585" w:type="pct"/>
            <w:vAlign w:val="center"/>
          </w:tcPr>
          <w:p w14:paraId="0DD90670" w14:textId="77777777" w:rsidR="001A750E" w:rsidRDefault="001A750E" w:rsidP="001A750E"/>
        </w:tc>
        <w:tc>
          <w:tcPr>
            <w:tcW w:w="586" w:type="pct"/>
            <w:vAlign w:val="center"/>
          </w:tcPr>
          <w:p w14:paraId="59D8C0CA" w14:textId="77777777" w:rsidR="001A750E" w:rsidRDefault="001A750E" w:rsidP="001A750E"/>
        </w:tc>
        <w:tc>
          <w:tcPr>
            <w:tcW w:w="468" w:type="pct"/>
          </w:tcPr>
          <w:p w14:paraId="6B68F7DF" w14:textId="02396E85" w:rsidR="001A750E" w:rsidRDefault="001A750E" w:rsidP="001A750E"/>
        </w:tc>
      </w:tr>
      <w:tr w:rsidR="00D16E9C" w14:paraId="34C15AD8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78FDFBBA" w14:textId="5AAC05F3" w:rsidR="00D16E9C" w:rsidRDefault="00D16E9C" w:rsidP="00D16E9C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185" w:type="pct"/>
            <w:textDirection w:val="btLr"/>
          </w:tcPr>
          <w:p w14:paraId="42AF124B" w14:textId="7246AE59" w:rsidR="00D16E9C" w:rsidRDefault="00D16E9C" w:rsidP="00D16E9C">
            <w:pPr>
              <w:ind w:left="113" w:right="113"/>
              <w:jc w:val="center"/>
            </w:pPr>
            <w:r>
              <w:t>5.HAFTA</w:t>
            </w:r>
          </w:p>
        </w:tc>
        <w:tc>
          <w:tcPr>
            <w:tcW w:w="131" w:type="pct"/>
            <w:textDirection w:val="btLr"/>
          </w:tcPr>
          <w:p w14:paraId="515DADAC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11DC84F1" w14:textId="77777777" w:rsidR="00D16E9C" w:rsidRPr="00373472" w:rsidRDefault="00D16E9C" w:rsidP="00D16E9C">
            <w:pPr>
              <w:rPr>
                <w:rFonts w:cstheme="minorHAnsi"/>
                <w:b/>
                <w:sz w:val="18"/>
                <w:szCs w:val="18"/>
              </w:rPr>
            </w:pPr>
            <w:r w:rsidRPr="00373472">
              <w:rPr>
                <w:b/>
                <w:bCs/>
                <w:sz w:val="18"/>
                <w:szCs w:val="18"/>
              </w:rPr>
              <w:t>3. Güçlü Etkileşimler</w:t>
            </w:r>
          </w:p>
        </w:tc>
        <w:tc>
          <w:tcPr>
            <w:tcW w:w="1713" w:type="pct"/>
            <w:vAlign w:val="center"/>
          </w:tcPr>
          <w:p w14:paraId="53E4C2C7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 w:rsidRPr="00373472">
              <w:rPr>
                <w:rFonts w:cs="Calibri"/>
                <w:b/>
                <w:sz w:val="18"/>
                <w:szCs w:val="18"/>
              </w:rPr>
              <w:t xml:space="preserve">3. </w:t>
            </w:r>
            <w:proofErr w:type="spellStart"/>
            <w:r w:rsidRPr="00373472">
              <w:rPr>
                <w:rFonts w:cs="Calibri"/>
                <w:b/>
                <w:sz w:val="18"/>
                <w:szCs w:val="18"/>
              </w:rPr>
              <w:t>Kovalent</w:t>
            </w:r>
            <w:proofErr w:type="spellEnd"/>
            <w:r w:rsidRPr="00373472">
              <w:rPr>
                <w:rFonts w:cs="Calibri"/>
                <w:b/>
                <w:sz w:val="18"/>
                <w:szCs w:val="18"/>
              </w:rPr>
              <w:t xml:space="preserve"> bağın oluşumunu atomlar arası elektron ortaklaşması temelinde açıklar. </w:t>
            </w:r>
          </w:p>
          <w:p w14:paraId="0A113319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a.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Kovalent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bağlar sınıflandırılırken polar ve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apolar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kovalent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bağlar verilir; koordine </w:t>
            </w:r>
          </w:p>
          <w:p w14:paraId="50E201A6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sz w:val="18"/>
                <w:szCs w:val="18"/>
              </w:rPr>
            </w:pP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kovalent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bağa girilmez. </w:t>
            </w:r>
          </w:p>
          <w:p w14:paraId="096626A8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-142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b. Basit moleküllerin (H</w:t>
            </w:r>
            <w:r w:rsidRPr="0037347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2</w:t>
            </w:r>
            <w:r w:rsidRPr="00373472">
              <w:rPr>
                <w:rFonts w:cs="Calibri"/>
                <w:i/>
                <w:iCs/>
                <w:sz w:val="18"/>
                <w:szCs w:val="18"/>
              </w:rPr>
              <w:t>, Cl</w:t>
            </w:r>
            <w:r w:rsidRPr="0037347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2</w:t>
            </w:r>
            <w:r w:rsidRPr="00373472">
              <w:rPr>
                <w:rFonts w:cs="Calibri"/>
                <w:i/>
                <w:iCs/>
                <w:sz w:val="18"/>
                <w:szCs w:val="18"/>
              </w:rPr>
              <w:t>, O</w:t>
            </w:r>
            <w:r w:rsidRPr="0037347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2</w:t>
            </w:r>
            <w:r w:rsidRPr="00373472">
              <w:rPr>
                <w:rFonts w:cs="Calibri"/>
                <w:i/>
                <w:iCs/>
                <w:sz w:val="18"/>
                <w:szCs w:val="18"/>
              </w:rPr>
              <w:t>, N</w:t>
            </w:r>
            <w:r w:rsidRPr="0037347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2</w:t>
            </w: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,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HCl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>, H</w:t>
            </w:r>
            <w:r w:rsidRPr="0037347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2</w:t>
            </w:r>
            <w:r w:rsidRPr="00373472">
              <w:rPr>
                <w:rFonts w:cs="Calibri"/>
                <w:i/>
                <w:iCs/>
                <w:sz w:val="18"/>
                <w:szCs w:val="18"/>
              </w:rPr>
              <w:t>O, BH</w:t>
            </w:r>
            <w:r w:rsidRPr="0037347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 xml:space="preserve">3, </w:t>
            </w:r>
            <w:r w:rsidRPr="00373472">
              <w:rPr>
                <w:rFonts w:cs="Calibri"/>
                <w:i/>
                <w:iCs/>
                <w:sz w:val="18"/>
                <w:szCs w:val="18"/>
              </w:rPr>
              <w:t>NH</w:t>
            </w:r>
            <w:r w:rsidRPr="0037347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3</w:t>
            </w:r>
            <w:r w:rsidRPr="00373472">
              <w:rPr>
                <w:rFonts w:cs="Calibri"/>
                <w:i/>
                <w:iCs/>
                <w:sz w:val="18"/>
                <w:szCs w:val="18"/>
              </w:rPr>
              <w:t>, CH</w:t>
            </w:r>
            <w:r w:rsidRPr="0037347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4</w:t>
            </w:r>
            <w:r w:rsidRPr="00373472">
              <w:rPr>
                <w:rFonts w:cs="Calibri"/>
                <w:i/>
                <w:iCs/>
                <w:sz w:val="18"/>
                <w:szCs w:val="18"/>
              </w:rPr>
              <w:t>, CO</w:t>
            </w:r>
            <w:r w:rsidRPr="00373472">
              <w:rPr>
                <w:rFonts w:cs="Calibri"/>
                <w:i/>
                <w:iCs/>
                <w:position w:val="-8"/>
                <w:sz w:val="18"/>
                <w:szCs w:val="18"/>
                <w:vertAlign w:val="subscript"/>
              </w:rPr>
              <w:t>2</w:t>
            </w: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)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Lewis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elektron nokta formülleri üzerinden bağın ve moleküllerin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polarlık-apolarlık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durumları üzerinde durulur. </w:t>
            </w:r>
          </w:p>
          <w:p w14:paraId="2EE5BD58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c.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Kovalent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bağların açıklanmasında bilişim teknolojilerinden (animasyon, simülasyon, video vb.) yararlanılır.</w:t>
            </w:r>
          </w:p>
          <w:p w14:paraId="3E9DA94B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373472">
              <w:rPr>
                <w:b/>
                <w:sz w:val="18"/>
                <w:szCs w:val="18"/>
              </w:rPr>
              <w:t xml:space="preserve">4. </w:t>
            </w:r>
            <w:proofErr w:type="spellStart"/>
            <w:r w:rsidRPr="00373472">
              <w:rPr>
                <w:b/>
                <w:sz w:val="18"/>
                <w:szCs w:val="18"/>
              </w:rPr>
              <w:t>Kovalent</w:t>
            </w:r>
            <w:proofErr w:type="spellEnd"/>
            <w:r w:rsidRPr="00373472">
              <w:rPr>
                <w:b/>
                <w:sz w:val="18"/>
                <w:szCs w:val="18"/>
              </w:rPr>
              <w:t xml:space="preserve"> bağlı bileşiklerin sistematik adlandırmasını yapar.</w:t>
            </w:r>
          </w:p>
        </w:tc>
        <w:tc>
          <w:tcPr>
            <w:tcW w:w="496" w:type="pct"/>
            <w:vAlign w:val="center"/>
          </w:tcPr>
          <w:p w14:paraId="4174714C" w14:textId="77777777" w:rsidR="00D16E9C" w:rsidRDefault="00D16E9C" w:rsidP="00D16E9C"/>
        </w:tc>
        <w:tc>
          <w:tcPr>
            <w:tcW w:w="585" w:type="pct"/>
            <w:vAlign w:val="center"/>
          </w:tcPr>
          <w:p w14:paraId="2B2B3C4A" w14:textId="77777777" w:rsidR="00D16E9C" w:rsidRDefault="00D16E9C" w:rsidP="00D16E9C"/>
        </w:tc>
        <w:tc>
          <w:tcPr>
            <w:tcW w:w="586" w:type="pct"/>
            <w:vAlign w:val="center"/>
          </w:tcPr>
          <w:p w14:paraId="34B4A7E5" w14:textId="77777777" w:rsidR="00D16E9C" w:rsidRPr="00C92443" w:rsidRDefault="00D16E9C" w:rsidP="00D16E9C">
            <w:pPr>
              <w:rPr>
                <w:b/>
                <w:bCs/>
              </w:rPr>
            </w:pPr>
          </w:p>
        </w:tc>
        <w:tc>
          <w:tcPr>
            <w:tcW w:w="468" w:type="pct"/>
          </w:tcPr>
          <w:p w14:paraId="51A15186" w14:textId="166F90DD" w:rsidR="00D16E9C" w:rsidRPr="00C92443" w:rsidRDefault="00D16E9C" w:rsidP="00D16E9C">
            <w:pPr>
              <w:rPr>
                <w:b/>
                <w:bCs/>
              </w:rPr>
            </w:pPr>
            <w:r>
              <w:rPr>
                <w:b/>
                <w:bCs/>
              </w:rPr>
              <w:t>2.S</w:t>
            </w:r>
            <w:r w:rsidRPr="00C92443">
              <w:rPr>
                <w:b/>
                <w:bCs/>
              </w:rPr>
              <w:t>ınav</w:t>
            </w:r>
          </w:p>
        </w:tc>
      </w:tr>
      <w:tr w:rsidR="00D16E9C" w14:paraId="0BD35D17" w14:textId="77777777" w:rsidTr="008A3D23">
        <w:trPr>
          <w:cantSplit/>
          <w:trHeight w:val="1051"/>
        </w:trPr>
        <w:tc>
          <w:tcPr>
            <w:tcW w:w="246" w:type="pct"/>
            <w:textDirection w:val="btLr"/>
          </w:tcPr>
          <w:p w14:paraId="78C6F026" w14:textId="77777777" w:rsidR="00D16E9C" w:rsidRDefault="00D16E9C" w:rsidP="00D16E9C">
            <w:pPr>
              <w:ind w:left="113" w:right="113"/>
              <w:jc w:val="center"/>
            </w:pPr>
            <w:r>
              <w:lastRenderedPageBreak/>
              <w:t>OCAK</w:t>
            </w:r>
          </w:p>
        </w:tc>
        <w:tc>
          <w:tcPr>
            <w:tcW w:w="185" w:type="pct"/>
            <w:textDirection w:val="btLr"/>
          </w:tcPr>
          <w:p w14:paraId="02F7E04A" w14:textId="1E9D3AF0" w:rsidR="00D16E9C" w:rsidRDefault="00D16E9C" w:rsidP="00D16E9C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131" w:type="pct"/>
            <w:textDirection w:val="btLr"/>
          </w:tcPr>
          <w:p w14:paraId="7A641B5F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6D7AF6F5" w14:textId="77777777" w:rsidR="00D16E9C" w:rsidRPr="00373472" w:rsidRDefault="00D16E9C" w:rsidP="00D16E9C">
            <w:pPr>
              <w:autoSpaceDE w:val="0"/>
              <w:autoSpaceDN w:val="0"/>
              <w:adjustRightInd w:val="0"/>
              <w:rPr>
                <w:rFonts w:cstheme="minorHAnsi"/>
                <w:b/>
                <w:sz w:val="18"/>
                <w:szCs w:val="18"/>
              </w:rPr>
            </w:pPr>
            <w:r w:rsidRPr="00373472">
              <w:rPr>
                <w:b/>
                <w:bCs/>
                <w:sz w:val="18"/>
                <w:szCs w:val="18"/>
              </w:rPr>
              <w:t>3. Güçlü Etkileşimler</w:t>
            </w:r>
          </w:p>
        </w:tc>
        <w:tc>
          <w:tcPr>
            <w:tcW w:w="1713" w:type="pct"/>
            <w:vAlign w:val="center"/>
          </w:tcPr>
          <w:p w14:paraId="2161180E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-142"/>
              <w:jc w:val="both"/>
              <w:rPr>
                <w:rFonts w:cs="Calibri"/>
                <w:b/>
                <w:sz w:val="18"/>
                <w:szCs w:val="18"/>
              </w:rPr>
            </w:pPr>
            <w:r w:rsidRPr="00373472">
              <w:rPr>
                <w:rFonts w:cs="Calibri"/>
                <w:b/>
                <w:sz w:val="18"/>
                <w:szCs w:val="18"/>
              </w:rPr>
              <w:t xml:space="preserve">5. Metalik bağın oluşumunu açıklar. </w:t>
            </w:r>
          </w:p>
          <w:p w14:paraId="24E49F17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Metalik bağın açıklanmasında elektron denizi modeli kullanılır.</w:t>
            </w:r>
          </w:p>
        </w:tc>
        <w:tc>
          <w:tcPr>
            <w:tcW w:w="496" w:type="pct"/>
            <w:vAlign w:val="center"/>
          </w:tcPr>
          <w:p w14:paraId="71B7EC33" w14:textId="77777777" w:rsidR="00D16E9C" w:rsidRDefault="00D16E9C" w:rsidP="00D16E9C"/>
        </w:tc>
        <w:tc>
          <w:tcPr>
            <w:tcW w:w="585" w:type="pct"/>
            <w:vAlign w:val="center"/>
          </w:tcPr>
          <w:p w14:paraId="37ED5F3B" w14:textId="77777777" w:rsidR="00D16E9C" w:rsidRDefault="00D16E9C" w:rsidP="00D16E9C"/>
        </w:tc>
        <w:tc>
          <w:tcPr>
            <w:tcW w:w="586" w:type="pct"/>
            <w:vAlign w:val="center"/>
          </w:tcPr>
          <w:p w14:paraId="286B3A45" w14:textId="77777777" w:rsidR="00D16E9C" w:rsidRDefault="00D16E9C" w:rsidP="00D16E9C"/>
        </w:tc>
        <w:tc>
          <w:tcPr>
            <w:tcW w:w="468" w:type="pct"/>
          </w:tcPr>
          <w:p w14:paraId="34A728C2" w14:textId="14A45EDD" w:rsidR="00D16E9C" w:rsidRPr="006618F6" w:rsidRDefault="00D16E9C" w:rsidP="00D16E9C">
            <w:pPr>
              <w:rPr>
                <w:b/>
              </w:rPr>
            </w:pPr>
          </w:p>
        </w:tc>
      </w:tr>
      <w:tr w:rsidR="00D16E9C" w14:paraId="4D15FEA9" w14:textId="77777777" w:rsidTr="00724524">
        <w:trPr>
          <w:cantSplit/>
          <w:trHeight w:val="981"/>
        </w:trPr>
        <w:tc>
          <w:tcPr>
            <w:tcW w:w="246" w:type="pct"/>
            <w:textDirection w:val="btLr"/>
          </w:tcPr>
          <w:p w14:paraId="46A70130" w14:textId="45569158" w:rsidR="00D16E9C" w:rsidRDefault="00D16E9C" w:rsidP="00D16E9C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185" w:type="pct"/>
            <w:textDirection w:val="btLr"/>
          </w:tcPr>
          <w:p w14:paraId="0FE5735F" w14:textId="036B695C" w:rsidR="00D16E9C" w:rsidRDefault="00D16E9C" w:rsidP="00D16E9C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131" w:type="pct"/>
            <w:textDirection w:val="btLr"/>
          </w:tcPr>
          <w:p w14:paraId="7087AA52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1F9E0F71" w14:textId="77777777" w:rsidR="00D16E9C" w:rsidRPr="00373472" w:rsidRDefault="00D16E9C" w:rsidP="00D16E9C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373472">
              <w:rPr>
                <w:b/>
                <w:bCs/>
                <w:sz w:val="18"/>
                <w:szCs w:val="18"/>
              </w:rPr>
              <w:t>4. Zayıf Etkileşimler</w:t>
            </w:r>
          </w:p>
        </w:tc>
        <w:tc>
          <w:tcPr>
            <w:tcW w:w="1713" w:type="pct"/>
            <w:vAlign w:val="center"/>
          </w:tcPr>
          <w:p w14:paraId="0DC31B13" w14:textId="77777777" w:rsidR="00D16E9C" w:rsidRDefault="00D16E9C" w:rsidP="00D16E9C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  <w:p w14:paraId="10F26426" w14:textId="77777777" w:rsidR="00D16E9C" w:rsidRDefault="00D16E9C" w:rsidP="00D16E9C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  <w:p w14:paraId="3DF8BAC8" w14:textId="77777777" w:rsidR="00D16E9C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373472">
              <w:rPr>
                <w:b/>
                <w:sz w:val="18"/>
                <w:szCs w:val="18"/>
              </w:rPr>
              <w:t>1. Zayıf ve güçlü etkileşimleri bağ enerjisi esasına göre ayırt eder.</w:t>
            </w:r>
          </w:p>
          <w:p w14:paraId="0A224E3F" w14:textId="77777777" w:rsidR="00D16E9C" w:rsidRDefault="00D16E9C" w:rsidP="00D16E9C">
            <w:pPr>
              <w:rPr>
                <w:rFonts w:cstheme="minorHAnsi"/>
                <w:sz w:val="18"/>
                <w:szCs w:val="18"/>
              </w:rPr>
            </w:pPr>
          </w:p>
          <w:p w14:paraId="61207437" w14:textId="77777777" w:rsidR="00D16E9C" w:rsidRPr="006C63BF" w:rsidRDefault="00D16E9C" w:rsidP="00D16E9C">
            <w:pPr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96" w:type="pct"/>
            <w:vAlign w:val="center"/>
          </w:tcPr>
          <w:p w14:paraId="35175E10" w14:textId="77777777" w:rsidR="00D16E9C" w:rsidRDefault="00D16E9C" w:rsidP="00D16E9C"/>
        </w:tc>
        <w:tc>
          <w:tcPr>
            <w:tcW w:w="585" w:type="pct"/>
            <w:vAlign w:val="center"/>
          </w:tcPr>
          <w:p w14:paraId="5C805DDC" w14:textId="77777777" w:rsidR="00D16E9C" w:rsidRDefault="00D16E9C" w:rsidP="00D16E9C"/>
        </w:tc>
        <w:tc>
          <w:tcPr>
            <w:tcW w:w="586" w:type="pct"/>
            <w:vAlign w:val="center"/>
          </w:tcPr>
          <w:p w14:paraId="439D96CA" w14:textId="77777777" w:rsidR="00D16E9C" w:rsidRDefault="00D16E9C" w:rsidP="00D16E9C">
            <w:pPr>
              <w:rPr>
                <w:b/>
              </w:rPr>
            </w:pPr>
            <w:r>
              <w:br/>
            </w:r>
          </w:p>
        </w:tc>
        <w:tc>
          <w:tcPr>
            <w:tcW w:w="468" w:type="pct"/>
          </w:tcPr>
          <w:p w14:paraId="39BE1AC6" w14:textId="06EF8A30" w:rsidR="00D16E9C" w:rsidRPr="006618F6" w:rsidRDefault="00D16E9C" w:rsidP="00D16E9C">
            <w:pPr>
              <w:rPr>
                <w:b/>
              </w:rPr>
            </w:pPr>
          </w:p>
        </w:tc>
      </w:tr>
      <w:tr w:rsidR="008A3D23" w14:paraId="02EABEDB" w14:textId="77777777" w:rsidTr="00724524">
        <w:trPr>
          <w:cantSplit/>
          <w:trHeight w:val="828"/>
        </w:trPr>
        <w:tc>
          <w:tcPr>
            <w:tcW w:w="246" w:type="pct"/>
            <w:textDirection w:val="btLr"/>
          </w:tcPr>
          <w:p w14:paraId="26F3E21F" w14:textId="02A897BD" w:rsidR="008A3D23" w:rsidRDefault="008A3D23" w:rsidP="008A3D23">
            <w:pPr>
              <w:ind w:left="113" w:right="113"/>
            </w:pPr>
            <w:r>
              <w:t>OCAK</w:t>
            </w:r>
          </w:p>
        </w:tc>
        <w:tc>
          <w:tcPr>
            <w:tcW w:w="185" w:type="pct"/>
            <w:textDirection w:val="btLr"/>
          </w:tcPr>
          <w:p w14:paraId="75368A7D" w14:textId="18D1E407" w:rsidR="008A3D23" w:rsidRDefault="008A3D23" w:rsidP="00D16E9C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131" w:type="pct"/>
            <w:textDirection w:val="btLr"/>
          </w:tcPr>
          <w:p w14:paraId="486BC556" w14:textId="77777777" w:rsidR="008A3D23" w:rsidRDefault="008A3D23" w:rsidP="00D16E9C">
            <w:pPr>
              <w:ind w:left="113" w:right="113"/>
              <w:jc w:val="center"/>
            </w:pPr>
          </w:p>
        </w:tc>
        <w:tc>
          <w:tcPr>
            <w:tcW w:w="590" w:type="pct"/>
            <w:vAlign w:val="center"/>
          </w:tcPr>
          <w:p w14:paraId="697E4BAE" w14:textId="4C655437" w:rsidR="008A3D23" w:rsidRPr="00373472" w:rsidRDefault="008A3D23" w:rsidP="00D16E9C">
            <w:pPr>
              <w:rPr>
                <w:b/>
                <w:bCs/>
                <w:sz w:val="18"/>
                <w:szCs w:val="18"/>
              </w:rPr>
            </w:pPr>
            <w:r w:rsidRPr="00373472">
              <w:rPr>
                <w:b/>
                <w:bCs/>
                <w:sz w:val="18"/>
                <w:szCs w:val="18"/>
              </w:rPr>
              <w:t>4. Zayıf Etkileşimler</w:t>
            </w:r>
          </w:p>
        </w:tc>
        <w:tc>
          <w:tcPr>
            <w:tcW w:w="1713" w:type="pct"/>
            <w:vAlign w:val="center"/>
          </w:tcPr>
          <w:p w14:paraId="6F919EAC" w14:textId="77777777" w:rsidR="008A3D23" w:rsidRDefault="008A3D23" w:rsidP="008A3D23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18"/>
                <w:szCs w:val="18"/>
              </w:rPr>
            </w:pPr>
            <w:r w:rsidRPr="00373472">
              <w:rPr>
                <w:b/>
                <w:sz w:val="18"/>
                <w:szCs w:val="18"/>
              </w:rPr>
              <w:t>1. Zayıf ve güçlü etkileşimleri bağ enerjisi esasına göre ayırt eder.</w:t>
            </w:r>
          </w:p>
          <w:p w14:paraId="2D2A5171" w14:textId="77777777" w:rsidR="008A3D23" w:rsidRDefault="008A3D23" w:rsidP="00D16E9C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96" w:type="pct"/>
            <w:vAlign w:val="center"/>
          </w:tcPr>
          <w:p w14:paraId="4B831FDC" w14:textId="77777777" w:rsidR="008A3D23" w:rsidRDefault="008A3D23" w:rsidP="00D16E9C"/>
        </w:tc>
        <w:tc>
          <w:tcPr>
            <w:tcW w:w="585" w:type="pct"/>
            <w:vAlign w:val="center"/>
          </w:tcPr>
          <w:p w14:paraId="006A2387" w14:textId="77777777" w:rsidR="008A3D23" w:rsidRDefault="008A3D23" w:rsidP="00D16E9C"/>
        </w:tc>
        <w:tc>
          <w:tcPr>
            <w:tcW w:w="586" w:type="pct"/>
            <w:vAlign w:val="center"/>
          </w:tcPr>
          <w:p w14:paraId="02E1950A" w14:textId="77777777" w:rsidR="008A3D23" w:rsidRDefault="008A3D23" w:rsidP="00D16E9C"/>
        </w:tc>
        <w:tc>
          <w:tcPr>
            <w:tcW w:w="468" w:type="pct"/>
          </w:tcPr>
          <w:p w14:paraId="231F4D71" w14:textId="438CADAC" w:rsidR="008A3D23" w:rsidRPr="006618F6" w:rsidRDefault="008A3D23" w:rsidP="00D16E9C">
            <w:pPr>
              <w:rPr>
                <w:b/>
              </w:rPr>
            </w:pPr>
            <w:r w:rsidRPr="006618F6">
              <w:rPr>
                <w:b/>
              </w:rPr>
              <w:t>Birinci dönem sonu</w:t>
            </w:r>
          </w:p>
        </w:tc>
      </w:tr>
      <w:tr w:rsidR="00D16E9C" w14:paraId="6863EEED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5FD78657" w14:textId="77777777" w:rsidR="00D16E9C" w:rsidRDefault="00D16E9C" w:rsidP="00D16E9C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185" w:type="pct"/>
            <w:textDirection w:val="btLr"/>
          </w:tcPr>
          <w:p w14:paraId="6A49957D" w14:textId="5F1C8179" w:rsidR="00D16E9C" w:rsidRDefault="00D16E9C" w:rsidP="00D16E9C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131" w:type="pct"/>
            <w:textDirection w:val="btLr"/>
          </w:tcPr>
          <w:p w14:paraId="23F8CD1B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1AE13F7B" w14:textId="77777777" w:rsidR="00D16E9C" w:rsidRPr="00373472" w:rsidRDefault="00D16E9C" w:rsidP="00D16E9C">
            <w:pPr>
              <w:rPr>
                <w:rFonts w:cstheme="minorHAnsi"/>
                <w:b/>
                <w:sz w:val="18"/>
                <w:szCs w:val="18"/>
              </w:rPr>
            </w:pPr>
            <w:r w:rsidRPr="00373472">
              <w:rPr>
                <w:b/>
                <w:bCs/>
                <w:sz w:val="18"/>
                <w:szCs w:val="18"/>
              </w:rPr>
              <w:t>4. Zayıf Etkileşimler</w:t>
            </w:r>
          </w:p>
        </w:tc>
        <w:tc>
          <w:tcPr>
            <w:tcW w:w="1713" w:type="pct"/>
            <w:vAlign w:val="center"/>
          </w:tcPr>
          <w:p w14:paraId="4E4D0DC7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-142"/>
              <w:jc w:val="both"/>
              <w:rPr>
                <w:rFonts w:cs="Calibri"/>
                <w:b/>
                <w:sz w:val="18"/>
                <w:szCs w:val="18"/>
              </w:rPr>
            </w:pPr>
            <w:r w:rsidRPr="00373472">
              <w:rPr>
                <w:rFonts w:cs="Calibri"/>
                <w:b/>
                <w:sz w:val="18"/>
                <w:szCs w:val="18"/>
              </w:rPr>
              <w:t xml:space="preserve">2. Van der </w:t>
            </w:r>
            <w:proofErr w:type="spellStart"/>
            <w:r w:rsidRPr="00373472">
              <w:rPr>
                <w:rFonts w:cs="Calibri"/>
                <w:b/>
                <w:sz w:val="18"/>
                <w:szCs w:val="18"/>
              </w:rPr>
              <w:t>Waals</w:t>
            </w:r>
            <w:proofErr w:type="spellEnd"/>
            <w:r w:rsidRPr="00373472">
              <w:rPr>
                <w:rFonts w:cs="Calibri"/>
                <w:b/>
                <w:sz w:val="18"/>
                <w:szCs w:val="18"/>
              </w:rPr>
              <w:t xml:space="preserve"> kuvvetlerinin oluşumunu açıklar. </w:t>
            </w:r>
          </w:p>
          <w:p w14:paraId="7D1658B1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-142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a.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Dipol-dipol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etkileşimleri, iyon-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dipol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etkileşimleri ve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London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kuvvetlerinin etkileşme güçleri karşılaştırılır. </w:t>
            </w:r>
          </w:p>
          <w:p w14:paraId="5D55707D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ascii="BlissTurk" w:hAnsi="BlissTurk" w:cs="BlissTurk"/>
                <w:color w:val="333333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b.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Dipol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-indüklenmiş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dipol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ve iyon-indüklenmiş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dipol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etkileşimlerine girilmez.</w:t>
            </w:r>
          </w:p>
        </w:tc>
        <w:tc>
          <w:tcPr>
            <w:tcW w:w="496" w:type="pct"/>
            <w:vAlign w:val="center"/>
          </w:tcPr>
          <w:p w14:paraId="31C964B8" w14:textId="77777777" w:rsidR="00D16E9C" w:rsidRDefault="00D16E9C" w:rsidP="00D16E9C"/>
        </w:tc>
        <w:tc>
          <w:tcPr>
            <w:tcW w:w="585" w:type="pct"/>
            <w:vAlign w:val="center"/>
          </w:tcPr>
          <w:p w14:paraId="1629C39C" w14:textId="77777777" w:rsidR="00D16E9C" w:rsidRDefault="00D16E9C" w:rsidP="00D16E9C"/>
        </w:tc>
        <w:tc>
          <w:tcPr>
            <w:tcW w:w="586" w:type="pct"/>
            <w:vAlign w:val="center"/>
          </w:tcPr>
          <w:p w14:paraId="5B41E633" w14:textId="77777777" w:rsidR="00D16E9C" w:rsidRDefault="00D16E9C" w:rsidP="00D16E9C"/>
        </w:tc>
        <w:tc>
          <w:tcPr>
            <w:tcW w:w="468" w:type="pct"/>
          </w:tcPr>
          <w:p w14:paraId="5FCCBA76" w14:textId="77777777" w:rsidR="00D16E9C" w:rsidRPr="006618F6" w:rsidRDefault="00D16E9C" w:rsidP="00D16E9C">
            <w:pPr>
              <w:rPr>
                <w:b/>
              </w:rPr>
            </w:pPr>
            <w:r w:rsidRPr="006618F6">
              <w:rPr>
                <w:b/>
              </w:rPr>
              <w:t>İkinci dönem</w:t>
            </w:r>
          </w:p>
          <w:p w14:paraId="0A292B04" w14:textId="4C1A2F89" w:rsidR="00D16E9C" w:rsidRDefault="00D16E9C" w:rsidP="00D16E9C">
            <w:proofErr w:type="gramStart"/>
            <w:r w:rsidRPr="006618F6">
              <w:rPr>
                <w:b/>
              </w:rPr>
              <w:t>başlangıcı</w:t>
            </w:r>
            <w:proofErr w:type="gramEnd"/>
          </w:p>
        </w:tc>
      </w:tr>
      <w:tr w:rsidR="00D16E9C" w14:paraId="2C4A4852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5CD1D5F5" w14:textId="77777777" w:rsidR="00D16E9C" w:rsidRDefault="00D16E9C" w:rsidP="00D16E9C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185" w:type="pct"/>
            <w:textDirection w:val="btLr"/>
          </w:tcPr>
          <w:p w14:paraId="790A0C5D" w14:textId="0D533368" w:rsidR="00D16E9C" w:rsidRDefault="00D16E9C" w:rsidP="00D16E9C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131" w:type="pct"/>
            <w:textDirection w:val="btLr"/>
          </w:tcPr>
          <w:p w14:paraId="11894F5D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5BB654C3" w14:textId="77777777" w:rsidR="00D16E9C" w:rsidRPr="00373472" w:rsidRDefault="00D16E9C" w:rsidP="00D16E9C">
            <w:pPr>
              <w:rPr>
                <w:rFonts w:cstheme="minorHAnsi"/>
                <w:b/>
                <w:sz w:val="18"/>
                <w:szCs w:val="18"/>
              </w:rPr>
            </w:pPr>
            <w:r w:rsidRPr="00373472">
              <w:rPr>
                <w:b/>
                <w:bCs/>
                <w:sz w:val="18"/>
                <w:szCs w:val="18"/>
              </w:rPr>
              <w:t>4. Zayıf Etkileşimler</w:t>
            </w:r>
          </w:p>
        </w:tc>
        <w:tc>
          <w:tcPr>
            <w:tcW w:w="1713" w:type="pct"/>
            <w:vAlign w:val="center"/>
          </w:tcPr>
          <w:p w14:paraId="7CDE9C98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 w:rsidRPr="00373472">
              <w:rPr>
                <w:rFonts w:cs="Calibri"/>
                <w:b/>
                <w:sz w:val="18"/>
                <w:szCs w:val="18"/>
              </w:rPr>
              <w:t>3. Hidrojen bağları ile maddelerin fiziksel özellikleri arasında ilişki kurar</w:t>
            </w:r>
            <w:r w:rsidRPr="00373472">
              <w:rPr>
                <w:rFonts w:cs="Calibri"/>
                <w:b/>
                <w:bCs/>
                <w:sz w:val="18"/>
                <w:szCs w:val="18"/>
              </w:rPr>
              <w:t xml:space="preserve">. </w:t>
            </w:r>
          </w:p>
          <w:p w14:paraId="032A78AC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-284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a. Hidrojen bağının oluşumu açıklanır. </w:t>
            </w:r>
          </w:p>
          <w:p w14:paraId="0F63FEEE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-142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b. Uygun bileşik serilerinin kaynama noktası değişimleri grafik üzerinde, hidrojen bağları ve diğer etkileşimler kullanılarak açıklanır. </w:t>
            </w:r>
          </w:p>
          <w:p w14:paraId="0A37BCE5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c. Aziz Sancar’ın DNA’nın onarımı ile ilgili çalışmalarına ve kısa biyografisine okuma parçası olarak yer verilir. Sabırlı, azimli ve kararlı olmanın bilimsel çalışmalarda başarıya ulaşmadaki önemi vurgulanır.</w:t>
            </w:r>
          </w:p>
        </w:tc>
        <w:tc>
          <w:tcPr>
            <w:tcW w:w="496" w:type="pct"/>
            <w:vAlign w:val="center"/>
          </w:tcPr>
          <w:p w14:paraId="17564BCD" w14:textId="77777777" w:rsidR="00D16E9C" w:rsidRDefault="00D16E9C" w:rsidP="00D16E9C"/>
        </w:tc>
        <w:tc>
          <w:tcPr>
            <w:tcW w:w="585" w:type="pct"/>
            <w:vAlign w:val="center"/>
          </w:tcPr>
          <w:p w14:paraId="64A6AA32" w14:textId="77777777" w:rsidR="00D16E9C" w:rsidRDefault="00D16E9C" w:rsidP="00D16E9C"/>
        </w:tc>
        <w:tc>
          <w:tcPr>
            <w:tcW w:w="586" w:type="pct"/>
            <w:vAlign w:val="center"/>
          </w:tcPr>
          <w:p w14:paraId="68DC3F3E" w14:textId="77777777" w:rsidR="00D16E9C" w:rsidRDefault="00D16E9C" w:rsidP="00D16E9C"/>
        </w:tc>
        <w:tc>
          <w:tcPr>
            <w:tcW w:w="468" w:type="pct"/>
          </w:tcPr>
          <w:p w14:paraId="647309C2" w14:textId="77777777" w:rsidR="00D16E9C" w:rsidRDefault="00D16E9C" w:rsidP="00D16E9C"/>
        </w:tc>
      </w:tr>
      <w:tr w:rsidR="00D16E9C" w14:paraId="75117E67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38C53A65" w14:textId="3B4D88C9" w:rsidR="00D16E9C" w:rsidRDefault="00D16E9C" w:rsidP="00D16E9C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185" w:type="pct"/>
            <w:textDirection w:val="btLr"/>
          </w:tcPr>
          <w:p w14:paraId="015E0EE9" w14:textId="3F7769D4" w:rsidR="00D16E9C" w:rsidRDefault="00D16E9C" w:rsidP="00D16E9C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131" w:type="pct"/>
            <w:textDirection w:val="btLr"/>
          </w:tcPr>
          <w:p w14:paraId="106EA86F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00406F1D" w14:textId="77777777" w:rsidR="00D16E9C" w:rsidRPr="00373472" w:rsidRDefault="00D16E9C" w:rsidP="00D16E9C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373472">
              <w:rPr>
                <w:b/>
                <w:bCs/>
                <w:sz w:val="18"/>
                <w:szCs w:val="18"/>
              </w:rPr>
              <w:t>5. Fiziksel ve Kimyasal Değişimler</w:t>
            </w:r>
          </w:p>
        </w:tc>
        <w:tc>
          <w:tcPr>
            <w:tcW w:w="1713" w:type="pct"/>
            <w:vAlign w:val="center"/>
          </w:tcPr>
          <w:p w14:paraId="42F360C6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373472">
              <w:rPr>
                <w:rFonts w:cs="Calibri"/>
                <w:b/>
                <w:sz w:val="18"/>
                <w:szCs w:val="18"/>
              </w:rPr>
              <w:t xml:space="preserve">1. Fiziksel ve kimyasal değişimi, kopan ve oluşan bağ enerjilerinin büyüklüğü temelinde ayırt eder. </w:t>
            </w:r>
          </w:p>
          <w:p w14:paraId="0DD454BA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Türler arasında fiziksel ve kimyasal değişimlerin açıklanmasında bilişim teknolojilerinden (animasyon, simülasyon, video vb.) yararlanılır.</w:t>
            </w:r>
          </w:p>
        </w:tc>
        <w:tc>
          <w:tcPr>
            <w:tcW w:w="496" w:type="pct"/>
            <w:vAlign w:val="center"/>
          </w:tcPr>
          <w:p w14:paraId="25C32403" w14:textId="77777777" w:rsidR="00D16E9C" w:rsidRDefault="00D16E9C" w:rsidP="00D16E9C"/>
        </w:tc>
        <w:tc>
          <w:tcPr>
            <w:tcW w:w="585" w:type="pct"/>
            <w:vAlign w:val="center"/>
          </w:tcPr>
          <w:p w14:paraId="4A4942A8" w14:textId="77777777" w:rsidR="00D16E9C" w:rsidRDefault="00D16E9C" w:rsidP="00D16E9C"/>
        </w:tc>
        <w:tc>
          <w:tcPr>
            <w:tcW w:w="586" w:type="pct"/>
            <w:vAlign w:val="center"/>
          </w:tcPr>
          <w:p w14:paraId="778F1061" w14:textId="77777777" w:rsidR="00D16E9C" w:rsidRDefault="00D16E9C" w:rsidP="00D16E9C"/>
        </w:tc>
        <w:tc>
          <w:tcPr>
            <w:tcW w:w="468" w:type="pct"/>
          </w:tcPr>
          <w:p w14:paraId="467441EA" w14:textId="77777777" w:rsidR="00D16E9C" w:rsidRDefault="00D16E9C" w:rsidP="00D16E9C"/>
        </w:tc>
      </w:tr>
      <w:tr w:rsidR="00D16E9C" w14:paraId="6F51EA27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3B2B31CD" w14:textId="77777777" w:rsidR="00D16E9C" w:rsidRDefault="00D16E9C" w:rsidP="00D16E9C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185" w:type="pct"/>
            <w:textDirection w:val="btLr"/>
          </w:tcPr>
          <w:p w14:paraId="03224D09" w14:textId="316151E3" w:rsidR="00D16E9C" w:rsidRDefault="00D16E9C" w:rsidP="00D16E9C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131" w:type="pct"/>
            <w:textDirection w:val="btLr"/>
          </w:tcPr>
          <w:p w14:paraId="55F1F14A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3DC2855E" w14:textId="77777777" w:rsidR="00D16E9C" w:rsidRPr="00373472" w:rsidRDefault="00D16E9C" w:rsidP="00D16E9C">
            <w:pPr>
              <w:rPr>
                <w:rFonts w:cstheme="minorHAnsi"/>
                <w:b/>
                <w:sz w:val="18"/>
                <w:szCs w:val="18"/>
              </w:rPr>
            </w:pPr>
            <w:r w:rsidRPr="00373472">
              <w:rPr>
                <w:b/>
                <w:bCs/>
                <w:sz w:val="18"/>
                <w:szCs w:val="18"/>
              </w:rPr>
              <w:t>5. Fiziksel ve Kimyasal Değişimler</w:t>
            </w:r>
          </w:p>
        </w:tc>
        <w:tc>
          <w:tcPr>
            <w:tcW w:w="1713" w:type="pct"/>
            <w:vAlign w:val="center"/>
          </w:tcPr>
          <w:p w14:paraId="6A833DB0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sz w:val="18"/>
                <w:szCs w:val="18"/>
              </w:rPr>
            </w:pPr>
            <w:r w:rsidRPr="00373472">
              <w:rPr>
                <w:rFonts w:cs="Calibri"/>
                <w:b/>
                <w:sz w:val="18"/>
                <w:szCs w:val="18"/>
              </w:rPr>
              <w:t xml:space="preserve">1. Fiziksel ve kimyasal değişimi, kopan ve oluşan bağ enerjilerinin büyüklüğü temelinde ayırt eder. </w:t>
            </w:r>
          </w:p>
          <w:p w14:paraId="47E28146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Türler arasında fiziksel ve kimyasal değişimlerin açıklanmasında bilişim teknolojilerinden (animasyon, simülasyon, video vb.) yararlanılır.</w:t>
            </w:r>
          </w:p>
        </w:tc>
        <w:tc>
          <w:tcPr>
            <w:tcW w:w="496" w:type="pct"/>
            <w:vAlign w:val="center"/>
          </w:tcPr>
          <w:p w14:paraId="57862954" w14:textId="77777777" w:rsidR="00D16E9C" w:rsidRDefault="00D16E9C" w:rsidP="00D16E9C"/>
        </w:tc>
        <w:tc>
          <w:tcPr>
            <w:tcW w:w="585" w:type="pct"/>
            <w:vAlign w:val="center"/>
          </w:tcPr>
          <w:p w14:paraId="50EC5F9E" w14:textId="77777777" w:rsidR="00D16E9C" w:rsidRDefault="00D16E9C" w:rsidP="00D16E9C"/>
        </w:tc>
        <w:tc>
          <w:tcPr>
            <w:tcW w:w="586" w:type="pct"/>
            <w:vAlign w:val="center"/>
          </w:tcPr>
          <w:p w14:paraId="171D2404" w14:textId="77777777" w:rsidR="00D16E9C" w:rsidRDefault="00D16E9C" w:rsidP="00D16E9C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  <w:tc>
          <w:tcPr>
            <w:tcW w:w="468" w:type="pct"/>
          </w:tcPr>
          <w:p w14:paraId="53FB6B58" w14:textId="77777777" w:rsidR="00D16E9C" w:rsidRDefault="00D16E9C" w:rsidP="00D16E9C"/>
        </w:tc>
      </w:tr>
      <w:tr w:rsidR="00D16E9C" w14:paraId="3A8FA677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3490DC8B" w14:textId="77777777" w:rsidR="00D16E9C" w:rsidRDefault="00D16E9C" w:rsidP="00D16E9C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185" w:type="pct"/>
            <w:textDirection w:val="btLr"/>
          </w:tcPr>
          <w:p w14:paraId="34699C6F" w14:textId="09055B80" w:rsidR="00D16E9C" w:rsidRDefault="00D16E9C" w:rsidP="00D16E9C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131" w:type="pct"/>
            <w:textDirection w:val="btLr"/>
          </w:tcPr>
          <w:p w14:paraId="52A3234B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578DCD56" w14:textId="77777777" w:rsidR="00D16E9C" w:rsidRPr="00A63962" w:rsidRDefault="00D16E9C" w:rsidP="00D16E9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A63962">
              <w:rPr>
                <w:b/>
                <w:bCs/>
                <w:color w:val="FF0000"/>
                <w:sz w:val="18"/>
                <w:szCs w:val="18"/>
              </w:rPr>
              <w:t>4. MADDENİN HÂLLERİ</w:t>
            </w:r>
          </w:p>
          <w:p w14:paraId="760B34F4" w14:textId="77777777" w:rsidR="00D16E9C" w:rsidRPr="00A63962" w:rsidRDefault="00D16E9C" w:rsidP="00D16E9C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1. Maddenin Fiziksel Hâlleri</w:t>
            </w:r>
          </w:p>
        </w:tc>
        <w:tc>
          <w:tcPr>
            <w:tcW w:w="1713" w:type="pct"/>
            <w:vAlign w:val="center"/>
          </w:tcPr>
          <w:p w14:paraId="26FB773E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-142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1. Maddenin farklı hâllerde olmasının canlılar ve çevre için önemini açıklar. </w:t>
            </w:r>
          </w:p>
          <w:p w14:paraId="181A5014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a. Suyun fiziksel hâllerinin (katı, sıvı, gaz) farklı işlevler sağladığı vurgulanır. </w:t>
            </w:r>
          </w:p>
          <w:p w14:paraId="447EDED7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b. LPG (sıvılaştırılmış petrol gazı), deodorantlardaki itici gazlar, LNG (sıvılaştırılmış doğal gaz), soğutucularda kullanılan gazların davranışları üzerinden hâl değişimlerinin önemi vurgulanır. </w:t>
            </w:r>
          </w:p>
          <w:p w14:paraId="5237B433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ascii="BlissTurk" w:hAnsi="BlissTurk" w:cs="BlissTurk"/>
                <w:color w:val="333333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c. Havadan azot ve oksijen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eldesi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üzerinde durulur.</w:t>
            </w:r>
          </w:p>
        </w:tc>
        <w:tc>
          <w:tcPr>
            <w:tcW w:w="496" w:type="pct"/>
            <w:vAlign w:val="center"/>
          </w:tcPr>
          <w:p w14:paraId="3E08D70D" w14:textId="77777777" w:rsidR="00D16E9C" w:rsidRDefault="00D16E9C" w:rsidP="00D16E9C"/>
        </w:tc>
        <w:tc>
          <w:tcPr>
            <w:tcW w:w="585" w:type="pct"/>
            <w:vAlign w:val="center"/>
          </w:tcPr>
          <w:p w14:paraId="742EF558" w14:textId="77777777" w:rsidR="00D16E9C" w:rsidRDefault="00D16E9C" w:rsidP="00D16E9C"/>
        </w:tc>
        <w:tc>
          <w:tcPr>
            <w:tcW w:w="586" w:type="pct"/>
            <w:vAlign w:val="center"/>
          </w:tcPr>
          <w:p w14:paraId="48873930" w14:textId="77777777" w:rsidR="00D16E9C" w:rsidRPr="0059340B" w:rsidRDefault="00D16E9C" w:rsidP="00D16E9C">
            <w:pPr>
              <w:rPr>
                <w:b/>
              </w:rPr>
            </w:pPr>
            <w:r>
              <w:rPr>
                <w:b/>
              </w:rPr>
              <w:t>18 Mart</w:t>
            </w:r>
            <w:r w:rsidRPr="0059340B">
              <w:rPr>
                <w:b/>
              </w:rPr>
              <w:br/>
            </w:r>
            <w:r>
              <w:rPr>
                <w:b/>
              </w:rPr>
              <w:t xml:space="preserve">Çanakkale </w:t>
            </w:r>
            <w:r w:rsidRPr="0059340B">
              <w:rPr>
                <w:b/>
              </w:rPr>
              <w:t>Z</w:t>
            </w:r>
            <w:r>
              <w:rPr>
                <w:b/>
              </w:rPr>
              <w:t>aferi</w:t>
            </w:r>
          </w:p>
        </w:tc>
        <w:tc>
          <w:tcPr>
            <w:tcW w:w="468" w:type="pct"/>
          </w:tcPr>
          <w:p w14:paraId="06A9C8F9" w14:textId="77777777" w:rsidR="00D16E9C" w:rsidRDefault="00D16E9C" w:rsidP="00D16E9C"/>
        </w:tc>
      </w:tr>
      <w:tr w:rsidR="00D16E9C" w14:paraId="296A1CD7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33F1EAF0" w14:textId="77777777" w:rsidR="00D16E9C" w:rsidRDefault="00D16E9C" w:rsidP="00D16E9C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185" w:type="pct"/>
            <w:textDirection w:val="btLr"/>
          </w:tcPr>
          <w:p w14:paraId="62CECC82" w14:textId="700D3ACF" w:rsidR="00D16E9C" w:rsidRDefault="00D16E9C" w:rsidP="00D16E9C">
            <w:pPr>
              <w:ind w:left="113" w:right="113"/>
            </w:pPr>
            <w:r>
              <w:t>3.HAFTA</w:t>
            </w:r>
          </w:p>
        </w:tc>
        <w:tc>
          <w:tcPr>
            <w:tcW w:w="131" w:type="pct"/>
            <w:textDirection w:val="btLr"/>
          </w:tcPr>
          <w:p w14:paraId="32887078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374F6BE2" w14:textId="77777777" w:rsidR="00D16E9C" w:rsidRPr="00A63962" w:rsidRDefault="00D16E9C" w:rsidP="00D16E9C">
            <w:pPr>
              <w:rPr>
                <w:rFonts w:cstheme="minorHAnsi"/>
                <w:b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1. Maddenin Fiziksel Hâlleri</w:t>
            </w:r>
          </w:p>
        </w:tc>
        <w:tc>
          <w:tcPr>
            <w:tcW w:w="1713" w:type="pct"/>
            <w:vAlign w:val="center"/>
          </w:tcPr>
          <w:p w14:paraId="7CEA9118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-142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1. Maddenin farklı hâllerde olmasının canlılar ve çevre için önemini açıklar. </w:t>
            </w:r>
          </w:p>
          <w:p w14:paraId="4DCD374F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a. Suyun fiziksel hâllerinin (katı, sıvı, gaz) farklı işlevler sağladığı vurgulanır. </w:t>
            </w:r>
          </w:p>
          <w:p w14:paraId="54CFB9A0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-142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b. LPG (sıvılaştırılmış petrol gazı), deodorantlardaki itici gazlar, LNG (sıvılaştırılmış doğal gaz), soğutucularda kullanılan gazların davranışları üzerinden hâl değişimlerinin önemi vurgulanır. </w:t>
            </w:r>
          </w:p>
          <w:p w14:paraId="4011067E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c. Havadan azot ve oksijen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eldesi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üzerinde durulur.</w:t>
            </w:r>
          </w:p>
        </w:tc>
        <w:tc>
          <w:tcPr>
            <w:tcW w:w="496" w:type="pct"/>
            <w:vAlign w:val="center"/>
          </w:tcPr>
          <w:p w14:paraId="6832E1AB" w14:textId="77777777" w:rsidR="00D16E9C" w:rsidRDefault="00D16E9C" w:rsidP="00D16E9C"/>
        </w:tc>
        <w:tc>
          <w:tcPr>
            <w:tcW w:w="585" w:type="pct"/>
            <w:vAlign w:val="center"/>
          </w:tcPr>
          <w:p w14:paraId="03084B6B" w14:textId="77777777" w:rsidR="00D16E9C" w:rsidRDefault="00D16E9C" w:rsidP="00D16E9C"/>
        </w:tc>
        <w:tc>
          <w:tcPr>
            <w:tcW w:w="586" w:type="pct"/>
            <w:vAlign w:val="center"/>
          </w:tcPr>
          <w:p w14:paraId="704209BB" w14:textId="77777777" w:rsidR="00D16E9C" w:rsidRDefault="00D16E9C" w:rsidP="00D16E9C"/>
        </w:tc>
        <w:tc>
          <w:tcPr>
            <w:tcW w:w="468" w:type="pct"/>
          </w:tcPr>
          <w:p w14:paraId="307C3E2D" w14:textId="3D20DC63" w:rsidR="00D16E9C" w:rsidRDefault="00D16E9C" w:rsidP="00D16E9C"/>
        </w:tc>
      </w:tr>
      <w:tr w:rsidR="00D16E9C" w14:paraId="4F22C0B5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66E12B6F" w14:textId="77777777" w:rsidR="00D16E9C" w:rsidRDefault="00D16E9C" w:rsidP="00D16E9C">
            <w:pPr>
              <w:ind w:left="113" w:right="113"/>
            </w:pPr>
            <w:r>
              <w:t>MART</w:t>
            </w:r>
          </w:p>
          <w:p w14:paraId="674C3E87" w14:textId="272EC8BC" w:rsidR="00D16E9C" w:rsidRDefault="00D16E9C" w:rsidP="00D16E9C">
            <w:pPr>
              <w:ind w:left="113" w:right="113"/>
            </w:pPr>
          </w:p>
        </w:tc>
        <w:tc>
          <w:tcPr>
            <w:tcW w:w="185" w:type="pct"/>
            <w:textDirection w:val="btLr"/>
          </w:tcPr>
          <w:p w14:paraId="7307AEE3" w14:textId="04FD6E3E" w:rsidR="00D16E9C" w:rsidRDefault="00D16E9C" w:rsidP="00D16E9C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131" w:type="pct"/>
            <w:textDirection w:val="btLr"/>
          </w:tcPr>
          <w:p w14:paraId="08CD1F3F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40347334" w14:textId="77777777" w:rsidR="00D16E9C" w:rsidRPr="00A63962" w:rsidRDefault="00D16E9C" w:rsidP="00D16E9C">
            <w:pPr>
              <w:rPr>
                <w:rFonts w:cstheme="minorHAnsi"/>
                <w:b/>
                <w:color w:val="000000" w:themeColor="text1"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2. Katılar</w:t>
            </w:r>
          </w:p>
        </w:tc>
        <w:tc>
          <w:tcPr>
            <w:tcW w:w="1713" w:type="pct"/>
            <w:vAlign w:val="center"/>
          </w:tcPr>
          <w:p w14:paraId="37345806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1. Katıların özellikleri ile bağların gücü arasında ilişki kurar. </w:t>
            </w:r>
          </w:p>
          <w:p w14:paraId="6E21B89E" w14:textId="77777777" w:rsidR="00D16E9C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Katılar sınıflandırılarak günlük hayatta sıkça karşılaşılan tuz, iyot, elmas ve çinko katılarının taneciklerini bir arada tutan kuvvetler üzerinde durulur.</w:t>
            </w:r>
          </w:p>
          <w:p w14:paraId="1EB46875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ascii="BlissTurk" w:hAnsi="BlissTurk" w:cs="BlissTurk"/>
                <w:color w:val="333333"/>
                <w:sz w:val="18"/>
                <w:szCs w:val="18"/>
              </w:rPr>
            </w:pPr>
          </w:p>
        </w:tc>
        <w:tc>
          <w:tcPr>
            <w:tcW w:w="496" w:type="pct"/>
            <w:vAlign w:val="center"/>
          </w:tcPr>
          <w:p w14:paraId="0A180914" w14:textId="77777777" w:rsidR="00D16E9C" w:rsidRDefault="00D16E9C" w:rsidP="00D16E9C"/>
        </w:tc>
        <w:tc>
          <w:tcPr>
            <w:tcW w:w="585" w:type="pct"/>
            <w:vAlign w:val="center"/>
          </w:tcPr>
          <w:p w14:paraId="5720FD0F" w14:textId="77777777" w:rsidR="00D16E9C" w:rsidRDefault="00D16E9C" w:rsidP="00D16E9C"/>
        </w:tc>
        <w:tc>
          <w:tcPr>
            <w:tcW w:w="586" w:type="pct"/>
            <w:vAlign w:val="center"/>
          </w:tcPr>
          <w:p w14:paraId="27991C84" w14:textId="77777777" w:rsidR="00D16E9C" w:rsidRPr="00E83E49" w:rsidRDefault="00D16E9C" w:rsidP="00D16E9C">
            <w:pPr>
              <w:rPr>
                <w:b/>
                <w:bCs/>
              </w:rPr>
            </w:pPr>
          </w:p>
        </w:tc>
        <w:tc>
          <w:tcPr>
            <w:tcW w:w="468" w:type="pct"/>
            <w:vAlign w:val="center"/>
          </w:tcPr>
          <w:p w14:paraId="37E7B54B" w14:textId="77777777" w:rsidR="00D16E9C" w:rsidRPr="00E83E49" w:rsidRDefault="00D16E9C" w:rsidP="00D16E9C">
            <w:pPr>
              <w:rPr>
                <w:b/>
                <w:bCs/>
              </w:rPr>
            </w:pPr>
          </w:p>
        </w:tc>
      </w:tr>
      <w:tr w:rsidR="00D16E9C" w:rsidRPr="00E83E49" w14:paraId="6AF0A8AC" w14:textId="77777777" w:rsidTr="00061FB7">
        <w:trPr>
          <w:cantSplit/>
          <w:trHeight w:val="1134"/>
        </w:trPr>
        <w:tc>
          <w:tcPr>
            <w:tcW w:w="246" w:type="pct"/>
            <w:textDirection w:val="btLr"/>
          </w:tcPr>
          <w:p w14:paraId="0347BE05" w14:textId="28C30764" w:rsidR="00D16E9C" w:rsidRDefault="00D16E9C" w:rsidP="00D16E9C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185" w:type="pct"/>
            <w:textDirection w:val="btLr"/>
          </w:tcPr>
          <w:p w14:paraId="72516642" w14:textId="4FE626EB" w:rsidR="00D16E9C" w:rsidRDefault="00D16E9C" w:rsidP="00D16E9C">
            <w:pPr>
              <w:ind w:left="113" w:right="113"/>
              <w:jc w:val="center"/>
            </w:pPr>
            <w:r>
              <w:t>5.HAFTA</w:t>
            </w:r>
          </w:p>
        </w:tc>
        <w:tc>
          <w:tcPr>
            <w:tcW w:w="131" w:type="pct"/>
            <w:textDirection w:val="btLr"/>
          </w:tcPr>
          <w:p w14:paraId="37CCE4C5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4A712E9C" w14:textId="77777777" w:rsidR="00D16E9C" w:rsidRPr="00A63962" w:rsidRDefault="00D16E9C" w:rsidP="00D16E9C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2. Katılar</w:t>
            </w:r>
          </w:p>
        </w:tc>
        <w:tc>
          <w:tcPr>
            <w:tcW w:w="1713" w:type="pct"/>
            <w:vAlign w:val="center"/>
          </w:tcPr>
          <w:p w14:paraId="7315F6BA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1. Katıların özellikleri ile bağların gücü arasında ilişki kurar. </w:t>
            </w:r>
          </w:p>
          <w:p w14:paraId="2CA73887" w14:textId="77777777" w:rsidR="00D16E9C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Katılar sınıflandırılarak günlük hayatta sıkça karşılaşılan tuz, iyot, elmas ve çinko katılarının taneciklerini bir arada tutan kuvvetler üzerinde durulur.</w:t>
            </w:r>
          </w:p>
          <w:p w14:paraId="26306FBB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96" w:type="pct"/>
            <w:vAlign w:val="center"/>
          </w:tcPr>
          <w:p w14:paraId="2B3B26DC" w14:textId="77777777" w:rsidR="00D16E9C" w:rsidRDefault="00D16E9C" w:rsidP="00D16E9C"/>
        </w:tc>
        <w:tc>
          <w:tcPr>
            <w:tcW w:w="585" w:type="pct"/>
            <w:vAlign w:val="center"/>
          </w:tcPr>
          <w:p w14:paraId="174E9C2B" w14:textId="77777777" w:rsidR="00D16E9C" w:rsidRDefault="00D16E9C" w:rsidP="00D16E9C"/>
        </w:tc>
        <w:tc>
          <w:tcPr>
            <w:tcW w:w="586" w:type="pct"/>
            <w:vAlign w:val="center"/>
          </w:tcPr>
          <w:p w14:paraId="3DC9D3B8" w14:textId="77777777" w:rsidR="00D16E9C" w:rsidRPr="00E83E49" w:rsidRDefault="00D16E9C" w:rsidP="00D16E9C">
            <w:pPr>
              <w:rPr>
                <w:b/>
                <w:bCs/>
              </w:rPr>
            </w:pPr>
          </w:p>
        </w:tc>
        <w:tc>
          <w:tcPr>
            <w:tcW w:w="468" w:type="pct"/>
          </w:tcPr>
          <w:p w14:paraId="02CC193B" w14:textId="6F9AFBB6" w:rsidR="00D16E9C" w:rsidRPr="00E83E49" w:rsidRDefault="00D16E9C" w:rsidP="00D16E9C">
            <w:pPr>
              <w:rPr>
                <w:b/>
                <w:bCs/>
              </w:rPr>
            </w:pPr>
            <w:r>
              <w:rPr>
                <w:b/>
                <w:bCs/>
              </w:rPr>
              <w:t>1. S</w:t>
            </w:r>
            <w:r w:rsidRPr="00E83E49">
              <w:rPr>
                <w:b/>
                <w:bCs/>
              </w:rPr>
              <w:t>ınav</w:t>
            </w:r>
          </w:p>
        </w:tc>
      </w:tr>
      <w:tr w:rsidR="00D16E9C" w14:paraId="61E7693F" w14:textId="77777777" w:rsidTr="00253CFE">
        <w:trPr>
          <w:cantSplit/>
          <w:trHeight w:val="1134"/>
        </w:trPr>
        <w:tc>
          <w:tcPr>
            <w:tcW w:w="246" w:type="pct"/>
            <w:textDirection w:val="btLr"/>
          </w:tcPr>
          <w:p w14:paraId="2D83D030" w14:textId="77777777" w:rsidR="00D16E9C" w:rsidRDefault="00D16E9C" w:rsidP="00D16E9C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185" w:type="pct"/>
            <w:textDirection w:val="btLr"/>
          </w:tcPr>
          <w:p w14:paraId="34D69C07" w14:textId="1D4C98F0" w:rsidR="00D16E9C" w:rsidRDefault="00D16E9C" w:rsidP="00D16E9C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131" w:type="pct"/>
            <w:textDirection w:val="btLr"/>
          </w:tcPr>
          <w:p w14:paraId="282C832C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4EB10587" w14:textId="77777777" w:rsidR="00D16E9C" w:rsidRPr="00A63962" w:rsidRDefault="00D16E9C" w:rsidP="00D16E9C">
            <w:pPr>
              <w:rPr>
                <w:rFonts w:cstheme="minorHAnsi"/>
                <w:b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3. Sıvılar</w:t>
            </w:r>
          </w:p>
        </w:tc>
        <w:tc>
          <w:tcPr>
            <w:tcW w:w="1713" w:type="pct"/>
            <w:vAlign w:val="center"/>
          </w:tcPr>
          <w:p w14:paraId="782DDE03" w14:textId="77777777" w:rsidR="00D16E9C" w:rsidRPr="00A63962" w:rsidRDefault="00D16E9C" w:rsidP="00D16E9C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A63962">
              <w:rPr>
                <w:b/>
                <w:sz w:val="18"/>
                <w:szCs w:val="18"/>
              </w:rPr>
              <w:t>1. Sıvılarda viskozite kavramını açıklar.</w:t>
            </w:r>
          </w:p>
          <w:p w14:paraId="12AB0E5B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2. Sıvılarda viskoziteyi etkileyen faktörleri açıklar. </w:t>
            </w:r>
          </w:p>
          <w:p w14:paraId="475276E0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a. Viskozitenin moleküller arası etkileşim ile ilişkilendirilmesi sağlanır. </w:t>
            </w:r>
          </w:p>
          <w:p w14:paraId="41A74398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b. Farklı sıvıların viskoziteleri sıcaklıkla ilişkilendirilir. </w:t>
            </w:r>
          </w:p>
          <w:p w14:paraId="48D8FE5A" w14:textId="77777777" w:rsidR="00D16E9C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c. Farklı sıcaklıklarda su, gliserin ve zeytinyağının viskozite deneyleri yaptırılarak elde edilen sonuçların karşılaştırılması sağlanır.</w:t>
            </w:r>
          </w:p>
          <w:p w14:paraId="47A29E42" w14:textId="77777777" w:rsidR="00D16E9C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iCs/>
                <w:sz w:val="18"/>
                <w:szCs w:val="18"/>
              </w:rPr>
            </w:pPr>
          </w:p>
          <w:p w14:paraId="449E2278" w14:textId="77777777" w:rsidR="00D16E9C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iCs/>
                <w:sz w:val="18"/>
                <w:szCs w:val="18"/>
              </w:rPr>
            </w:pPr>
          </w:p>
          <w:p w14:paraId="019D1CEE" w14:textId="77777777" w:rsidR="00D16E9C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iCs/>
                <w:sz w:val="18"/>
                <w:szCs w:val="18"/>
              </w:rPr>
            </w:pPr>
          </w:p>
          <w:p w14:paraId="036B86F2" w14:textId="77777777" w:rsidR="00D16E9C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  <w:iCs/>
                <w:sz w:val="18"/>
                <w:szCs w:val="18"/>
              </w:rPr>
            </w:pPr>
          </w:p>
          <w:p w14:paraId="4F249308" w14:textId="77777777" w:rsidR="00D16E9C" w:rsidRPr="006C63BF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96" w:type="pct"/>
            <w:vAlign w:val="center"/>
          </w:tcPr>
          <w:p w14:paraId="49298A2E" w14:textId="77777777" w:rsidR="00D16E9C" w:rsidRDefault="00D16E9C" w:rsidP="00D16E9C"/>
        </w:tc>
        <w:tc>
          <w:tcPr>
            <w:tcW w:w="585" w:type="pct"/>
            <w:vAlign w:val="center"/>
          </w:tcPr>
          <w:p w14:paraId="59A6F35B" w14:textId="77777777" w:rsidR="00D16E9C" w:rsidRDefault="00D16E9C" w:rsidP="00D16E9C"/>
        </w:tc>
        <w:tc>
          <w:tcPr>
            <w:tcW w:w="586" w:type="pct"/>
            <w:vAlign w:val="center"/>
          </w:tcPr>
          <w:p w14:paraId="74D2D26E" w14:textId="4ACAC5B5" w:rsidR="00D16E9C" w:rsidRDefault="00D16E9C" w:rsidP="00D16E9C">
            <w:pPr>
              <w:rPr>
                <w:b/>
              </w:rPr>
            </w:pPr>
          </w:p>
        </w:tc>
        <w:tc>
          <w:tcPr>
            <w:tcW w:w="468" w:type="pct"/>
            <w:vAlign w:val="center"/>
          </w:tcPr>
          <w:p w14:paraId="56DFC723" w14:textId="47424378" w:rsidR="00D16E9C" w:rsidRDefault="00D16E9C" w:rsidP="00D16E9C">
            <w:r>
              <w:rPr>
                <w:b/>
                <w:bCs/>
              </w:rPr>
              <w:t xml:space="preserve">11-15 Nisan </w:t>
            </w:r>
            <w:r w:rsidRPr="00E83E49">
              <w:rPr>
                <w:b/>
                <w:bCs/>
              </w:rPr>
              <w:t>ara tatil</w:t>
            </w:r>
          </w:p>
        </w:tc>
      </w:tr>
      <w:tr w:rsidR="00D16E9C" w14:paraId="2B4AE4D8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05BD866F" w14:textId="4377BBA4" w:rsidR="00D16E9C" w:rsidRDefault="00D16E9C" w:rsidP="00D16E9C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185" w:type="pct"/>
            <w:textDirection w:val="btLr"/>
          </w:tcPr>
          <w:p w14:paraId="52DAFD0E" w14:textId="10A5DD49" w:rsidR="00D16E9C" w:rsidRDefault="00D16E9C" w:rsidP="00D16E9C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131" w:type="pct"/>
            <w:textDirection w:val="btLr"/>
          </w:tcPr>
          <w:p w14:paraId="362AECC9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27CAA7AC" w14:textId="77777777" w:rsidR="00D16E9C" w:rsidRPr="00A63962" w:rsidRDefault="00D16E9C" w:rsidP="00D16E9C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3. Sıvılar</w:t>
            </w:r>
          </w:p>
        </w:tc>
        <w:tc>
          <w:tcPr>
            <w:tcW w:w="1713" w:type="pct"/>
            <w:vAlign w:val="center"/>
          </w:tcPr>
          <w:p w14:paraId="248F445B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>3. Kapalı kaplarda gerçekleşen buharlaşma-</w:t>
            </w:r>
            <w:proofErr w:type="spellStart"/>
            <w:r w:rsidRPr="00A63962">
              <w:rPr>
                <w:rFonts w:cs="Calibri"/>
                <w:b/>
                <w:sz w:val="18"/>
                <w:szCs w:val="18"/>
              </w:rPr>
              <w:t>yoğuşma</w:t>
            </w:r>
            <w:proofErr w:type="spellEnd"/>
            <w:r w:rsidRPr="00A63962">
              <w:rPr>
                <w:rFonts w:cs="Calibri"/>
                <w:b/>
                <w:sz w:val="18"/>
                <w:szCs w:val="18"/>
              </w:rPr>
              <w:t xml:space="preserve"> süreçleri üzerinden denge buhar basıncı kavramını açıklar. </w:t>
            </w:r>
          </w:p>
          <w:p w14:paraId="273E2CDA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a. Kaynama olayı dış basınca bağlı olarak açıklanır. </w:t>
            </w:r>
          </w:p>
          <w:p w14:paraId="174B8037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b. Faz diyagramlarına girilmeden kaynama ile buharlaşma olayının birbirinden farklı olduğu belirtilir. </w:t>
            </w:r>
          </w:p>
          <w:p w14:paraId="4682695D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c. Saf suyun kaynama noktasının belirlenmesine ilişkin deney yaptırılır.</w:t>
            </w:r>
          </w:p>
          <w:p w14:paraId="1410F525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4. Doğal olayları açıklamada sıvılar ve özellikleri ile ilgili kavramları kullanır. </w:t>
            </w:r>
          </w:p>
          <w:p w14:paraId="6999568B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a. Atmosferdeki su buharının varlığının nem kavramıyla ifade edildiği belirtilir. </w:t>
            </w:r>
          </w:p>
          <w:p w14:paraId="3A9A04FD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b. Meteoroloji haberlerinde verilen gerçek ve hissedilen sıcaklık kavramlarının bağıl nem kavramıyla ifade edildiği belirtilir. Bağıl nem hesaplamalarına girilmez.</w:t>
            </w:r>
          </w:p>
        </w:tc>
        <w:tc>
          <w:tcPr>
            <w:tcW w:w="496" w:type="pct"/>
            <w:vAlign w:val="center"/>
          </w:tcPr>
          <w:p w14:paraId="41BE265E" w14:textId="77777777" w:rsidR="00D16E9C" w:rsidRDefault="00D16E9C" w:rsidP="00D16E9C"/>
        </w:tc>
        <w:tc>
          <w:tcPr>
            <w:tcW w:w="585" w:type="pct"/>
            <w:vAlign w:val="center"/>
          </w:tcPr>
          <w:p w14:paraId="36D2B06D" w14:textId="77777777" w:rsidR="00D16E9C" w:rsidRDefault="00D16E9C" w:rsidP="00D16E9C"/>
        </w:tc>
        <w:tc>
          <w:tcPr>
            <w:tcW w:w="586" w:type="pct"/>
            <w:vAlign w:val="center"/>
          </w:tcPr>
          <w:p w14:paraId="4BC71BFD" w14:textId="61E74EA3" w:rsidR="00D16E9C" w:rsidRDefault="00D16E9C" w:rsidP="00D16E9C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  <w:tc>
          <w:tcPr>
            <w:tcW w:w="468" w:type="pct"/>
          </w:tcPr>
          <w:p w14:paraId="3089A34F" w14:textId="77777777" w:rsidR="00D16E9C" w:rsidRDefault="00D16E9C" w:rsidP="00D16E9C"/>
        </w:tc>
      </w:tr>
      <w:tr w:rsidR="00D16E9C" w14:paraId="25303E8B" w14:textId="77777777" w:rsidTr="00F81AC2">
        <w:trPr>
          <w:cantSplit/>
          <w:trHeight w:val="1021"/>
        </w:trPr>
        <w:tc>
          <w:tcPr>
            <w:tcW w:w="246" w:type="pct"/>
            <w:textDirection w:val="btLr"/>
          </w:tcPr>
          <w:p w14:paraId="7339EF75" w14:textId="0B8DDD74" w:rsidR="00D16E9C" w:rsidRDefault="00D16E9C" w:rsidP="00D16E9C">
            <w:pPr>
              <w:ind w:left="113" w:right="113"/>
            </w:pPr>
            <w:r>
              <w:t>NİSAN</w:t>
            </w:r>
          </w:p>
        </w:tc>
        <w:tc>
          <w:tcPr>
            <w:tcW w:w="185" w:type="pct"/>
            <w:textDirection w:val="btLr"/>
          </w:tcPr>
          <w:p w14:paraId="10A4562A" w14:textId="069C30AF" w:rsidR="00D16E9C" w:rsidRDefault="00D16E9C" w:rsidP="00D16E9C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131" w:type="pct"/>
            <w:textDirection w:val="btLr"/>
          </w:tcPr>
          <w:p w14:paraId="0B8A4A13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534872F3" w14:textId="77777777" w:rsidR="00D16E9C" w:rsidRPr="00A63962" w:rsidRDefault="00D16E9C" w:rsidP="00D16E9C">
            <w:pPr>
              <w:ind w:left="34"/>
              <w:rPr>
                <w:rFonts w:cstheme="minorHAnsi"/>
                <w:b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4. Gazlar</w:t>
            </w:r>
          </w:p>
        </w:tc>
        <w:tc>
          <w:tcPr>
            <w:tcW w:w="1713" w:type="pct"/>
            <w:vAlign w:val="center"/>
          </w:tcPr>
          <w:p w14:paraId="1D6EA906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1. Gazların genel özelliklerini açıklar. </w:t>
            </w:r>
          </w:p>
          <w:p w14:paraId="39570F5D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Gaz yasaları ve kinetik-moleküler teoriye girilmez.</w:t>
            </w:r>
          </w:p>
        </w:tc>
        <w:tc>
          <w:tcPr>
            <w:tcW w:w="496" w:type="pct"/>
            <w:vAlign w:val="center"/>
          </w:tcPr>
          <w:p w14:paraId="5BF547DD" w14:textId="77777777" w:rsidR="00D16E9C" w:rsidRDefault="00D16E9C" w:rsidP="00D16E9C"/>
        </w:tc>
        <w:tc>
          <w:tcPr>
            <w:tcW w:w="585" w:type="pct"/>
            <w:vAlign w:val="center"/>
          </w:tcPr>
          <w:p w14:paraId="6BD2C465" w14:textId="77777777" w:rsidR="00D16E9C" w:rsidRDefault="00D16E9C" w:rsidP="00D16E9C"/>
        </w:tc>
        <w:tc>
          <w:tcPr>
            <w:tcW w:w="586" w:type="pct"/>
            <w:vAlign w:val="center"/>
          </w:tcPr>
          <w:p w14:paraId="0FC5521A" w14:textId="77777777" w:rsidR="00D16E9C" w:rsidRDefault="00D16E9C" w:rsidP="00D16E9C"/>
        </w:tc>
        <w:tc>
          <w:tcPr>
            <w:tcW w:w="468" w:type="pct"/>
          </w:tcPr>
          <w:p w14:paraId="1FEB6938" w14:textId="77777777" w:rsidR="00D16E9C" w:rsidRDefault="00D16E9C" w:rsidP="00D16E9C"/>
        </w:tc>
      </w:tr>
      <w:tr w:rsidR="00F81AC2" w14:paraId="01C80405" w14:textId="77777777" w:rsidTr="00F81AC2">
        <w:trPr>
          <w:cantSplit/>
          <w:trHeight w:val="584"/>
        </w:trPr>
        <w:tc>
          <w:tcPr>
            <w:tcW w:w="246" w:type="pct"/>
            <w:textDirection w:val="btLr"/>
          </w:tcPr>
          <w:p w14:paraId="1A58269E" w14:textId="6D9EAD90" w:rsidR="00F81AC2" w:rsidRDefault="00F81AC2" w:rsidP="00D16E9C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185" w:type="pct"/>
            <w:textDirection w:val="btLr"/>
          </w:tcPr>
          <w:p w14:paraId="42CE3CF6" w14:textId="7CDBE88B" w:rsidR="00F81AC2" w:rsidRDefault="00F81AC2" w:rsidP="00D16E9C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131" w:type="pct"/>
            <w:textDirection w:val="btLr"/>
          </w:tcPr>
          <w:p w14:paraId="7D0580BB" w14:textId="77777777" w:rsidR="00F81AC2" w:rsidRDefault="00F81AC2" w:rsidP="00D16E9C">
            <w:pPr>
              <w:ind w:left="113" w:right="113"/>
              <w:jc w:val="center"/>
            </w:pPr>
          </w:p>
        </w:tc>
        <w:tc>
          <w:tcPr>
            <w:tcW w:w="590" w:type="pct"/>
            <w:vAlign w:val="center"/>
          </w:tcPr>
          <w:p w14:paraId="57287E31" w14:textId="416482F4" w:rsidR="00F81AC2" w:rsidRPr="00A63962" w:rsidRDefault="00F81AC2" w:rsidP="00D16E9C">
            <w:pPr>
              <w:rPr>
                <w:b/>
                <w:bCs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4. Gazlar</w:t>
            </w:r>
          </w:p>
        </w:tc>
        <w:tc>
          <w:tcPr>
            <w:tcW w:w="1713" w:type="pct"/>
            <w:vAlign w:val="center"/>
          </w:tcPr>
          <w:p w14:paraId="208D6C13" w14:textId="77777777" w:rsidR="00F81AC2" w:rsidRPr="00A63962" w:rsidRDefault="00F81AC2" w:rsidP="00F81AC2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1. Gazların genel özelliklerini açıklar. </w:t>
            </w:r>
          </w:p>
          <w:p w14:paraId="4EC9EF4F" w14:textId="77777777" w:rsidR="00F81AC2" w:rsidRDefault="00F81AC2" w:rsidP="00F81AC2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Gaz yasaları ve kinetik-moleküler teoriye girilmez.</w:t>
            </w:r>
          </w:p>
          <w:p w14:paraId="477E0C2C" w14:textId="33EE887C" w:rsidR="00F81AC2" w:rsidRPr="00A63962" w:rsidRDefault="00F81AC2" w:rsidP="00F81AC2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>
              <w:rPr>
                <w:rFonts w:cs="Calibri"/>
                <w:i/>
                <w:iCs/>
                <w:sz w:val="18"/>
                <w:szCs w:val="18"/>
              </w:rPr>
              <w:t>RAMAZAN BAYRAMI TATİLİ</w:t>
            </w:r>
          </w:p>
        </w:tc>
        <w:tc>
          <w:tcPr>
            <w:tcW w:w="496" w:type="pct"/>
            <w:vAlign w:val="center"/>
          </w:tcPr>
          <w:p w14:paraId="49A5BCD0" w14:textId="77777777" w:rsidR="00F81AC2" w:rsidRDefault="00F81AC2" w:rsidP="00D16E9C"/>
        </w:tc>
        <w:tc>
          <w:tcPr>
            <w:tcW w:w="585" w:type="pct"/>
            <w:vAlign w:val="center"/>
          </w:tcPr>
          <w:p w14:paraId="764966AE" w14:textId="77777777" w:rsidR="00F81AC2" w:rsidRDefault="00F81AC2" w:rsidP="00D16E9C"/>
        </w:tc>
        <w:tc>
          <w:tcPr>
            <w:tcW w:w="586" w:type="pct"/>
            <w:vAlign w:val="center"/>
          </w:tcPr>
          <w:p w14:paraId="78F5095C" w14:textId="77777777" w:rsidR="00F81AC2" w:rsidRDefault="00F81AC2" w:rsidP="00D16E9C"/>
        </w:tc>
        <w:tc>
          <w:tcPr>
            <w:tcW w:w="468" w:type="pct"/>
          </w:tcPr>
          <w:p w14:paraId="6B74FAD7" w14:textId="77777777" w:rsidR="00F81AC2" w:rsidRDefault="00F81AC2" w:rsidP="00D16E9C"/>
        </w:tc>
      </w:tr>
      <w:tr w:rsidR="00D16E9C" w14:paraId="41627234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46DC32FC" w14:textId="77777777" w:rsidR="00D16E9C" w:rsidRDefault="00D16E9C" w:rsidP="00D16E9C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185" w:type="pct"/>
            <w:textDirection w:val="btLr"/>
          </w:tcPr>
          <w:p w14:paraId="089CDB3F" w14:textId="1FD129EB" w:rsidR="00D16E9C" w:rsidRDefault="00D16E9C" w:rsidP="00D16E9C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131" w:type="pct"/>
            <w:textDirection w:val="btLr"/>
          </w:tcPr>
          <w:p w14:paraId="0493B05F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30E1CDA2" w14:textId="77777777" w:rsidR="00D16E9C" w:rsidRPr="00A63962" w:rsidRDefault="00D16E9C" w:rsidP="00D16E9C">
            <w:pPr>
              <w:rPr>
                <w:rFonts w:cstheme="minorHAnsi"/>
                <w:b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4. Gazlar</w:t>
            </w:r>
          </w:p>
        </w:tc>
        <w:tc>
          <w:tcPr>
            <w:tcW w:w="1713" w:type="pct"/>
            <w:vAlign w:val="center"/>
          </w:tcPr>
          <w:p w14:paraId="619A7E44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2. Gazların sıcaklık, basınç, hacim ve miktar özelliklerini birimleriyle ifade eder. </w:t>
            </w:r>
          </w:p>
          <w:p w14:paraId="7EEADC4D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Basınç birimleri olarak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atm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ve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mmHg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; hacim birimi olarak litre (L); sıcaklık birimleri olarak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Celcius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(</w:t>
            </w:r>
            <w:r w:rsidRPr="00373472">
              <w:rPr>
                <w:rFonts w:cs="Calibri"/>
                <w:i/>
                <w:iCs/>
                <w:position w:val="8"/>
                <w:sz w:val="18"/>
                <w:szCs w:val="18"/>
                <w:vertAlign w:val="superscript"/>
              </w:rPr>
              <w:t>o</w:t>
            </w: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C) ve Kelvin (K); miktar birimi olarak da 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mol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verilir. Birim dönüşümlerine ve hesaplamalara girilmez.</w:t>
            </w:r>
          </w:p>
        </w:tc>
        <w:tc>
          <w:tcPr>
            <w:tcW w:w="496" w:type="pct"/>
            <w:vAlign w:val="center"/>
          </w:tcPr>
          <w:p w14:paraId="131281DE" w14:textId="77777777" w:rsidR="00D16E9C" w:rsidRDefault="00D16E9C" w:rsidP="00D16E9C"/>
        </w:tc>
        <w:tc>
          <w:tcPr>
            <w:tcW w:w="585" w:type="pct"/>
            <w:vAlign w:val="center"/>
          </w:tcPr>
          <w:p w14:paraId="480CD9EB" w14:textId="77777777" w:rsidR="00D16E9C" w:rsidRDefault="00D16E9C" w:rsidP="00D16E9C"/>
        </w:tc>
        <w:tc>
          <w:tcPr>
            <w:tcW w:w="586" w:type="pct"/>
            <w:vAlign w:val="center"/>
          </w:tcPr>
          <w:p w14:paraId="3010F605" w14:textId="77777777" w:rsidR="00D16E9C" w:rsidRDefault="00D16E9C" w:rsidP="00D16E9C"/>
        </w:tc>
        <w:tc>
          <w:tcPr>
            <w:tcW w:w="468" w:type="pct"/>
          </w:tcPr>
          <w:p w14:paraId="15BAFC01" w14:textId="77777777" w:rsidR="00D16E9C" w:rsidRDefault="00D16E9C" w:rsidP="00D16E9C"/>
        </w:tc>
      </w:tr>
      <w:tr w:rsidR="00D16E9C" w14:paraId="5A776EB4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78C4056F" w14:textId="77777777" w:rsidR="00D16E9C" w:rsidRDefault="00D16E9C" w:rsidP="00D16E9C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185" w:type="pct"/>
            <w:textDirection w:val="btLr"/>
          </w:tcPr>
          <w:p w14:paraId="13117DA5" w14:textId="1AE2CF0D" w:rsidR="00D16E9C" w:rsidRDefault="00D16E9C" w:rsidP="00D16E9C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131" w:type="pct"/>
            <w:textDirection w:val="btLr"/>
          </w:tcPr>
          <w:p w14:paraId="210DE268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2CB383DA" w14:textId="77777777" w:rsidR="00D16E9C" w:rsidRPr="00A63962" w:rsidRDefault="00D16E9C" w:rsidP="00D16E9C">
            <w:pPr>
              <w:rPr>
                <w:rFonts w:cstheme="minorHAnsi"/>
                <w:b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4. Gazlar</w:t>
            </w:r>
          </w:p>
        </w:tc>
        <w:tc>
          <w:tcPr>
            <w:tcW w:w="1713" w:type="pct"/>
            <w:vAlign w:val="center"/>
          </w:tcPr>
          <w:p w14:paraId="7DD61463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-142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3. Saf maddelerin hâl değişim grafiklerini yorumlar. </w:t>
            </w:r>
          </w:p>
          <w:p w14:paraId="18D92423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sz w:val="18"/>
                <w:szCs w:val="18"/>
              </w:rPr>
              <w:t xml:space="preserve">a. </w:t>
            </w:r>
            <w:r w:rsidRPr="00373472">
              <w:rPr>
                <w:rFonts w:cs="Calibri"/>
                <w:i/>
                <w:iCs/>
                <w:sz w:val="18"/>
                <w:szCs w:val="18"/>
              </w:rPr>
              <w:t>Hâl değişim grafikleri üzerinden erime-donma, buharlaşma-</w:t>
            </w:r>
            <w:proofErr w:type="spellStart"/>
            <w:r w:rsidRPr="00373472">
              <w:rPr>
                <w:rFonts w:cs="Calibri"/>
                <w:i/>
                <w:iCs/>
                <w:sz w:val="18"/>
                <w:szCs w:val="18"/>
              </w:rPr>
              <w:t>yoğuşma</w:t>
            </w:r>
            <w:proofErr w:type="spellEnd"/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 ve kaynama süreçleri incelenir. </w:t>
            </w:r>
          </w:p>
          <w:p w14:paraId="5D4C0417" w14:textId="77777777" w:rsidR="00D16E9C" w:rsidRPr="0037347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 xml:space="preserve">b. Gizli erime ve buharlaşma ısılarıyla ısınma-soğuma süreçlerine ilişkin hesaplamalara girilmez. </w:t>
            </w:r>
          </w:p>
          <w:p w14:paraId="4845DB18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c. Örnek bir saf maddenin hâl değişim grafiğinin çizdirilmesi ve yorumlanması sağlanır.</w:t>
            </w:r>
          </w:p>
        </w:tc>
        <w:tc>
          <w:tcPr>
            <w:tcW w:w="496" w:type="pct"/>
            <w:vAlign w:val="center"/>
          </w:tcPr>
          <w:p w14:paraId="3AF30169" w14:textId="77777777" w:rsidR="00D16E9C" w:rsidRDefault="00D16E9C" w:rsidP="00D16E9C"/>
        </w:tc>
        <w:tc>
          <w:tcPr>
            <w:tcW w:w="585" w:type="pct"/>
            <w:vAlign w:val="center"/>
          </w:tcPr>
          <w:p w14:paraId="1789DCE2" w14:textId="77777777" w:rsidR="00D16E9C" w:rsidRDefault="00D16E9C" w:rsidP="00D16E9C"/>
        </w:tc>
        <w:tc>
          <w:tcPr>
            <w:tcW w:w="586" w:type="pct"/>
            <w:vAlign w:val="center"/>
          </w:tcPr>
          <w:p w14:paraId="1EEB855F" w14:textId="139E563C" w:rsidR="00D16E9C" w:rsidRDefault="00D16E9C" w:rsidP="00D16E9C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  <w:tc>
          <w:tcPr>
            <w:tcW w:w="468" w:type="pct"/>
          </w:tcPr>
          <w:p w14:paraId="4C685AFD" w14:textId="77777777" w:rsidR="00D16E9C" w:rsidRDefault="00D16E9C" w:rsidP="00D16E9C"/>
        </w:tc>
      </w:tr>
      <w:tr w:rsidR="00D16E9C" w14:paraId="3F44BC47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32DEE494" w14:textId="77777777" w:rsidR="00D16E9C" w:rsidRDefault="00D16E9C" w:rsidP="00D16E9C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185" w:type="pct"/>
            <w:textDirection w:val="btLr"/>
          </w:tcPr>
          <w:p w14:paraId="2BF3DEE7" w14:textId="1E706E7E" w:rsidR="00D16E9C" w:rsidRDefault="00D16E9C" w:rsidP="00D16E9C">
            <w:pPr>
              <w:ind w:left="113" w:right="113"/>
              <w:jc w:val="center"/>
            </w:pPr>
            <w:r>
              <w:t>4.HAFTA</w:t>
            </w:r>
          </w:p>
        </w:tc>
        <w:tc>
          <w:tcPr>
            <w:tcW w:w="131" w:type="pct"/>
            <w:textDirection w:val="btLr"/>
          </w:tcPr>
          <w:p w14:paraId="45BB154A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352C9BC3" w14:textId="77777777" w:rsidR="00D16E9C" w:rsidRPr="00A63962" w:rsidRDefault="00D16E9C" w:rsidP="00D16E9C">
            <w:pPr>
              <w:autoSpaceDE w:val="0"/>
              <w:autoSpaceDN w:val="0"/>
              <w:adjustRightInd w:val="0"/>
              <w:rPr>
                <w:rFonts w:cstheme="minorHAnsi"/>
                <w:b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5. Plazma</w:t>
            </w:r>
          </w:p>
        </w:tc>
        <w:tc>
          <w:tcPr>
            <w:tcW w:w="1713" w:type="pct"/>
            <w:vAlign w:val="center"/>
          </w:tcPr>
          <w:p w14:paraId="0B60668E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1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1. Plazma hâlini açıklar. </w:t>
            </w:r>
          </w:p>
          <w:p w14:paraId="0C4AF97B" w14:textId="77777777" w:rsidR="00D16E9C" w:rsidRPr="0037347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ascii="BlissTurk" w:hAnsi="BlissTurk" w:cs="BlissTurk"/>
                <w:color w:val="333333"/>
                <w:sz w:val="18"/>
                <w:szCs w:val="18"/>
              </w:rPr>
            </w:pPr>
            <w:r w:rsidRPr="00373472">
              <w:rPr>
                <w:rFonts w:cs="Calibri"/>
                <w:i/>
                <w:iCs/>
                <w:sz w:val="18"/>
                <w:szCs w:val="18"/>
              </w:rPr>
              <w:t>Sıcak ve soğuk plazma sınıflandırmasına girilmez.</w:t>
            </w:r>
          </w:p>
        </w:tc>
        <w:tc>
          <w:tcPr>
            <w:tcW w:w="496" w:type="pct"/>
            <w:vAlign w:val="center"/>
          </w:tcPr>
          <w:p w14:paraId="33519763" w14:textId="77777777" w:rsidR="00D16E9C" w:rsidRDefault="00D16E9C" w:rsidP="00D16E9C"/>
        </w:tc>
        <w:tc>
          <w:tcPr>
            <w:tcW w:w="585" w:type="pct"/>
            <w:vAlign w:val="center"/>
          </w:tcPr>
          <w:p w14:paraId="5C29712D" w14:textId="77777777" w:rsidR="00D16E9C" w:rsidRDefault="00D16E9C" w:rsidP="00D16E9C"/>
        </w:tc>
        <w:tc>
          <w:tcPr>
            <w:tcW w:w="586" w:type="pct"/>
            <w:vAlign w:val="center"/>
          </w:tcPr>
          <w:p w14:paraId="3CE7BEBD" w14:textId="51AF1DBC" w:rsidR="00D16E9C" w:rsidRDefault="00D16E9C" w:rsidP="00D16E9C"/>
        </w:tc>
        <w:tc>
          <w:tcPr>
            <w:tcW w:w="468" w:type="pct"/>
          </w:tcPr>
          <w:p w14:paraId="218D2803" w14:textId="77777777" w:rsidR="00D16E9C" w:rsidRDefault="00D16E9C" w:rsidP="00D16E9C"/>
        </w:tc>
      </w:tr>
      <w:tr w:rsidR="00D16E9C" w14:paraId="0F69D036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4AF7CAAE" w14:textId="5FDE522F" w:rsidR="00D16E9C" w:rsidRDefault="00D16E9C" w:rsidP="00D16E9C">
            <w:pPr>
              <w:ind w:left="113" w:right="113"/>
            </w:pPr>
            <w:r>
              <w:lastRenderedPageBreak/>
              <w:t>HAZİRAN</w:t>
            </w:r>
          </w:p>
        </w:tc>
        <w:tc>
          <w:tcPr>
            <w:tcW w:w="185" w:type="pct"/>
            <w:textDirection w:val="btLr"/>
          </w:tcPr>
          <w:p w14:paraId="1F275BB7" w14:textId="7DEF3AEE" w:rsidR="00D16E9C" w:rsidRDefault="00D16E9C" w:rsidP="00D16E9C">
            <w:pPr>
              <w:ind w:left="113" w:right="113"/>
              <w:jc w:val="center"/>
            </w:pPr>
            <w:r>
              <w:t>1.HAFTA</w:t>
            </w:r>
          </w:p>
        </w:tc>
        <w:tc>
          <w:tcPr>
            <w:tcW w:w="131" w:type="pct"/>
            <w:textDirection w:val="btLr"/>
          </w:tcPr>
          <w:p w14:paraId="43F6418A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593D1E9A" w14:textId="77777777" w:rsidR="00D16E9C" w:rsidRPr="00A63962" w:rsidRDefault="00D16E9C" w:rsidP="00D16E9C">
            <w:pPr>
              <w:rPr>
                <w:b/>
                <w:bCs/>
                <w:color w:val="FF0000"/>
                <w:sz w:val="18"/>
                <w:szCs w:val="18"/>
              </w:rPr>
            </w:pPr>
            <w:r w:rsidRPr="00A63962">
              <w:rPr>
                <w:b/>
                <w:bCs/>
                <w:color w:val="FF0000"/>
                <w:sz w:val="18"/>
                <w:szCs w:val="18"/>
              </w:rPr>
              <w:t>5. DOĞA VE KİMYA</w:t>
            </w:r>
          </w:p>
          <w:p w14:paraId="18CBE120" w14:textId="77777777" w:rsidR="00D16E9C" w:rsidRPr="00A63962" w:rsidRDefault="00D16E9C" w:rsidP="00D16E9C">
            <w:pPr>
              <w:rPr>
                <w:rFonts w:cstheme="minorHAnsi"/>
                <w:b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1. Su ve Hayat</w:t>
            </w:r>
          </w:p>
        </w:tc>
        <w:tc>
          <w:tcPr>
            <w:tcW w:w="1713" w:type="pct"/>
            <w:vAlign w:val="center"/>
          </w:tcPr>
          <w:p w14:paraId="608840AB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142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>1. Suyun varlıklar için önemini açıklar</w:t>
            </w:r>
            <w:r w:rsidRPr="00A63962">
              <w:rPr>
                <w:rFonts w:cs="Calibri"/>
                <w:b/>
                <w:i/>
                <w:iCs/>
                <w:sz w:val="18"/>
                <w:szCs w:val="18"/>
              </w:rPr>
              <w:t xml:space="preserve">. </w:t>
            </w:r>
          </w:p>
          <w:p w14:paraId="6625DB3A" w14:textId="77777777" w:rsidR="00D16E9C" w:rsidRPr="00A6396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A63962">
              <w:rPr>
                <w:rFonts w:cs="Calibri"/>
                <w:i/>
                <w:iCs/>
                <w:sz w:val="18"/>
                <w:szCs w:val="18"/>
              </w:rPr>
              <w:t>Su kaynaklarının ve korunmasının önemi açıklanır.</w:t>
            </w:r>
          </w:p>
        </w:tc>
        <w:tc>
          <w:tcPr>
            <w:tcW w:w="496" w:type="pct"/>
            <w:vAlign w:val="center"/>
          </w:tcPr>
          <w:p w14:paraId="55582A9E" w14:textId="77777777" w:rsidR="00D16E9C" w:rsidRDefault="00D16E9C" w:rsidP="00D16E9C"/>
        </w:tc>
        <w:tc>
          <w:tcPr>
            <w:tcW w:w="585" w:type="pct"/>
            <w:vAlign w:val="center"/>
          </w:tcPr>
          <w:p w14:paraId="3267D47A" w14:textId="77777777" w:rsidR="00D16E9C" w:rsidRDefault="00D16E9C" w:rsidP="00D16E9C"/>
        </w:tc>
        <w:tc>
          <w:tcPr>
            <w:tcW w:w="586" w:type="pct"/>
            <w:vAlign w:val="center"/>
          </w:tcPr>
          <w:p w14:paraId="544F276F" w14:textId="77777777" w:rsidR="00D16E9C" w:rsidRPr="00E83E49" w:rsidRDefault="00D16E9C" w:rsidP="00D16E9C">
            <w:pPr>
              <w:rPr>
                <w:b/>
                <w:bCs/>
              </w:rPr>
            </w:pPr>
          </w:p>
        </w:tc>
        <w:tc>
          <w:tcPr>
            <w:tcW w:w="468" w:type="pct"/>
          </w:tcPr>
          <w:p w14:paraId="7BA8A25D" w14:textId="77777777" w:rsidR="00D16E9C" w:rsidRPr="00E83E49" w:rsidRDefault="00D16E9C" w:rsidP="00D16E9C">
            <w:pPr>
              <w:rPr>
                <w:b/>
                <w:bCs/>
              </w:rPr>
            </w:pPr>
            <w:r>
              <w:rPr>
                <w:b/>
                <w:bCs/>
              </w:rPr>
              <w:t>2.S</w:t>
            </w:r>
            <w:r w:rsidRPr="00E83E49">
              <w:rPr>
                <w:b/>
                <w:bCs/>
              </w:rPr>
              <w:t>ınav</w:t>
            </w:r>
          </w:p>
        </w:tc>
      </w:tr>
      <w:tr w:rsidR="00D16E9C" w14:paraId="3F64920B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696555FF" w14:textId="77777777" w:rsidR="00D16E9C" w:rsidRDefault="00D16E9C" w:rsidP="00D16E9C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185" w:type="pct"/>
            <w:textDirection w:val="btLr"/>
          </w:tcPr>
          <w:p w14:paraId="6FA1022F" w14:textId="7B5484E1" w:rsidR="00D16E9C" w:rsidRDefault="00D16E9C" w:rsidP="00D16E9C">
            <w:pPr>
              <w:ind w:left="113" w:right="113"/>
              <w:jc w:val="center"/>
            </w:pPr>
            <w:r>
              <w:t>2.HAFTA</w:t>
            </w:r>
          </w:p>
        </w:tc>
        <w:tc>
          <w:tcPr>
            <w:tcW w:w="131" w:type="pct"/>
            <w:textDirection w:val="btLr"/>
          </w:tcPr>
          <w:p w14:paraId="0EDDAA28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68D5755B" w14:textId="77777777" w:rsidR="00D16E9C" w:rsidRPr="00A63962" w:rsidRDefault="00D16E9C" w:rsidP="00D16E9C">
            <w:pPr>
              <w:rPr>
                <w:rFonts w:cstheme="minorHAnsi"/>
                <w:b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1. Su ve Hayat</w:t>
            </w:r>
          </w:p>
        </w:tc>
        <w:tc>
          <w:tcPr>
            <w:tcW w:w="1713" w:type="pct"/>
            <w:vAlign w:val="center"/>
          </w:tcPr>
          <w:p w14:paraId="60040012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142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2. Su tasarrufuna ve su kaynaklarının korunmasına yönelik çözüm önerileri geliştirir. </w:t>
            </w:r>
          </w:p>
          <w:p w14:paraId="14838E7B" w14:textId="77777777" w:rsidR="00D16E9C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A63962">
              <w:rPr>
                <w:rFonts w:cs="Calibri"/>
                <w:i/>
                <w:iCs/>
                <w:sz w:val="18"/>
                <w:szCs w:val="18"/>
              </w:rPr>
              <w:t>Suyu tasarruflu kullanmanın her vatandaşın ülkesine ve dünyaya karşı sorumluluğu/görevi olduğu vurgulanır.</w:t>
            </w:r>
          </w:p>
          <w:p w14:paraId="15FDB34B" w14:textId="77777777" w:rsidR="00D16E9C" w:rsidRPr="00A6396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A63962">
              <w:rPr>
                <w:b/>
                <w:sz w:val="18"/>
                <w:szCs w:val="18"/>
              </w:rPr>
              <w:t>3. Suyun sertlik ve yumuşaklık özelliklerini açıklar</w:t>
            </w:r>
            <w:r w:rsidRPr="00A63962"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496" w:type="pct"/>
            <w:vAlign w:val="center"/>
          </w:tcPr>
          <w:p w14:paraId="40D3F6F9" w14:textId="77777777" w:rsidR="00D16E9C" w:rsidRDefault="00D16E9C" w:rsidP="00D16E9C"/>
        </w:tc>
        <w:tc>
          <w:tcPr>
            <w:tcW w:w="585" w:type="pct"/>
            <w:vAlign w:val="center"/>
          </w:tcPr>
          <w:p w14:paraId="1EB6872D" w14:textId="77777777" w:rsidR="00D16E9C" w:rsidRDefault="00D16E9C" w:rsidP="00D16E9C"/>
        </w:tc>
        <w:tc>
          <w:tcPr>
            <w:tcW w:w="586" w:type="pct"/>
            <w:vAlign w:val="center"/>
          </w:tcPr>
          <w:p w14:paraId="5B6C7F38" w14:textId="77777777" w:rsidR="00D16E9C" w:rsidRDefault="00D16E9C" w:rsidP="00D16E9C"/>
        </w:tc>
        <w:tc>
          <w:tcPr>
            <w:tcW w:w="468" w:type="pct"/>
          </w:tcPr>
          <w:p w14:paraId="6C59782F" w14:textId="77777777" w:rsidR="00D16E9C" w:rsidRDefault="00D16E9C" w:rsidP="00D16E9C"/>
        </w:tc>
      </w:tr>
      <w:tr w:rsidR="00D16E9C" w14:paraId="28C670E2" w14:textId="77777777" w:rsidTr="009B564A">
        <w:trPr>
          <w:cantSplit/>
          <w:trHeight w:val="1134"/>
        </w:trPr>
        <w:tc>
          <w:tcPr>
            <w:tcW w:w="246" w:type="pct"/>
            <w:textDirection w:val="btLr"/>
          </w:tcPr>
          <w:p w14:paraId="10438A4A" w14:textId="77777777" w:rsidR="00D16E9C" w:rsidRDefault="00D16E9C" w:rsidP="00D16E9C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185" w:type="pct"/>
            <w:textDirection w:val="btLr"/>
          </w:tcPr>
          <w:p w14:paraId="0A1CE7A4" w14:textId="3D59B190" w:rsidR="00D16E9C" w:rsidRDefault="00D16E9C" w:rsidP="00D16E9C">
            <w:pPr>
              <w:ind w:left="113" w:right="113"/>
              <w:jc w:val="center"/>
            </w:pPr>
            <w:r>
              <w:t>3.HAFTA</w:t>
            </w:r>
          </w:p>
        </w:tc>
        <w:tc>
          <w:tcPr>
            <w:tcW w:w="131" w:type="pct"/>
            <w:textDirection w:val="btLr"/>
          </w:tcPr>
          <w:p w14:paraId="11EF3F3F" w14:textId="77777777" w:rsidR="00D16E9C" w:rsidRDefault="00D16E9C" w:rsidP="00D16E9C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590" w:type="pct"/>
            <w:vAlign w:val="center"/>
          </w:tcPr>
          <w:p w14:paraId="2259FE00" w14:textId="77777777" w:rsidR="00D16E9C" w:rsidRPr="00A63962" w:rsidRDefault="00D16E9C" w:rsidP="00D16E9C">
            <w:pPr>
              <w:rPr>
                <w:rFonts w:cstheme="minorHAnsi"/>
                <w:b/>
                <w:sz w:val="18"/>
                <w:szCs w:val="18"/>
              </w:rPr>
            </w:pPr>
            <w:r w:rsidRPr="00A63962">
              <w:rPr>
                <w:b/>
                <w:bCs/>
                <w:sz w:val="18"/>
                <w:szCs w:val="18"/>
              </w:rPr>
              <w:t>2. Çevre Kimyası</w:t>
            </w:r>
          </w:p>
        </w:tc>
        <w:tc>
          <w:tcPr>
            <w:tcW w:w="1713" w:type="pct"/>
            <w:vAlign w:val="center"/>
          </w:tcPr>
          <w:p w14:paraId="7171FC9F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-142"/>
              <w:jc w:val="both"/>
              <w:rPr>
                <w:rFonts w:cs="Calibri"/>
                <w:b/>
                <w:sz w:val="18"/>
                <w:szCs w:val="18"/>
              </w:rPr>
            </w:pPr>
            <w:r w:rsidRPr="00A63962">
              <w:rPr>
                <w:rFonts w:cs="Calibri"/>
                <w:b/>
                <w:sz w:val="18"/>
                <w:szCs w:val="18"/>
              </w:rPr>
              <w:t xml:space="preserve">1. Hava, toprak ve su kirliliğinin sebeplerini açıklar. </w:t>
            </w:r>
          </w:p>
          <w:p w14:paraId="3CF54990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-142"/>
              <w:jc w:val="both"/>
              <w:rPr>
                <w:rFonts w:cs="Calibri"/>
                <w:sz w:val="18"/>
                <w:szCs w:val="18"/>
              </w:rPr>
            </w:pPr>
            <w:r w:rsidRPr="00A63962">
              <w:rPr>
                <w:rFonts w:cs="Calibri"/>
                <w:i/>
                <w:iCs/>
                <w:sz w:val="18"/>
                <w:szCs w:val="18"/>
              </w:rPr>
              <w:t xml:space="preserve">a. Hava kirleticiler olarak azot oksitler, karbon dioksit ve kükürt oksitleri üzerinde durulur. </w:t>
            </w:r>
          </w:p>
          <w:p w14:paraId="2913DF13" w14:textId="77777777" w:rsidR="00D16E9C" w:rsidRPr="00A63962" w:rsidRDefault="00D16E9C" w:rsidP="00D16E9C">
            <w:pPr>
              <w:autoSpaceDE w:val="0"/>
              <w:autoSpaceDN w:val="0"/>
              <w:adjustRightInd w:val="0"/>
              <w:ind w:right="-142"/>
              <w:jc w:val="both"/>
              <w:rPr>
                <w:rFonts w:cs="Calibri"/>
                <w:sz w:val="18"/>
                <w:szCs w:val="18"/>
              </w:rPr>
            </w:pPr>
            <w:r w:rsidRPr="00A63962">
              <w:rPr>
                <w:rFonts w:cs="Calibri"/>
                <w:i/>
                <w:iCs/>
                <w:sz w:val="18"/>
                <w:szCs w:val="18"/>
              </w:rPr>
              <w:t xml:space="preserve">b. Sera etkisi ve ozon tabakasının incelmesi konusu işlenirken bilişim teknolojilerinden (animasyon, simülasyon, video vb.) yararlanılır. </w:t>
            </w:r>
          </w:p>
          <w:p w14:paraId="7A61937F" w14:textId="77777777" w:rsidR="00D16E9C" w:rsidRPr="00A6396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A63962">
              <w:rPr>
                <w:rFonts w:cs="Calibri"/>
                <w:i/>
                <w:iCs/>
                <w:sz w:val="18"/>
                <w:szCs w:val="18"/>
              </w:rPr>
              <w:t>c. Su ve toprak kirleticiler olarak plastikler, deterjanlar, organik sıvılar, ağır metaller, piller ve endüstriyel atıklar üzerinde durulur.</w:t>
            </w:r>
          </w:p>
          <w:p w14:paraId="0C6466CD" w14:textId="77777777" w:rsidR="00D16E9C" w:rsidRPr="00A63962" w:rsidRDefault="00D16E9C" w:rsidP="00D16E9C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sz w:val="18"/>
                <w:szCs w:val="18"/>
              </w:rPr>
            </w:pPr>
          </w:p>
        </w:tc>
        <w:tc>
          <w:tcPr>
            <w:tcW w:w="496" w:type="pct"/>
            <w:vAlign w:val="center"/>
          </w:tcPr>
          <w:p w14:paraId="02C87D19" w14:textId="77777777" w:rsidR="00D16E9C" w:rsidRDefault="00D16E9C" w:rsidP="00D16E9C"/>
        </w:tc>
        <w:tc>
          <w:tcPr>
            <w:tcW w:w="585" w:type="pct"/>
            <w:vAlign w:val="center"/>
          </w:tcPr>
          <w:p w14:paraId="6073EB84" w14:textId="77777777" w:rsidR="00D16E9C" w:rsidRDefault="00D16E9C" w:rsidP="00D16E9C"/>
        </w:tc>
        <w:tc>
          <w:tcPr>
            <w:tcW w:w="586" w:type="pct"/>
            <w:vAlign w:val="center"/>
          </w:tcPr>
          <w:p w14:paraId="5A1F1313" w14:textId="77777777" w:rsidR="00D16E9C" w:rsidRDefault="00D16E9C" w:rsidP="00D16E9C">
            <w:r>
              <w:br/>
            </w:r>
          </w:p>
        </w:tc>
        <w:tc>
          <w:tcPr>
            <w:tcW w:w="468" w:type="pct"/>
          </w:tcPr>
          <w:p w14:paraId="752BB4DD" w14:textId="77777777" w:rsidR="00D16E9C" w:rsidRDefault="00D16E9C" w:rsidP="00D16E9C">
            <w:r>
              <w:rPr>
                <w:b/>
              </w:rPr>
              <w:t>Ders Yılının Sona ermesi</w:t>
            </w:r>
          </w:p>
        </w:tc>
      </w:tr>
    </w:tbl>
    <w:bookmarkEnd w:id="0"/>
    <w:p w14:paraId="5FE54579" w14:textId="77777777" w:rsidR="00335A42" w:rsidRDefault="009C2E45" w:rsidP="00335A42">
      <w:pPr>
        <w:pStyle w:val="NormalWeb"/>
        <w:spacing w:after="0" w:afterAutospacing="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584DBE">
        <w:rPr>
          <w:rFonts w:asciiTheme="minorHAnsi" w:hAnsiTheme="minorHAnsi" w:cstheme="minorHAnsi"/>
          <w:b/>
          <w:color w:val="000000"/>
          <w:sz w:val="20"/>
          <w:szCs w:val="20"/>
        </w:rPr>
        <w:t>NOT: Kimya Yıllık Planı 1739 sayılı Milli Eğitim Temel Kanunu’nun 2. Maddesinde ifade edilen Türk Milli Eğitiminin genel amaçları ile Türk Milli Eğitimin Temel İlkeleri esas alınarak hazırlanmıştır.</w:t>
      </w:r>
    </w:p>
    <w:p w14:paraId="79A715B6" w14:textId="77777777" w:rsidR="009C2E45" w:rsidRPr="00584DBE" w:rsidRDefault="00335A42" w:rsidP="00335A42">
      <w:pPr>
        <w:pStyle w:val="NormalWeb"/>
        <w:spacing w:after="0" w:afterAutospacing="0"/>
        <w:rPr>
          <w:rFonts w:asciiTheme="minorHAnsi" w:hAnsiTheme="minorHAnsi" w:cstheme="minorHAnsi"/>
          <w:b/>
          <w:color w:val="000000"/>
          <w:sz w:val="20"/>
          <w:szCs w:val="20"/>
        </w:rPr>
      </w:pPr>
      <w:r>
        <w:rPr>
          <w:rFonts w:asciiTheme="minorHAnsi" w:hAnsiTheme="minorHAnsi" w:cstheme="minorHAnsi"/>
          <w:b/>
          <w:color w:val="000000"/>
          <w:sz w:val="20"/>
          <w:szCs w:val="20"/>
        </w:rPr>
        <w:t>NOT</w:t>
      </w:r>
      <w:r w:rsidR="009C2E45" w:rsidRPr="00584DBE">
        <w:rPr>
          <w:rFonts w:asciiTheme="minorHAnsi" w:hAnsiTheme="minorHAnsi" w:cstheme="minorHAnsi"/>
          <w:b/>
          <w:color w:val="000000"/>
          <w:sz w:val="20"/>
          <w:szCs w:val="20"/>
        </w:rPr>
        <w:t>: MEB Talim ve Terbiye Kurulu Başkanlığının, 11/02/2016 tarih 7 sayılı kararı (Müfredat). 2488 (Atatürkçülük) ve 2551 (Yıllık plan) SAYILI TEBLİĞLER DERGİSİNDEN YARARLANILARAK YAPILMIŞTIR.</w:t>
      </w:r>
    </w:p>
    <w:p w14:paraId="19F8D065" w14:textId="77777777" w:rsidR="008E7E1D" w:rsidRPr="0098026D" w:rsidRDefault="0098026D" w:rsidP="009C2E45">
      <w:pPr>
        <w:pStyle w:val="NormalWeb"/>
        <w:rPr>
          <w:rFonts w:asciiTheme="minorHAnsi" w:hAnsiTheme="minorHAnsi" w:cstheme="minorHAnsi"/>
          <w:sz w:val="28"/>
          <w:szCs w:val="28"/>
        </w:rPr>
      </w:pPr>
      <w:r w:rsidRPr="0098026D">
        <w:rPr>
          <w:rFonts w:asciiTheme="minorHAnsi" w:hAnsiTheme="minorHAnsi" w:cstheme="minorHAnsi"/>
          <w:sz w:val="28"/>
          <w:szCs w:val="28"/>
        </w:rPr>
        <w:t xml:space="preserve">Her </w:t>
      </w:r>
      <w:proofErr w:type="gramStart"/>
      <w:r w:rsidRPr="0098026D">
        <w:rPr>
          <w:rFonts w:asciiTheme="minorHAnsi" w:hAnsiTheme="minorHAnsi" w:cstheme="minorHAnsi"/>
          <w:sz w:val="28"/>
          <w:szCs w:val="28"/>
        </w:rPr>
        <w:t>okul</w:t>
      </w:r>
      <w:r>
        <w:rPr>
          <w:rFonts w:asciiTheme="minorHAnsi" w:hAnsiTheme="minorHAnsi" w:cstheme="minorHAnsi"/>
          <w:sz w:val="28"/>
          <w:szCs w:val="28"/>
        </w:rPr>
        <w:t xml:space="preserve">  çevre</w:t>
      </w:r>
      <w:proofErr w:type="gramEnd"/>
      <w:r>
        <w:rPr>
          <w:rFonts w:asciiTheme="minorHAnsi" w:hAnsiTheme="minorHAnsi" w:cstheme="minorHAnsi"/>
          <w:sz w:val="28"/>
          <w:szCs w:val="28"/>
        </w:rPr>
        <w:t xml:space="preserve"> ve şartlarına göre yıllık planını yapar.</w:t>
      </w:r>
    </w:p>
    <w:p w14:paraId="795F6E1B" w14:textId="77777777" w:rsidR="00A56855" w:rsidRDefault="00A56855" w:rsidP="00C51C3F">
      <w:pPr>
        <w:pStyle w:val="NormalWeb"/>
        <w:spacing w:after="0" w:afterAutospacing="0"/>
        <w:rPr>
          <w:rFonts w:asciiTheme="minorHAnsi" w:hAnsiTheme="minorHAnsi" w:cstheme="minorHAnsi"/>
        </w:rPr>
      </w:pPr>
    </w:p>
    <w:p w14:paraId="5D100395" w14:textId="77777777" w:rsidR="00C51C3F" w:rsidRPr="0071647F" w:rsidRDefault="00C51C3F" w:rsidP="0071647F">
      <w:pPr>
        <w:pStyle w:val="NormalWeb"/>
        <w:spacing w:after="0" w:afterAutospacing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KOMİSYON ÜYELERİ</w:t>
      </w:r>
      <w:r w:rsidR="0071647F">
        <w:rPr>
          <w:rFonts w:asciiTheme="minorHAnsi" w:hAnsiTheme="minorHAnsi" w:cstheme="minorHAnsi"/>
        </w:rPr>
        <w:t>:</w:t>
      </w:r>
    </w:p>
    <w:p w14:paraId="4A665C0C" w14:textId="35F0E305" w:rsidR="00C51C3F" w:rsidRDefault="00C51C3F" w:rsidP="00C51C3F">
      <w:pPr>
        <w:ind w:firstLine="708"/>
        <w:rPr>
          <w:lang w:eastAsia="tr-TR"/>
        </w:rPr>
      </w:pPr>
      <w:r>
        <w:rPr>
          <w:lang w:eastAsia="tr-TR"/>
        </w:rPr>
        <w:t xml:space="preserve">                        </w:t>
      </w:r>
      <w:r w:rsidR="0071647F">
        <w:rPr>
          <w:lang w:eastAsia="tr-TR"/>
        </w:rPr>
        <w:t xml:space="preserve">                  </w:t>
      </w:r>
      <w:r>
        <w:rPr>
          <w:lang w:eastAsia="tr-TR"/>
        </w:rPr>
        <w:t xml:space="preserve">    </w:t>
      </w:r>
      <w:bookmarkStart w:id="1" w:name="_GoBack"/>
      <w:bookmarkEnd w:id="1"/>
    </w:p>
    <w:p w14:paraId="53E607EF" w14:textId="77777777" w:rsidR="00C51C3F" w:rsidRPr="00AD2603" w:rsidRDefault="00C51C3F" w:rsidP="009C2E45">
      <w:pPr>
        <w:pStyle w:val="NormalWeb"/>
        <w:rPr>
          <w:rFonts w:asciiTheme="minorHAnsi" w:hAnsiTheme="minorHAnsi" w:cstheme="minorHAnsi"/>
        </w:rPr>
      </w:pPr>
    </w:p>
    <w:sectPr w:rsidR="00C51C3F" w:rsidRPr="00AD2603" w:rsidSect="00526277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lissTurk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117F6"/>
    <w:rsid w:val="000117F6"/>
    <w:rsid w:val="000449BE"/>
    <w:rsid w:val="000D04EF"/>
    <w:rsid w:val="0010384F"/>
    <w:rsid w:val="001130A9"/>
    <w:rsid w:val="00182F9D"/>
    <w:rsid w:val="001A750E"/>
    <w:rsid w:val="001C332C"/>
    <w:rsid w:val="001D4AD9"/>
    <w:rsid w:val="00202824"/>
    <w:rsid w:val="00301670"/>
    <w:rsid w:val="00335A42"/>
    <w:rsid w:val="003364F7"/>
    <w:rsid w:val="00364204"/>
    <w:rsid w:val="003A5599"/>
    <w:rsid w:val="003E0750"/>
    <w:rsid w:val="00400E96"/>
    <w:rsid w:val="004902E4"/>
    <w:rsid w:val="00523FAD"/>
    <w:rsid w:val="00526277"/>
    <w:rsid w:val="00544486"/>
    <w:rsid w:val="0054637C"/>
    <w:rsid w:val="00555214"/>
    <w:rsid w:val="00584DBE"/>
    <w:rsid w:val="0059340B"/>
    <w:rsid w:val="00593E65"/>
    <w:rsid w:val="005C5E14"/>
    <w:rsid w:val="005D2929"/>
    <w:rsid w:val="005D70A3"/>
    <w:rsid w:val="005E70FC"/>
    <w:rsid w:val="00600265"/>
    <w:rsid w:val="00601A27"/>
    <w:rsid w:val="00623D7C"/>
    <w:rsid w:val="006618F6"/>
    <w:rsid w:val="00680183"/>
    <w:rsid w:val="0071647F"/>
    <w:rsid w:val="00724524"/>
    <w:rsid w:val="0078158F"/>
    <w:rsid w:val="00787679"/>
    <w:rsid w:val="007D2163"/>
    <w:rsid w:val="007D730D"/>
    <w:rsid w:val="007F546C"/>
    <w:rsid w:val="008347BB"/>
    <w:rsid w:val="008A3D23"/>
    <w:rsid w:val="008D116B"/>
    <w:rsid w:val="008E7E1D"/>
    <w:rsid w:val="00952EA5"/>
    <w:rsid w:val="00975451"/>
    <w:rsid w:val="0098026D"/>
    <w:rsid w:val="009B564A"/>
    <w:rsid w:val="009C2E45"/>
    <w:rsid w:val="00A34475"/>
    <w:rsid w:val="00A56855"/>
    <w:rsid w:val="00AD14C3"/>
    <w:rsid w:val="00AD2603"/>
    <w:rsid w:val="00B03B38"/>
    <w:rsid w:val="00B83C8C"/>
    <w:rsid w:val="00C51C3F"/>
    <w:rsid w:val="00C92443"/>
    <w:rsid w:val="00CC6B86"/>
    <w:rsid w:val="00CE60C0"/>
    <w:rsid w:val="00D16E9C"/>
    <w:rsid w:val="00D61DD4"/>
    <w:rsid w:val="00D81F77"/>
    <w:rsid w:val="00D9216E"/>
    <w:rsid w:val="00DB61A7"/>
    <w:rsid w:val="00E15596"/>
    <w:rsid w:val="00E3002E"/>
    <w:rsid w:val="00E47490"/>
    <w:rsid w:val="00E51AF0"/>
    <w:rsid w:val="00E521D8"/>
    <w:rsid w:val="00E741AA"/>
    <w:rsid w:val="00E83E49"/>
    <w:rsid w:val="00EC6C8F"/>
    <w:rsid w:val="00EF0895"/>
    <w:rsid w:val="00F81AC2"/>
    <w:rsid w:val="00FA5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6D2E6"/>
  <w15:docId w15:val="{F800D3C4-6D87-47F4-9255-CB6195D4B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2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526277"/>
  </w:style>
  <w:style w:type="character" w:styleId="Kpr">
    <w:name w:val="Hyperlink"/>
    <w:rsid w:val="00526277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526277"/>
  </w:style>
  <w:style w:type="table" w:styleId="TabloBasit1">
    <w:name w:val="Table Simple 1"/>
    <w:basedOn w:val="NormalTablo"/>
    <w:rsid w:val="005262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52627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364204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  <w:style w:type="paragraph" w:styleId="AralkYok">
    <w:name w:val="No Spacing"/>
    <w:uiPriority w:val="1"/>
    <w:qFormat/>
    <w:rsid w:val="00E3002E"/>
    <w:pPr>
      <w:spacing w:after="0" w:line="240" w:lineRule="auto"/>
    </w:pPr>
    <w:rPr>
      <w:rFonts w:asciiTheme="minorHAnsi" w:eastAsiaTheme="minorEastAsia" w:hAnsiTheme="minorHAnsi" w:cstheme="minorBidi"/>
      <w:color w:val="auto"/>
      <w:szCs w:val="22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0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2400</Words>
  <Characters>13680</Characters>
  <Application>Microsoft Office Word</Application>
  <DocSecurity>0</DocSecurity>
  <Lines>114</Lines>
  <Paragraphs>32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IremKABALAK</cp:lastModifiedBy>
  <cp:revision>86</cp:revision>
  <dcterms:created xsi:type="dcterms:W3CDTF">2020-09-26T20:18:00Z</dcterms:created>
  <dcterms:modified xsi:type="dcterms:W3CDTF">2021-09-02T08:02:00Z</dcterms:modified>
</cp:coreProperties>
</file>