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592F0" w14:textId="77777777" w:rsidR="00AE000F" w:rsidRPr="007038B6" w:rsidRDefault="00F9725B">
      <w:pPr>
        <w:pStyle w:val="Balk1"/>
        <w:rPr>
          <w:rFonts w:ascii="Arial" w:hAnsi="Arial" w:cs="Arial"/>
          <w:sz w:val="19"/>
          <w:szCs w:val="19"/>
        </w:rPr>
      </w:pPr>
      <w:r>
        <w:rPr>
          <w:rFonts w:ascii="Arial" w:hAnsi="Arial" w:cs="Arial"/>
          <w:sz w:val="19"/>
          <w:szCs w:val="19"/>
        </w:rPr>
      </w:r>
      <w:r>
        <w:rPr>
          <w:rFonts w:ascii="Arial" w:hAnsi="Arial" w:cs="Arial"/>
          <w:sz w:val="19"/>
          <w:szCs w:val="19"/>
        </w:rPr>
        <w:pict w14:anchorId="6F1473CF">
          <v:shapetype id="_x0000_t202" coordsize="21600,21600" o:spt="202" path="m,l,21600r21600,l21600,xe">
            <v:stroke joinstyle="miter"/>
            <v:path gradientshapeok="t" o:connecttype="rect"/>
          </v:shapetype>
          <v:shape id="_x0000_s1029" type="#_x0000_t202" href="https://www.sorubak.com/sinav/" style="width:164.4pt;height:55pt;mso-left-percent:-10001;mso-top-percent:-10001;mso-position-horizontal:absolute;mso-position-horizontal-relative:char;mso-position-vertical:absolute;mso-position-vertical-relative:line;mso-left-percent:-10001;mso-top-percent:-10001" o:button="t" fillcolor="#e6e7e8" stroked="f">
            <v:fill o:detectmouseclick="t"/>
            <v:textbox inset="0,0,0,0">
              <w:txbxContent>
                <w:p w14:paraId="6CB32056" w14:textId="77777777" w:rsidR="00AE000F" w:rsidRDefault="00AE000F">
                  <w:pPr>
                    <w:pStyle w:val="GvdeMetni"/>
                    <w:spacing w:before="3"/>
                    <w:rPr>
                      <w:rFonts w:ascii="Times New Roman"/>
                      <w:sz w:val="21"/>
                    </w:rPr>
                  </w:pPr>
                </w:p>
                <w:p w14:paraId="2EEC69BF" w14:textId="77777777" w:rsidR="00AE000F" w:rsidRDefault="00205779">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3EA195FC" w14:textId="77777777" w:rsidR="00AE000F" w:rsidRDefault="00205779">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w10:anchorlock/>
          </v:shape>
        </w:pict>
      </w:r>
      <w:r w:rsidR="00205779" w:rsidRPr="007038B6">
        <w:rPr>
          <w:rFonts w:ascii="Arial" w:hAnsi="Arial" w:cs="Arial"/>
          <w:spacing w:val="130"/>
          <w:sz w:val="19"/>
          <w:szCs w:val="19"/>
        </w:rPr>
        <w:t xml:space="preserve"> </w:t>
      </w:r>
      <w:r>
        <w:rPr>
          <w:rFonts w:ascii="Arial" w:hAnsi="Arial" w:cs="Arial"/>
          <w:spacing w:val="130"/>
          <w:sz w:val="19"/>
          <w:szCs w:val="19"/>
        </w:rPr>
      </w:r>
      <w:r>
        <w:rPr>
          <w:rFonts w:ascii="Arial" w:hAnsi="Arial" w:cs="Arial"/>
          <w:spacing w:val="130"/>
          <w:sz w:val="19"/>
          <w:szCs w:val="19"/>
        </w:rPr>
        <w:pict w14:anchorId="1E0CF158">
          <v:shape id="_x0000_s1028" type="#_x0000_t202" style="width:276pt;height:55pt;mso-left-percent:-10001;mso-top-percent:-10001;mso-position-horizontal:absolute;mso-position-horizontal-relative:char;mso-position-vertical:absolute;mso-position-vertical-relative:line;mso-left-percent:-10001;mso-top-percent:-10001" fillcolor="white [3201]" strokecolor="#fabf8f [1945]" strokeweight="1pt">
            <v:fill color2="#fbd4b4 [1305]" focusposition="1" focussize="" focus="100%" type="gradient"/>
            <v:shadow on="t" type="perspective" color="#974706 [1609]" opacity=".5" offset="1pt" offset2="-3pt"/>
            <v:textbox inset="0,0,0,0">
              <w:txbxContent>
                <w:p w14:paraId="218F1A71" w14:textId="77777777" w:rsidR="00AE000F" w:rsidRDefault="00AE000F">
                  <w:pPr>
                    <w:pStyle w:val="GvdeMetni"/>
                    <w:spacing w:before="3"/>
                    <w:rPr>
                      <w:rFonts w:ascii="Times New Roman"/>
                      <w:sz w:val="21"/>
                    </w:rPr>
                  </w:pPr>
                </w:p>
                <w:p w14:paraId="09F62C6F" w14:textId="77777777" w:rsidR="00890C90" w:rsidRDefault="00205779">
                  <w:pPr>
                    <w:spacing w:line="321" w:lineRule="auto"/>
                    <w:ind w:left="351" w:right="366" w:firstLine="195"/>
                    <w:rPr>
                      <w:rFonts w:ascii="Calibri" w:hAnsi="Calibri"/>
                      <w:color w:val="231F20"/>
                      <w:spacing w:val="-4"/>
                      <w:w w:val="85"/>
                    </w:rPr>
                  </w:pPr>
                  <w:r>
                    <w:rPr>
                      <w:rFonts w:ascii="Calibri" w:hAnsi="Calibri"/>
                      <w:color w:val="231F20"/>
                      <w:w w:val="85"/>
                    </w:rPr>
                    <w:t xml:space="preserve">........................................................................    </w:t>
                  </w:r>
                  <w:r w:rsidR="004A40FA">
                    <w:rPr>
                      <w:rFonts w:ascii="Calibri" w:hAnsi="Calibri"/>
                      <w:color w:val="231F20"/>
                      <w:spacing w:val="-4"/>
                      <w:w w:val="85"/>
                    </w:rPr>
                    <w:t>ORTAOKULU</w:t>
                  </w:r>
                </w:p>
                <w:p w14:paraId="44134776" w14:textId="77777777" w:rsidR="00AE000F" w:rsidRDefault="00EC08BE" w:rsidP="00890C90">
                  <w:pPr>
                    <w:spacing w:line="321" w:lineRule="auto"/>
                    <w:ind w:left="351" w:right="366"/>
                    <w:rPr>
                      <w:rFonts w:ascii="Calibri" w:hAnsi="Calibri"/>
                    </w:rPr>
                  </w:pPr>
                  <w:r>
                    <w:rPr>
                      <w:rFonts w:ascii="Calibri" w:hAnsi="Calibri"/>
                      <w:color w:val="231F20"/>
                      <w:spacing w:val="-4"/>
                      <w:w w:val="85"/>
                    </w:rPr>
                    <w:t>8</w:t>
                  </w:r>
                  <w:r w:rsidR="00205779">
                    <w:rPr>
                      <w:rFonts w:ascii="Calibri" w:hAnsi="Calibri"/>
                      <w:color w:val="231F20"/>
                    </w:rPr>
                    <w:t xml:space="preserve"> DİN </w:t>
                  </w:r>
                  <w:r w:rsidR="00205779">
                    <w:rPr>
                      <w:rFonts w:ascii="Calibri" w:hAnsi="Calibri"/>
                      <w:color w:val="231F20"/>
                      <w:spacing w:val="-3"/>
                    </w:rPr>
                    <w:t xml:space="preserve">KÜLTÜRÜ </w:t>
                  </w:r>
                  <w:r w:rsidR="00205779">
                    <w:rPr>
                      <w:rFonts w:ascii="Calibri" w:hAnsi="Calibri"/>
                      <w:color w:val="231F20"/>
                    </w:rPr>
                    <w:t xml:space="preserve">VE AHLAK BİLGİSİ </w:t>
                  </w:r>
                  <w:r w:rsidR="00DC5FDC">
                    <w:rPr>
                      <w:rFonts w:ascii="Calibri" w:hAnsi="Calibri"/>
                      <w:color w:val="231F20"/>
                    </w:rPr>
                    <w:t>2</w:t>
                  </w:r>
                  <w:r w:rsidR="00205779">
                    <w:rPr>
                      <w:rFonts w:ascii="Calibri" w:hAnsi="Calibri"/>
                      <w:color w:val="231F20"/>
                    </w:rPr>
                    <w:t xml:space="preserve">. DÖNEM </w:t>
                  </w:r>
                  <w:r w:rsidR="00DC5FDC">
                    <w:rPr>
                      <w:rFonts w:ascii="Calibri" w:hAnsi="Calibri"/>
                      <w:color w:val="231F20"/>
                    </w:rPr>
                    <w:t>1</w:t>
                  </w:r>
                  <w:r w:rsidR="00205779">
                    <w:rPr>
                      <w:rFonts w:ascii="Calibri" w:hAnsi="Calibri"/>
                      <w:color w:val="231F20"/>
                    </w:rPr>
                    <w:t>.</w:t>
                  </w:r>
                  <w:r w:rsidR="00205779">
                    <w:rPr>
                      <w:rFonts w:ascii="Calibri" w:hAnsi="Calibri"/>
                      <w:color w:val="231F20"/>
                      <w:spacing w:val="6"/>
                    </w:rPr>
                    <w:t xml:space="preserve"> </w:t>
                  </w:r>
                  <w:r w:rsidR="00205779">
                    <w:rPr>
                      <w:rFonts w:ascii="Calibri" w:hAnsi="Calibri"/>
                      <w:color w:val="231F20"/>
                      <w:spacing w:val="-3"/>
                    </w:rPr>
                    <w:t>YAZILI</w:t>
                  </w:r>
                </w:p>
              </w:txbxContent>
            </v:textbox>
            <w10:anchorlock/>
          </v:shape>
        </w:pict>
      </w:r>
      <w:r w:rsidR="00205779" w:rsidRPr="007038B6">
        <w:rPr>
          <w:rFonts w:ascii="Arial" w:hAnsi="Arial" w:cs="Arial"/>
          <w:spacing w:val="107"/>
          <w:sz w:val="19"/>
          <w:szCs w:val="19"/>
        </w:rPr>
        <w:t xml:space="preserve"> </w:t>
      </w:r>
      <w:r>
        <w:rPr>
          <w:rFonts w:ascii="Arial" w:hAnsi="Arial" w:cs="Arial"/>
          <w:spacing w:val="107"/>
          <w:sz w:val="19"/>
          <w:szCs w:val="19"/>
        </w:rPr>
      </w:r>
      <w:r>
        <w:rPr>
          <w:rFonts w:ascii="Arial" w:hAnsi="Arial" w:cs="Arial"/>
          <w:spacing w:val="107"/>
          <w:sz w:val="19"/>
          <w:szCs w:val="19"/>
        </w:rPr>
        <w:pict w14:anchorId="3FE61BBE">
          <v:shape id="_x0000_s1027" type="#_x0000_t202" href="https://www.sorubak.com/sinav/" style="width:64.65pt;height:55pt;mso-left-percent:-10001;mso-top-percent:-10001;mso-position-horizontal:absolute;mso-position-horizontal-relative:char;mso-position-vertical:absolute;mso-position-vertical-relative:line;mso-left-percent:-10001;mso-top-percent:-10001" o:button="t" fillcolor="#e6e7e8" stroked="f">
            <v:fill o:detectmouseclick="t"/>
            <v:textbox inset="0,0,0,0">
              <w:txbxContent>
                <w:p w14:paraId="23620AEC" w14:textId="77777777" w:rsidR="00AE000F" w:rsidRDefault="00205779">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0349C0A0" w14:textId="77777777" w:rsidR="00AE000F" w:rsidRDefault="00205779">
                  <w:pPr>
                    <w:spacing w:before="222"/>
                    <w:ind w:left="98" w:right="98"/>
                    <w:jc w:val="center"/>
                    <w:rPr>
                      <w:rFonts w:ascii="Calibri"/>
                    </w:rPr>
                  </w:pPr>
                  <w:r>
                    <w:rPr>
                      <w:rFonts w:ascii="Calibri"/>
                      <w:color w:val="939598"/>
                      <w:w w:val="95"/>
                    </w:rPr>
                    <w:t>....................</w:t>
                  </w:r>
                </w:p>
              </w:txbxContent>
            </v:textbox>
            <w10:anchorlock/>
          </v:shape>
        </w:pict>
      </w:r>
    </w:p>
    <w:p w14:paraId="2452DEED" w14:textId="77777777" w:rsidR="00AE000F" w:rsidRPr="007038B6" w:rsidRDefault="00AE000F">
      <w:pPr>
        <w:pStyle w:val="GvdeMetni"/>
      </w:pPr>
    </w:p>
    <w:p w14:paraId="1A3EE67E" w14:textId="77777777" w:rsidR="00AE000F" w:rsidRPr="007038B6" w:rsidRDefault="00AE000F">
      <w:pPr>
        <w:rPr>
          <w:sz w:val="19"/>
          <w:szCs w:val="19"/>
        </w:rPr>
        <w:sectPr w:rsidR="00AE000F" w:rsidRPr="007038B6">
          <w:type w:val="continuous"/>
          <w:pgSz w:w="11910" w:h="16840"/>
          <w:pgMar w:top="700" w:right="600" w:bottom="280" w:left="620" w:header="708" w:footer="708" w:gutter="0"/>
          <w:cols w:space="708"/>
        </w:sectPr>
      </w:pPr>
    </w:p>
    <w:p w14:paraId="7A1D32AE" w14:textId="77777777" w:rsidR="00DC5FDC" w:rsidRPr="00883762" w:rsidRDefault="007038B6" w:rsidP="00DC5FDC">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9F0F15">
        <w:rPr>
          <w:rFonts w:ascii="Arial" w:hAnsi="Arial" w:cs="Arial"/>
          <w:b/>
          <w:sz w:val="19"/>
          <w:szCs w:val="19"/>
          <w:lang w:val="tr-TR"/>
        </w:rPr>
        <w:t>1.</w:t>
      </w:r>
      <w:r w:rsidRPr="009F0F15">
        <w:rPr>
          <w:rFonts w:ascii="Arial" w:hAnsi="Arial" w:cs="Arial"/>
          <w:sz w:val="19"/>
          <w:szCs w:val="19"/>
          <w:lang w:val="tr-TR"/>
        </w:rPr>
        <w:tab/>
      </w:r>
      <w:r w:rsidR="00DC5FDC" w:rsidRPr="00883762">
        <w:rPr>
          <w:rFonts w:ascii="Arial" w:hAnsi="Arial" w:cs="Arial"/>
          <w:sz w:val="19"/>
          <w:szCs w:val="19"/>
          <w:lang w:val="tr-TR"/>
        </w:rPr>
        <w:t>İslam’da “malın korunması ilkesi” gereği ……… yasaklanmıştır.</w:t>
      </w:r>
    </w:p>
    <w:p w14:paraId="4D2E4548" w14:textId="77777777" w:rsidR="00DC5FDC" w:rsidRPr="00883762" w:rsidRDefault="00DC5FDC" w:rsidP="00DC5FDC">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83762">
        <w:rPr>
          <w:rFonts w:ascii="Arial" w:hAnsi="Arial" w:cs="Arial"/>
          <w:sz w:val="19"/>
          <w:szCs w:val="19"/>
          <w:lang w:val="tr-TR"/>
        </w:rPr>
        <w:tab/>
      </w:r>
      <w:r w:rsidRPr="00883762">
        <w:rPr>
          <w:rFonts w:ascii="Arial" w:hAnsi="Arial" w:cs="Arial"/>
          <w:b/>
          <w:sz w:val="19"/>
          <w:szCs w:val="19"/>
          <w:lang w:val="tr-TR"/>
        </w:rPr>
        <w:t xml:space="preserve">Bu cümlede boş bırakılan yere aşağıdaki kavramlarından hangisi </w:t>
      </w:r>
      <w:r w:rsidRPr="00883762">
        <w:rPr>
          <w:rFonts w:ascii="Arial" w:hAnsi="Arial" w:cs="Arial"/>
          <w:b/>
          <w:sz w:val="19"/>
          <w:szCs w:val="19"/>
          <w:u w:val="single"/>
          <w:lang w:val="tr-TR"/>
        </w:rPr>
        <w:t>getirilemez</w:t>
      </w:r>
      <w:r w:rsidRPr="00883762">
        <w:rPr>
          <w:rFonts w:ascii="Arial" w:hAnsi="Arial" w:cs="Arial"/>
          <w:b/>
          <w:sz w:val="19"/>
          <w:szCs w:val="19"/>
          <w:lang w:val="tr-TR"/>
        </w:rPr>
        <w:t>?</w:t>
      </w:r>
    </w:p>
    <w:p w14:paraId="0324AF9B" w14:textId="77777777" w:rsidR="00DC5FDC" w:rsidRPr="00883762" w:rsidRDefault="00DC5FDC" w:rsidP="00DC5FDC">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A) Hırsızlık</w:t>
      </w:r>
      <w:r w:rsidRPr="00883762">
        <w:rPr>
          <w:rFonts w:ascii="Arial" w:hAnsi="Arial" w:cs="Arial"/>
          <w:sz w:val="19"/>
          <w:szCs w:val="19"/>
          <w:lang w:val="tr-TR"/>
        </w:rPr>
        <w:tab/>
      </w:r>
      <w:r w:rsidRPr="00883762">
        <w:rPr>
          <w:rFonts w:ascii="Arial" w:hAnsi="Arial" w:cs="Arial"/>
          <w:sz w:val="19"/>
          <w:szCs w:val="19"/>
          <w:lang w:val="tr-TR"/>
        </w:rPr>
        <w:tab/>
      </w:r>
      <w:r w:rsidRPr="00883762">
        <w:rPr>
          <w:rFonts w:ascii="Arial" w:hAnsi="Arial" w:cs="Arial"/>
          <w:sz w:val="19"/>
          <w:szCs w:val="19"/>
          <w:lang w:val="tr-TR"/>
        </w:rPr>
        <w:tab/>
        <w:t>B) İnfak</w:t>
      </w:r>
    </w:p>
    <w:p w14:paraId="3171759F" w14:textId="77777777" w:rsidR="00EC08BE" w:rsidRPr="00883762" w:rsidRDefault="00DC5FDC" w:rsidP="00DC5FDC">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C) Kumar</w:t>
      </w:r>
      <w:r w:rsidRPr="00883762">
        <w:rPr>
          <w:rFonts w:ascii="Arial" w:hAnsi="Arial" w:cs="Arial"/>
          <w:sz w:val="19"/>
          <w:szCs w:val="19"/>
          <w:lang w:val="tr-TR"/>
        </w:rPr>
        <w:tab/>
      </w:r>
      <w:r w:rsidRPr="00883762">
        <w:rPr>
          <w:rFonts w:ascii="Arial" w:hAnsi="Arial" w:cs="Arial"/>
          <w:sz w:val="19"/>
          <w:szCs w:val="19"/>
          <w:lang w:val="tr-TR"/>
        </w:rPr>
        <w:tab/>
      </w:r>
      <w:r w:rsidRPr="00883762">
        <w:rPr>
          <w:rFonts w:ascii="Arial" w:hAnsi="Arial" w:cs="Arial"/>
          <w:sz w:val="19"/>
          <w:szCs w:val="19"/>
          <w:lang w:val="tr-TR"/>
        </w:rPr>
        <w:tab/>
        <w:t>D) İsraf</w:t>
      </w:r>
    </w:p>
    <w:p w14:paraId="68BA23F6" w14:textId="77777777" w:rsidR="00DC5FDC" w:rsidRPr="00883762" w:rsidRDefault="00DC5FDC" w:rsidP="00DC5FDC">
      <w:pPr>
        <w:pStyle w:val="BasicParagraph"/>
        <w:tabs>
          <w:tab w:val="left" w:pos="340"/>
          <w:tab w:val="left" w:pos="624"/>
          <w:tab w:val="left" w:pos="737"/>
          <w:tab w:val="left" w:pos="850"/>
        </w:tabs>
        <w:spacing w:after="113"/>
        <w:ind w:left="340" w:hanging="340"/>
        <w:jc w:val="both"/>
        <w:rPr>
          <w:sz w:val="19"/>
          <w:szCs w:val="19"/>
        </w:rPr>
      </w:pPr>
    </w:p>
    <w:p w14:paraId="480284FC" w14:textId="77777777" w:rsidR="00DC5FDC" w:rsidRPr="00883762" w:rsidRDefault="00EC08BE"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2.</w:t>
      </w:r>
      <w:r w:rsidRPr="00883762">
        <w:rPr>
          <w:rFonts w:eastAsiaTheme="minorHAnsi"/>
          <w:b/>
          <w:bCs/>
          <w:color w:val="000000"/>
          <w:sz w:val="19"/>
          <w:szCs w:val="19"/>
          <w:lang w:eastAsia="en-US" w:bidi="ar-SA"/>
        </w:rPr>
        <w:tab/>
      </w:r>
      <w:r w:rsidR="00DC5FDC" w:rsidRPr="00883762">
        <w:rPr>
          <w:rFonts w:eastAsiaTheme="minorHAnsi"/>
          <w:color w:val="000000"/>
          <w:sz w:val="19"/>
          <w:szCs w:val="19"/>
          <w:lang w:eastAsia="en-US" w:bidi="ar-SA"/>
        </w:rPr>
        <w:t>Hz. Peygamber, Allah’tan başkasından yardım alma gayesi güden her türlü batıl inanç ve hurafe ile mücadele etmiş ve Müslümanları bu konuda uyarmıştır. Örneğin insanların hastalıklardan kurtulmak amacıyla putlara kurban kesmelerini, kâhinlere danışmalarını ve sihir yapmalarını yasaklamıştır.</w:t>
      </w:r>
    </w:p>
    <w:p w14:paraId="23B4919D"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Bu yasaklar İslam’ın korunmasına önem verdiği temel haklardan hangisiyle doğrudan ilgilidir?</w:t>
      </w:r>
    </w:p>
    <w:p w14:paraId="6142F43F"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mal</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nesil</w:t>
      </w:r>
    </w:p>
    <w:p w14:paraId="60A10846" w14:textId="77777777" w:rsidR="00EC08BE"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din</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D) can</w:t>
      </w:r>
    </w:p>
    <w:p w14:paraId="1CC75B25"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7005BA2" w14:textId="77777777" w:rsidR="00DC5FDC" w:rsidRPr="00883762" w:rsidRDefault="00EC08BE"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3.</w:t>
      </w:r>
      <w:r w:rsidRPr="00883762">
        <w:rPr>
          <w:rFonts w:eastAsiaTheme="minorHAnsi"/>
          <w:color w:val="000000"/>
          <w:sz w:val="19"/>
          <w:szCs w:val="19"/>
          <w:lang w:eastAsia="en-US" w:bidi="ar-SA"/>
        </w:rPr>
        <w:tab/>
      </w:r>
      <w:r w:rsidR="00DC5FDC" w:rsidRPr="00883762">
        <w:rPr>
          <w:rFonts w:eastAsiaTheme="minorHAnsi"/>
          <w:color w:val="000000"/>
          <w:sz w:val="19"/>
          <w:szCs w:val="19"/>
          <w:lang w:eastAsia="en-US" w:bidi="ar-SA"/>
        </w:rPr>
        <w:t>“Ey iman edenler! İçki, kumar, dikili taşlar ve fal okları şeytan işi, iğrenç şeylerdir. Bunlardan kaçının ki kurtuluşa eresiniz.” (Mâide suresi, 90. ayet)</w:t>
      </w:r>
    </w:p>
    <w:p w14:paraId="53C80A60"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Bu ayet, İslam’ın;</w:t>
      </w:r>
    </w:p>
    <w:p w14:paraId="3C42EB61"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 malın,</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II.  Dinin</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 xml:space="preserve">        III. </w:t>
      </w:r>
      <w:r w:rsidRPr="00883762">
        <w:rPr>
          <w:rFonts w:eastAsiaTheme="minorHAnsi"/>
          <w:color w:val="000000"/>
          <w:sz w:val="19"/>
          <w:szCs w:val="19"/>
          <w:lang w:eastAsia="en-US" w:bidi="ar-SA"/>
        </w:rPr>
        <w:tab/>
        <w:t>aklın</w:t>
      </w:r>
    </w:p>
    <w:p w14:paraId="6E4CAE4B"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korunması ilkelerinden hangileriyle ilgili mesajlar içermektedir?</w:t>
      </w:r>
    </w:p>
    <w:p w14:paraId="0EC76D15"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I ve II.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I ve III.</w:t>
      </w:r>
    </w:p>
    <w:p w14:paraId="13B07F98" w14:textId="77777777" w:rsidR="00EC08BE"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II ve III.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D) I, II ve III.</w:t>
      </w:r>
    </w:p>
    <w:p w14:paraId="751BB033"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2438765" w14:textId="77777777" w:rsidR="00DC5FDC" w:rsidRPr="00883762" w:rsidRDefault="00EC08BE"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4.</w:t>
      </w:r>
      <w:r w:rsidRPr="00883762">
        <w:rPr>
          <w:rFonts w:eastAsiaTheme="minorHAnsi"/>
          <w:color w:val="000000"/>
          <w:sz w:val="19"/>
          <w:szCs w:val="19"/>
          <w:lang w:eastAsia="en-US" w:bidi="ar-SA"/>
        </w:rPr>
        <w:tab/>
      </w:r>
      <w:r w:rsidR="00DC5FDC" w:rsidRPr="00883762">
        <w:rPr>
          <w:rFonts w:eastAsiaTheme="minorHAnsi"/>
          <w:color w:val="000000"/>
          <w:sz w:val="19"/>
          <w:szCs w:val="19"/>
          <w:lang w:eastAsia="en-US" w:bidi="ar-SA"/>
        </w:rPr>
        <w:t>I.  Akraba ve komşularla iyi ilişkiler kurulması</w:t>
      </w:r>
    </w:p>
    <w:p w14:paraId="33ADF2B4"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II. Yardımlaşma ve dayanışma içinde olunması</w:t>
      </w:r>
    </w:p>
    <w:p w14:paraId="3344A208"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III.</w:t>
      </w:r>
      <w:r w:rsidRPr="00883762">
        <w:rPr>
          <w:rFonts w:eastAsiaTheme="minorHAnsi"/>
          <w:color w:val="000000"/>
          <w:sz w:val="19"/>
          <w:szCs w:val="19"/>
          <w:lang w:eastAsia="en-US" w:bidi="ar-SA"/>
        </w:rPr>
        <w:tab/>
        <w:t>İnsanlar arasında adalet ve barışın tesis edilmesi</w:t>
      </w:r>
    </w:p>
    <w:p w14:paraId="6B08E10C"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IV.</w:t>
      </w:r>
      <w:r w:rsidRPr="00883762">
        <w:rPr>
          <w:rFonts w:eastAsiaTheme="minorHAnsi"/>
          <w:color w:val="000000"/>
          <w:sz w:val="19"/>
          <w:szCs w:val="19"/>
          <w:lang w:eastAsia="en-US" w:bidi="ar-SA"/>
        </w:rPr>
        <w:tab/>
        <w:t>Evrenin işleyişinin incelenip sonuçlar çıkarılması</w:t>
      </w:r>
    </w:p>
    <w:p w14:paraId="4EAE88E3"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Numaralanmış ifadelerden hangileri dinin toplum</w:t>
      </w:r>
      <w:r w:rsidR="00234DC5" w:rsidRPr="00883762">
        <w:rPr>
          <w:rFonts w:eastAsiaTheme="minorHAnsi"/>
          <w:b/>
          <w:color w:val="000000"/>
          <w:sz w:val="19"/>
          <w:szCs w:val="19"/>
          <w:lang w:eastAsia="en-US" w:bidi="ar-SA"/>
        </w:rPr>
        <w:t xml:space="preserve"> ile</w:t>
      </w:r>
      <w:r w:rsidRPr="00883762">
        <w:rPr>
          <w:rFonts w:eastAsiaTheme="minorHAnsi"/>
          <w:b/>
          <w:color w:val="000000"/>
          <w:sz w:val="19"/>
          <w:szCs w:val="19"/>
          <w:lang w:eastAsia="en-US" w:bidi="ar-SA"/>
        </w:rPr>
        <w:t xml:space="preserve"> ilgili tavsiyeleri kapsamında değerlendirilir?</w:t>
      </w:r>
    </w:p>
    <w:p w14:paraId="18C64C4D"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II ve III.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III ve IV.</w:t>
      </w:r>
    </w:p>
    <w:p w14:paraId="0A69E5AA" w14:textId="77777777" w:rsidR="00EC08BE"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I, II ve III.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D) I, II, III ve IV.</w:t>
      </w:r>
    </w:p>
    <w:p w14:paraId="1B9C6D5F" w14:textId="77777777" w:rsidR="00DC5FDC" w:rsidRPr="00883762" w:rsidRDefault="00DC5FDC" w:rsidP="00DC5FDC">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B1C9B58" w14:textId="77777777" w:rsidR="00EC08BE"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b/>
          <w:bCs/>
          <w:color w:val="000000"/>
          <w:sz w:val="19"/>
          <w:szCs w:val="19"/>
          <w:lang w:eastAsia="en-US" w:bidi="ar-SA"/>
        </w:rPr>
        <w:t>5.</w:t>
      </w:r>
      <w:r w:rsidRPr="00883762">
        <w:rPr>
          <w:rFonts w:eastAsiaTheme="minorHAnsi"/>
          <w:b/>
          <w:color w:val="000000"/>
          <w:sz w:val="19"/>
          <w:szCs w:val="19"/>
          <w:lang w:eastAsia="en-US" w:bidi="ar-SA"/>
        </w:rPr>
        <w:tab/>
      </w:r>
      <w:r w:rsidR="000523E6" w:rsidRPr="00883762">
        <w:rPr>
          <w:rFonts w:eastAsiaTheme="minorHAnsi"/>
          <w:b/>
          <w:color w:val="000000"/>
          <w:sz w:val="19"/>
          <w:szCs w:val="19"/>
          <w:lang w:eastAsia="en-US" w:bidi="ar-SA"/>
        </w:rPr>
        <w:t xml:space="preserve">Aşağıdakilerden hangisi, diğerlerinden </w:t>
      </w:r>
      <w:r w:rsidR="000523E6" w:rsidRPr="00883762">
        <w:rPr>
          <w:rFonts w:eastAsiaTheme="minorHAnsi"/>
          <w:b/>
          <w:color w:val="000000"/>
          <w:sz w:val="19"/>
          <w:szCs w:val="19"/>
          <w:u w:val="single"/>
          <w:lang w:eastAsia="en-US" w:bidi="ar-SA"/>
        </w:rPr>
        <w:t>farklı</w:t>
      </w:r>
      <w:r w:rsidR="000523E6" w:rsidRPr="00883762">
        <w:rPr>
          <w:rFonts w:eastAsiaTheme="minorHAnsi"/>
          <w:b/>
          <w:color w:val="000000"/>
          <w:sz w:val="19"/>
          <w:szCs w:val="19"/>
          <w:lang w:eastAsia="en-US" w:bidi="ar-SA"/>
        </w:rPr>
        <w:t xml:space="preserve"> bir hakkın korunmasına işaret eder?</w:t>
      </w:r>
    </w:p>
    <w:p w14:paraId="738063E5" w14:textId="77777777" w:rsidR="00EC08BE"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A) </w:t>
      </w:r>
      <w:r w:rsidR="000523E6" w:rsidRPr="00883762">
        <w:rPr>
          <w:rFonts w:eastAsiaTheme="minorHAnsi"/>
          <w:color w:val="000000"/>
          <w:sz w:val="19"/>
          <w:szCs w:val="19"/>
          <w:lang w:eastAsia="en-US" w:bidi="ar-SA"/>
        </w:rPr>
        <w:t>Evlilik</w:t>
      </w:r>
      <w:r w:rsidR="000523E6" w:rsidRPr="00883762">
        <w:rPr>
          <w:rFonts w:eastAsiaTheme="minorHAnsi"/>
          <w:color w:val="000000"/>
          <w:sz w:val="19"/>
          <w:szCs w:val="19"/>
          <w:lang w:eastAsia="en-US" w:bidi="ar-SA"/>
        </w:rPr>
        <w:tab/>
      </w:r>
      <w:r w:rsidRPr="00883762">
        <w:rPr>
          <w:rFonts w:eastAsiaTheme="minorHAnsi"/>
          <w:color w:val="000000"/>
          <w:sz w:val="19"/>
          <w:szCs w:val="19"/>
          <w:lang w:eastAsia="en-US" w:bidi="ar-SA"/>
        </w:rPr>
        <w:t xml:space="preserve"> </w:t>
      </w:r>
      <w:r w:rsidRPr="00883762">
        <w:rPr>
          <w:rFonts w:eastAsiaTheme="minorHAnsi"/>
          <w:color w:val="000000"/>
          <w:sz w:val="19"/>
          <w:szCs w:val="19"/>
          <w:lang w:eastAsia="en-US" w:bidi="ar-SA"/>
        </w:rPr>
        <w:tab/>
        <w:t xml:space="preserve">B) </w:t>
      </w:r>
      <w:r w:rsidR="000523E6" w:rsidRPr="00883762">
        <w:rPr>
          <w:rFonts w:eastAsiaTheme="minorHAnsi"/>
          <w:color w:val="000000"/>
          <w:sz w:val="19"/>
          <w:szCs w:val="19"/>
          <w:lang w:eastAsia="en-US" w:bidi="ar-SA"/>
        </w:rPr>
        <w:t>Faiz</w:t>
      </w:r>
      <w:r w:rsidRPr="00883762">
        <w:rPr>
          <w:rFonts w:eastAsiaTheme="minorHAnsi"/>
          <w:color w:val="000000"/>
          <w:sz w:val="19"/>
          <w:szCs w:val="19"/>
          <w:lang w:eastAsia="en-US" w:bidi="ar-SA"/>
        </w:rPr>
        <w:t xml:space="preserve"> </w:t>
      </w:r>
    </w:p>
    <w:p w14:paraId="1F853BBC" w14:textId="77777777" w:rsidR="00EC08BE"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C) </w:t>
      </w:r>
      <w:r w:rsidR="000523E6" w:rsidRPr="00883762">
        <w:rPr>
          <w:rFonts w:eastAsiaTheme="minorHAnsi"/>
          <w:color w:val="000000"/>
          <w:sz w:val="19"/>
          <w:szCs w:val="19"/>
          <w:lang w:eastAsia="en-US" w:bidi="ar-SA"/>
        </w:rPr>
        <w:t>Rüşvet</w:t>
      </w:r>
      <w:r w:rsidRPr="00883762">
        <w:rPr>
          <w:rFonts w:eastAsiaTheme="minorHAnsi"/>
          <w:color w:val="000000"/>
          <w:sz w:val="19"/>
          <w:szCs w:val="19"/>
          <w:lang w:eastAsia="en-US" w:bidi="ar-SA"/>
        </w:rPr>
        <w:t xml:space="preserve"> </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 xml:space="preserve">D) </w:t>
      </w:r>
      <w:r w:rsidR="000523E6" w:rsidRPr="00883762">
        <w:rPr>
          <w:rFonts w:eastAsiaTheme="minorHAnsi"/>
          <w:color w:val="000000"/>
          <w:sz w:val="19"/>
          <w:szCs w:val="19"/>
          <w:lang w:eastAsia="en-US" w:bidi="ar-SA"/>
        </w:rPr>
        <w:t>Gasp</w:t>
      </w:r>
    </w:p>
    <w:p w14:paraId="5551525E" w14:textId="77777777" w:rsidR="004A40FA" w:rsidRPr="00883762" w:rsidRDefault="004A40FA" w:rsidP="00EC08BE">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p>
    <w:p w14:paraId="2BD1CD65" w14:textId="77777777" w:rsidR="006B3291" w:rsidRPr="00883762" w:rsidRDefault="004A40FA" w:rsidP="006B3291">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83762">
        <w:rPr>
          <w:rFonts w:ascii="Arial" w:hAnsi="Arial" w:cs="Arial"/>
          <w:b/>
          <w:bCs/>
          <w:sz w:val="19"/>
          <w:szCs w:val="19"/>
        </w:rPr>
        <w:t>6.</w:t>
      </w:r>
      <w:r w:rsidR="009F0F15" w:rsidRPr="00883762">
        <w:rPr>
          <w:rFonts w:ascii="Arial" w:hAnsi="Arial" w:cs="Arial"/>
          <w:b/>
          <w:bCs/>
          <w:sz w:val="19"/>
          <w:szCs w:val="19"/>
        </w:rPr>
        <w:t xml:space="preserve"> </w:t>
      </w:r>
      <w:r w:rsidR="009F0F15" w:rsidRPr="00883762">
        <w:rPr>
          <w:rFonts w:ascii="Arial" w:hAnsi="Arial" w:cs="Arial"/>
          <w:b/>
          <w:sz w:val="19"/>
          <w:szCs w:val="19"/>
          <w:lang w:val="tr-TR"/>
        </w:rPr>
        <w:tab/>
      </w:r>
      <w:r w:rsidR="006B3291" w:rsidRPr="00883762">
        <w:rPr>
          <w:rFonts w:ascii="Arial" w:hAnsi="Arial" w:cs="Arial"/>
          <w:b/>
          <w:sz w:val="19"/>
          <w:szCs w:val="19"/>
          <w:lang w:val="tr-TR"/>
        </w:rPr>
        <w:t>Aşağıdaki tutum ve davranışlardan hangisi İslam’da yer alan “canın korunması” ilkesi ile ilişkilidir?</w:t>
      </w:r>
    </w:p>
    <w:p w14:paraId="2AC16F17" w14:textId="77777777" w:rsidR="006B3291" w:rsidRPr="00883762" w:rsidRDefault="006B3291" w:rsidP="006B3291">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A) İş güvenliğini sağlayıcı tedbirlerin alınması</w:t>
      </w:r>
    </w:p>
    <w:p w14:paraId="59CF7F33" w14:textId="77777777" w:rsidR="006B3291" w:rsidRPr="00883762" w:rsidRDefault="006B3291" w:rsidP="006B3291">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B) Aile bireylerinin hak ve hukukunun gözetilmesi</w:t>
      </w:r>
    </w:p>
    <w:p w14:paraId="084FAA10" w14:textId="77777777" w:rsidR="006B3291" w:rsidRPr="00883762" w:rsidRDefault="006B3291" w:rsidP="006B3291">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C) İnsanlar arasında yardımlaşma bilincinin geliştirilmesi</w:t>
      </w:r>
    </w:p>
    <w:p w14:paraId="733BD5D1" w14:textId="77777777" w:rsidR="00EC08BE" w:rsidRPr="00883762" w:rsidRDefault="006B3291" w:rsidP="006B3291">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D) Hile, rüşvet gibi haksız kazanç yollarının yasaklanması</w:t>
      </w:r>
    </w:p>
    <w:p w14:paraId="5986A0FF" w14:textId="77777777" w:rsidR="006B3291" w:rsidRPr="00883762" w:rsidRDefault="006B3291" w:rsidP="006B3291">
      <w:pPr>
        <w:pStyle w:val="BasicParagraph"/>
        <w:tabs>
          <w:tab w:val="left" w:pos="340"/>
          <w:tab w:val="left" w:pos="624"/>
          <w:tab w:val="left" w:pos="737"/>
          <w:tab w:val="left" w:pos="850"/>
        </w:tabs>
        <w:spacing w:after="113"/>
        <w:ind w:left="340" w:hanging="340"/>
        <w:jc w:val="both"/>
        <w:rPr>
          <w:sz w:val="19"/>
          <w:szCs w:val="19"/>
        </w:rPr>
      </w:pPr>
    </w:p>
    <w:p w14:paraId="1CDB2A09" w14:textId="77777777" w:rsidR="00FF241B" w:rsidRPr="00883762" w:rsidRDefault="00EC08BE"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7.</w:t>
      </w:r>
      <w:r w:rsidRPr="00883762">
        <w:rPr>
          <w:rFonts w:eastAsiaTheme="minorHAnsi"/>
          <w:color w:val="000000"/>
          <w:sz w:val="19"/>
          <w:szCs w:val="19"/>
          <w:lang w:eastAsia="en-US" w:bidi="ar-SA"/>
        </w:rPr>
        <w:tab/>
      </w:r>
      <w:r w:rsidR="00FF241B" w:rsidRPr="00883762">
        <w:rPr>
          <w:rFonts w:eastAsiaTheme="minorHAnsi"/>
          <w:color w:val="000000"/>
          <w:sz w:val="19"/>
          <w:szCs w:val="19"/>
          <w:lang w:eastAsia="en-US" w:bidi="ar-SA"/>
        </w:rPr>
        <w:t>I. Aile kurmak</w:t>
      </w:r>
    </w:p>
    <w:p w14:paraId="1EE8551E"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II. İş güvenliğini sağlamak</w:t>
      </w:r>
    </w:p>
    <w:p w14:paraId="52161C11"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III. Faizden kaçınmak</w:t>
      </w:r>
    </w:p>
    <w:p w14:paraId="353F8C8C"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IV. Hurafelere inanmamak</w:t>
      </w:r>
    </w:p>
    <w:p w14:paraId="61FF9E90"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 xml:space="preserve">Numaralanmış ifadelerde aşağıdaki temel haklardan hangisiyle ilgili bir uygulama yer </w:t>
      </w:r>
      <w:r w:rsidRPr="00883762">
        <w:rPr>
          <w:rFonts w:eastAsiaTheme="minorHAnsi"/>
          <w:b/>
          <w:color w:val="000000"/>
          <w:sz w:val="19"/>
          <w:szCs w:val="19"/>
          <w:u w:val="single"/>
          <w:lang w:eastAsia="en-US" w:bidi="ar-SA"/>
        </w:rPr>
        <w:t>almamaktadır</w:t>
      </w:r>
      <w:r w:rsidRPr="00883762">
        <w:rPr>
          <w:rFonts w:eastAsiaTheme="minorHAnsi"/>
          <w:b/>
          <w:color w:val="000000"/>
          <w:sz w:val="19"/>
          <w:szCs w:val="19"/>
          <w:lang w:eastAsia="en-US" w:bidi="ar-SA"/>
        </w:rPr>
        <w:t>?</w:t>
      </w:r>
    </w:p>
    <w:p w14:paraId="2672F3FF"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Dinin korunması</w:t>
      </w:r>
      <w:r w:rsidRPr="00883762">
        <w:rPr>
          <w:rFonts w:eastAsiaTheme="minorHAnsi"/>
          <w:color w:val="000000"/>
          <w:sz w:val="19"/>
          <w:szCs w:val="19"/>
          <w:lang w:eastAsia="en-US" w:bidi="ar-SA"/>
        </w:rPr>
        <w:tab/>
        <w:t>B) Aklın korunması</w:t>
      </w:r>
    </w:p>
    <w:p w14:paraId="230756E1" w14:textId="77777777" w:rsidR="00EC08BE"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Malın korunması</w:t>
      </w:r>
      <w:r w:rsidRPr="00883762">
        <w:rPr>
          <w:rFonts w:eastAsiaTheme="minorHAnsi"/>
          <w:color w:val="000000"/>
          <w:sz w:val="19"/>
          <w:szCs w:val="19"/>
          <w:lang w:eastAsia="en-US" w:bidi="ar-SA"/>
        </w:rPr>
        <w:tab/>
        <w:t>D) Neslin korunması</w:t>
      </w:r>
      <w:r w:rsidRPr="00883762">
        <w:rPr>
          <w:rFonts w:eastAsiaTheme="minorHAnsi"/>
          <w:color w:val="000000"/>
          <w:sz w:val="19"/>
          <w:szCs w:val="19"/>
          <w:lang w:eastAsia="en-US" w:bidi="ar-SA"/>
        </w:rPr>
        <w:cr/>
      </w:r>
    </w:p>
    <w:p w14:paraId="6B9CB606" w14:textId="77777777" w:rsidR="00FF241B" w:rsidRPr="00883762" w:rsidRDefault="00EC08BE"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8.</w:t>
      </w:r>
      <w:r w:rsidRPr="00883762">
        <w:rPr>
          <w:rFonts w:eastAsiaTheme="minorHAnsi"/>
          <w:color w:val="000000"/>
          <w:sz w:val="19"/>
          <w:szCs w:val="19"/>
          <w:lang w:eastAsia="en-US" w:bidi="ar-SA"/>
        </w:rPr>
        <w:tab/>
      </w:r>
      <w:r w:rsidR="00FF241B" w:rsidRPr="00883762">
        <w:rPr>
          <w:rFonts w:eastAsiaTheme="minorHAnsi"/>
          <w:color w:val="000000"/>
          <w:sz w:val="19"/>
          <w:szCs w:val="19"/>
          <w:lang w:eastAsia="en-US" w:bidi="ar-SA"/>
        </w:rPr>
        <w:t xml:space="preserve">“Andolsun zamana ki, İnsan gerçekten </w:t>
      </w:r>
      <w:r w:rsidR="00FF241B" w:rsidRPr="00883762">
        <w:rPr>
          <w:rFonts w:eastAsiaTheme="minorHAnsi"/>
          <w:color w:val="000000"/>
          <w:sz w:val="19"/>
          <w:szCs w:val="19"/>
          <w:u w:val="single"/>
          <w:lang w:eastAsia="en-US" w:bidi="ar-SA"/>
        </w:rPr>
        <w:t>ziyan</w:t>
      </w:r>
      <w:r w:rsidR="00FF241B" w:rsidRPr="00883762">
        <w:rPr>
          <w:rFonts w:eastAsiaTheme="minorHAnsi"/>
          <w:color w:val="000000"/>
          <w:sz w:val="19"/>
          <w:szCs w:val="19"/>
          <w:lang w:eastAsia="en-US" w:bidi="ar-SA"/>
        </w:rPr>
        <w:t xml:space="preserve"> içindedir. Ancak, iman edip de sâlih ameller işleyenler, birbirlerine hakkı tavsiye edenler, birbirlerine sabrı tavsiye edenler başka (onlar ziyanda değillerdir).” (Asr 1-3. ayetler.)</w:t>
      </w:r>
    </w:p>
    <w:p w14:paraId="75FFFE89"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Asr suresinde altı çizili kelime ile anlatılmak istenen aşağıdakilerden hangisidir?</w:t>
      </w:r>
    </w:p>
    <w:p w14:paraId="78D4BF6F"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İyilik</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Zorluk</w:t>
      </w:r>
    </w:p>
    <w:p w14:paraId="14C0F44C" w14:textId="77777777" w:rsidR="00EC08BE"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Sabır</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 xml:space="preserve">D) </w:t>
      </w:r>
      <w:r w:rsidR="00234DC5" w:rsidRPr="00883762">
        <w:rPr>
          <w:rFonts w:eastAsiaTheme="minorHAnsi"/>
          <w:color w:val="000000"/>
          <w:sz w:val="19"/>
          <w:szCs w:val="19"/>
          <w:lang w:eastAsia="en-US" w:bidi="ar-SA"/>
        </w:rPr>
        <w:t>Zarar</w:t>
      </w:r>
    </w:p>
    <w:p w14:paraId="4968BB89"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1EF4BE3" w14:textId="77777777" w:rsidR="00FF241B" w:rsidRPr="00883762" w:rsidRDefault="00EC08BE"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83762">
        <w:rPr>
          <w:rFonts w:eastAsiaTheme="minorHAnsi"/>
          <w:b/>
          <w:bCs/>
          <w:color w:val="000000"/>
          <w:sz w:val="19"/>
          <w:szCs w:val="19"/>
          <w:lang w:eastAsia="en-US" w:bidi="ar-SA"/>
        </w:rPr>
        <w:t>9.</w:t>
      </w:r>
      <w:r w:rsidRPr="00883762">
        <w:rPr>
          <w:rFonts w:eastAsiaTheme="minorHAnsi"/>
          <w:b/>
          <w:bCs/>
          <w:color w:val="000000"/>
          <w:sz w:val="19"/>
          <w:szCs w:val="19"/>
          <w:lang w:eastAsia="en-US" w:bidi="ar-SA"/>
        </w:rPr>
        <w:tab/>
      </w:r>
      <w:r w:rsidR="00FF241B" w:rsidRPr="00883762">
        <w:rPr>
          <w:rFonts w:eastAsiaTheme="minorHAnsi"/>
          <w:b/>
          <w:bCs/>
          <w:color w:val="000000"/>
          <w:sz w:val="19"/>
          <w:szCs w:val="19"/>
          <w:lang w:eastAsia="en-US" w:bidi="ar-SA"/>
        </w:rPr>
        <w:t>Aşağıdaki ifadelerin hangisinde dinin toplumsal faydasına değinilmiştir?</w:t>
      </w:r>
    </w:p>
    <w:p w14:paraId="643F2A7D"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ab/>
      </w:r>
      <w:r w:rsidRPr="00883762">
        <w:rPr>
          <w:rFonts w:eastAsiaTheme="minorHAnsi"/>
          <w:bCs/>
          <w:color w:val="000000"/>
          <w:sz w:val="19"/>
          <w:szCs w:val="19"/>
          <w:lang w:eastAsia="en-US" w:bidi="ar-SA"/>
        </w:rPr>
        <w:t>A) Dünya ve ahiret mutluluğuna sebep olur.</w:t>
      </w:r>
    </w:p>
    <w:p w14:paraId="664DF43F"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B) Yüce Allah ile kul arasındaki ilişkiyi sağlar.</w:t>
      </w:r>
    </w:p>
    <w:p w14:paraId="579FF1DF"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C) İnsanlara karşı saygılı olmaya yöneltir.</w:t>
      </w:r>
    </w:p>
    <w:p w14:paraId="2E0EE1D0" w14:textId="77777777" w:rsidR="00EC08BE"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Cs/>
          <w:color w:val="000000"/>
          <w:sz w:val="19"/>
          <w:szCs w:val="19"/>
          <w:lang w:eastAsia="en-US" w:bidi="ar-SA"/>
        </w:rPr>
        <w:tab/>
        <w:t>D) Kişiye yaratılış ve varoluş gayesini açıklar</w:t>
      </w:r>
      <w:r w:rsidR="00EC08BE" w:rsidRPr="00883762">
        <w:rPr>
          <w:rFonts w:eastAsiaTheme="minorHAnsi"/>
          <w:color w:val="000000"/>
          <w:sz w:val="19"/>
          <w:szCs w:val="19"/>
          <w:lang w:eastAsia="en-US" w:bidi="ar-SA"/>
        </w:rPr>
        <w:t>.</w:t>
      </w:r>
    </w:p>
    <w:p w14:paraId="0BF9AE53" w14:textId="77777777" w:rsidR="006B3291" w:rsidRPr="00883762" w:rsidRDefault="006B3291"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04A15DC1" w14:textId="77777777" w:rsidR="00FF241B" w:rsidRPr="00883762" w:rsidRDefault="00EC08BE"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10.</w:t>
      </w:r>
      <w:r w:rsidRPr="00883762">
        <w:rPr>
          <w:rFonts w:eastAsiaTheme="minorHAnsi"/>
          <w:b/>
          <w:bCs/>
          <w:color w:val="000000"/>
          <w:sz w:val="19"/>
          <w:szCs w:val="19"/>
          <w:lang w:eastAsia="en-US" w:bidi="ar-SA"/>
        </w:rPr>
        <w:tab/>
      </w:r>
      <w:r w:rsidR="00FF241B" w:rsidRPr="00883762">
        <w:rPr>
          <w:rFonts w:eastAsiaTheme="minorHAnsi"/>
          <w:color w:val="000000"/>
          <w:sz w:val="19"/>
          <w:szCs w:val="19"/>
          <w:lang w:eastAsia="en-US" w:bidi="ar-SA"/>
        </w:rPr>
        <w:t>(I)İslam dininde insanın bazı temel haklara sahip olduğu belirtilir. (II) Bu haklar din, dil, ırk ayırımı yapılmaksızın herkesin doğuştan sahip olduğu haklardır. (III)Dine ait bazı kural ve kaidelerin olması, insanların bu haklarını koruma altına almak içindir. (IV)Bu hakların en önemlileri; can, nesil, akıl, mal ve din emniyetidir.</w:t>
      </w:r>
    </w:p>
    <w:p w14:paraId="3D96600C" w14:textId="77777777" w:rsidR="00FF241B" w:rsidRPr="00883762"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Parçada numaralanmış cümlelerin hangisinde temel hakların evrenselliğine değinilmiştir?</w:t>
      </w:r>
    </w:p>
    <w:p w14:paraId="4CEF8945" w14:textId="77777777" w:rsidR="00AE000F"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II</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 xml:space="preserve">C) III  </w:t>
      </w:r>
      <w:r w:rsidRPr="00883762">
        <w:rPr>
          <w:rFonts w:eastAsiaTheme="minorHAnsi"/>
          <w:color w:val="000000"/>
          <w:sz w:val="19"/>
          <w:szCs w:val="19"/>
          <w:lang w:eastAsia="en-US" w:bidi="ar-SA"/>
        </w:rPr>
        <w:tab/>
        <w:t xml:space="preserve">      D) IV</w:t>
      </w:r>
    </w:p>
    <w:p w14:paraId="1C71FEE6" w14:textId="77777777" w:rsidR="00FF241B" w:rsidRPr="00EC08BE" w:rsidRDefault="00FF241B" w:rsidP="00FF241B">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FF241B" w:rsidRPr="00EC08BE">
          <w:type w:val="continuous"/>
          <w:pgSz w:w="11910" w:h="16840"/>
          <w:pgMar w:top="700" w:right="600" w:bottom="280" w:left="620" w:header="708" w:footer="708" w:gutter="0"/>
          <w:cols w:num="2" w:space="708" w:equalWidth="0">
            <w:col w:w="5123" w:space="359"/>
            <w:col w:w="5208"/>
          </w:cols>
        </w:sectPr>
      </w:pPr>
    </w:p>
    <w:p w14:paraId="5C4C876F" w14:textId="77777777" w:rsidR="007671A5" w:rsidRPr="00883762" w:rsidRDefault="004A40FA" w:rsidP="007671A5">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C08BE">
        <w:rPr>
          <w:rFonts w:ascii="Arial" w:hAnsi="Arial" w:cs="Arial"/>
          <w:b/>
          <w:bCs/>
          <w:sz w:val="19"/>
          <w:szCs w:val="19"/>
        </w:rPr>
        <w:lastRenderedPageBreak/>
        <w:t>11</w:t>
      </w:r>
      <w:r w:rsidR="00EC08BE" w:rsidRPr="00EC08BE">
        <w:rPr>
          <w:rFonts w:ascii="Arial" w:hAnsi="Arial" w:cs="Arial"/>
          <w:b/>
          <w:bCs/>
          <w:sz w:val="19"/>
          <w:szCs w:val="19"/>
        </w:rPr>
        <w:t>.</w:t>
      </w:r>
      <w:r w:rsidR="00EC08BE" w:rsidRPr="00EC08BE">
        <w:rPr>
          <w:rFonts w:ascii="Arial" w:hAnsi="Arial" w:cs="Arial"/>
          <w:sz w:val="19"/>
          <w:szCs w:val="19"/>
        </w:rPr>
        <w:t xml:space="preserve"> </w:t>
      </w:r>
      <w:r w:rsidR="007671A5" w:rsidRPr="00883762">
        <w:rPr>
          <w:rFonts w:ascii="Arial" w:hAnsi="Arial" w:cs="Arial"/>
          <w:sz w:val="19"/>
          <w:szCs w:val="19"/>
          <w:lang w:val="tr-TR"/>
        </w:rPr>
        <w:t>Din, akıl sahibi bireyleri kendi özgür iradeleriyle iyiye ve doğruya yönelten ve onların mutluluğunu amaçlayan ilahî kurallar bütünü olarak tanımlanır.</w:t>
      </w:r>
    </w:p>
    <w:p w14:paraId="7EF48AE8" w14:textId="77777777" w:rsidR="007671A5" w:rsidRPr="00883762" w:rsidRDefault="007671A5" w:rsidP="007671A5">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83762">
        <w:rPr>
          <w:rFonts w:ascii="Arial" w:hAnsi="Arial" w:cs="Arial"/>
          <w:sz w:val="19"/>
          <w:szCs w:val="19"/>
          <w:lang w:val="tr-TR"/>
        </w:rPr>
        <w:tab/>
      </w:r>
      <w:r w:rsidRPr="00883762">
        <w:rPr>
          <w:rFonts w:ascii="Arial" w:hAnsi="Arial" w:cs="Arial"/>
          <w:b/>
          <w:sz w:val="19"/>
          <w:szCs w:val="19"/>
          <w:lang w:val="tr-TR"/>
        </w:rPr>
        <w:t>Bu tanımda hangisine vurgu yapılmıştır?</w:t>
      </w:r>
    </w:p>
    <w:p w14:paraId="0681E178" w14:textId="77777777" w:rsidR="007671A5" w:rsidRPr="00883762" w:rsidRDefault="007671A5" w:rsidP="007671A5">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A) Akıl ve özgürlük</w:t>
      </w:r>
      <w:r w:rsidRPr="00883762">
        <w:rPr>
          <w:rFonts w:ascii="Arial" w:hAnsi="Arial" w:cs="Arial"/>
          <w:sz w:val="19"/>
          <w:szCs w:val="19"/>
          <w:lang w:val="tr-TR"/>
        </w:rPr>
        <w:tab/>
        <w:t xml:space="preserve">B) </w:t>
      </w:r>
      <w:r w:rsidR="000267E2" w:rsidRPr="00883762">
        <w:rPr>
          <w:rFonts w:ascii="Arial" w:hAnsi="Arial" w:cs="Arial"/>
          <w:sz w:val="19"/>
          <w:szCs w:val="19"/>
          <w:lang w:val="tr-TR"/>
        </w:rPr>
        <w:t>Evrensellik</w:t>
      </w:r>
    </w:p>
    <w:p w14:paraId="3FB35D62" w14:textId="77777777" w:rsidR="00EC08BE" w:rsidRPr="00883762" w:rsidRDefault="007671A5" w:rsidP="007671A5">
      <w:pPr>
        <w:pStyle w:val="BasicParagraph"/>
        <w:tabs>
          <w:tab w:val="left" w:pos="340"/>
          <w:tab w:val="left" w:pos="624"/>
          <w:tab w:val="left" w:pos="737"/>
          <w:tab w:val="left" w:pos="850"/>
        </w:tabs>
        <w:spacing w:after="113"/>
        <w:ind w:left="340" w:hanging="340"/>
        <w:jc w:val="both"/>
        <w:rPr>
          <w:sz w:val="19"/>
          <w:szCs w:val="19"/>
        </w:rPr>
      </w:pPr>
      <w:r w:rsidRPr="00883762">
        <w:rPr>
          <w:rFonts w:ascii="Arial" w:hAnsi="Arial" w:cs="Arial"/>
          <w:sz w:val="19"/>
          <w:szCs w:val="19"/>
          <w:lang w:val="tr-TR"/>
        </w:rPr>
        <w:tab/>
        <w:t>C) Kader ve kaza</w:t>
      </w:r>
      <w:r w:rsidRPr="00883762">
        <w:rPr>
          <w:rFonts w:ascii="Arial" w:hAnsi="Arial" w:cs="Arial"/>
          <w:sz w:val="19"/>
          <w:szCs w:val="19"/>
          <w:lang w:val="tr-TR"/>
        </w:rPr>
        <w:tab/>
        <w:t>D) Tevhid</w:t>
      </w:r>
      <w:r w:rsidR="00EC08BE" w:rsidRPr="00883762">
        <w:rPr>
          <w:sz w:val="19"/>
          <w:szCs w:val="19"/>
        </w:rPr>
        <w:t xml:space="preserve"> </w:t>
      </w:r>
    </w:p>
    <w:p w14:paraId="5F12598F" w14:textId="77777777" w:rsidR="00EC08BE"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5E029E6F" w14:textId="77777777" w:rsidR="007671A5" w:rsidRPr="00883762" w:rsidRDefault="00EC08BE"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12.</w:t>
      </w:r>
      <w:r w:rsidRPr="00883762">
        <w:rPr>
          <w:rFonts w:eastAsiaTheme="minorHAnsi"/>
          <w:color w:val="000000"/>
          <w:sz w:val="19"/>
          <w:szCs w:val="19"/>
          <w:lang w:eastAsia="en-US" w:bidi="ar-SA"/>
        </w:rPr>
        <w:tab/>
      </w:r>
      <w:r w:rsidR="007671A5" w:rsidRPr="00883762">
        <w:rPr>
          <w:rFonts w:eastAsiaTheme="minorHAnsi"/>
          <w:color w:val="000000"/>
          <w:sz w:val="19"/>
          <w:szCs w:val="19"/>
          <w:lang w:eastAsia="en-US" w:bidi="ar-SA"/>
        </w:rPr>
        <w:t>“Andolsun zamana ki, İnsan gerçekten ziyan içindedir. Ancak, iman edip de sâlih ameller işleyenler, birbirlerine hakkı tavsiye edenler, birbirlerine sabrı tavsiye edenler başka (onlar ziyanda değillerdir).” (As</w:t>
      </w:r>
      <w:r w:rsidR="00A63E4C" w:rsidRPr="00883762">
        <w:rPr>
          <w:rFonts w:eastAsiaTheme="minorHAnsi"/>
          <w:color w:val="000000"/>
          <w:sz w:val="19"/>
          <w:szCs w:val="19"/>
          <w:lang w:eastAsia="en-US" w:bidi="ar-SA"/>
        </w:rPr>
        <w:t>r,</w:t>
      </w:r>
      <w:r w:rsidR="007671A5" w:rsidRPr="00883762">
        <w:rPr>
          <w:rFonts w:eastAsiaTheme="minorHAnsi"/>
          <w:color w:val="000000"/>
          <w:sz w:val="19"/>
          <w:szCs w:val="19"/>
          <w:lang w:eastAsia="en-US" w:bidi="ar-SA"/>
        </w:rPr>
        <w:t xml:space="preserve"> 1-3. ayetler.)</w:t>
      </w:r>
    </w:p>
    <w:p w14:paraId="25850036"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 xml:space="preserve">Asr suresine göre hangisi </w:t>
      </w:r>
      <w:r w:rsidRPr="00883762">
        <w:rPr>
          <w:rFonts w:eastAsiaTheme="minorHAnsi"/>
          <w:b/>
          <w:color w:val="000000"/>
          <w:sz w:val="19"/>
          <w:szCs w:val="19"/>
          <w:u w:val="single"/>
          <w:lang w:eastAsia="en-US" w:bidi="ar-SA"/>
        </w:rPr>
        <w:t>söylenemez</w:t>
      </w:r>
      <w:r w:rsidRPr="00883762">
        <w:rPr>
          <w:rFonts w:eastAsiaTheme="minorHAnsi"/>
          <w:b/>
          <w:color w:val="000000"/>
          <w:sz w:val="19"/>
          <w:szCs w:val="19"/>
          <w:lang w:eastAsia="en-US" w:bidi="ar-SA"/>
        </w:rPr>
        <w:t>?</w:t>
      </w:r>
    </w:p>
    <w:p w14:paraId="7A65E311"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Kötü davranışları olan kişiler uyarılmalıdır.</w:t>
      </w:r>
    </w:p>
    <w:p w14:paraId="31C50002"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B) Sabırlı olmak Allah’ın (c.c.) hoşnutluğunu kazandırır.</w:t>
      </w:r>
    </w:p>
    <w:p w14:paraId="6D9E17E1"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Bütün insanlar zamanlarını ziyan etmektedir.</w:t>
      </w:r>
    </w:p>
    <w:p w14:paraId="6506F3B2" w14:textId="77777777" w:rsidR="00EC08BE"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D) Müslümanlar insanlığa faydalı işler yapmalıdır.</w:t>
      </w:r>
    </w:p>
    <w:p w14:paraId="56BFCF4D"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17809C6F" w14:textId="77777777" w:rsidR="00EC08BE" w:rsidRPr="00883762" w:rsidRDefault="00EC08BE"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13.</w:t>
      </w:r>
      <w:r w:rsidRPr="00883762">
        <w:rPr>
          <w:rFonts w:eastAsiaTheme="minorHAnsi"/>
          <w:b/>
          <w:bCs/>
          <w:color w:val="000000"/>
          <w:sz w:val="19"/>
          <w:szCs w:val="19"/>
          <w:lang w:eastAsia="en-US" w:bidi="ar-SA"/>
        </w:rPr>
        <w:tab/>
      </w:r>
      <w:r w:rsidR="007671A5" w:rsidRPr="00883762">
        <w:rPr>
          <w:rFonts w:eastAsiaTheme="minorHAnsi"/>
          <w:bCs/>
          <w:color w:val="000000"/>
          <w:sz w:val="19"/>
          <w:szCs w:val="19"/>
          <w:lang w:eastAsia="en-US" w:bidi="ar-SA"/>
        </w:rPr>
        <w:t>“…Yiyin, için fakat israf etmeyin. Çünkü Allah israf edenleri sevmez.” (A’râf, 31. ayet.)</w:t>
      </w:r>
    </w:p>
    <w:p w14:paraId="3BFE1189"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83762">
        <w:rPr>
          <w:rFonts w:eastAsiaTheme="minorHAnsi"/>
          <w:b/>
          <w:bCs/>
          <w:color w:val="000000"/>
          <w:sz w:val="19"/>
          <w:szCs w:val="19"/>
          <w:lang w:eastAsia="en-US" w:bidi="ar-SA"/>
        </w:rPr>
        <w:tab/>
        <w:t xml:space="preserve">Verilen ayet-i kerimede hangi hakkın korunması vurgulanmıştır? </w:t>
      </w:r>
    </w:p>
    <w:p w14:paraId="1CF38BFD"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ab/>
      </w:r>
      <w:r w:rsidRPr="00883762">
        <w:rPr>
          <w:rFonts w:eastAsiaTheme="minorHAnsi"/>
          <w:bCs/>
          <w:color w:val="000000"/>
          <w:sz w:val="19"/>
          <w:szCs w:val="19"/>
          <w:lang w:eastAsia="en-US" w:bidi="ar-SA"/>
        </w:rPr>
        <w:t>A) Can</w:t>
      </w:r>
      <w:r w:rsidRPr="00883762">
        <w:rPr>
          <w:rFonts w:eastAsiaTheme="minorHAnsi"/>
          <w:bCs/>
          <w:color w:val="000000"/>
          <w:sz w:val="19"/>
          <w:szCs w:val="19"/>
          <w:lang w:eastAsia="en-US" w:bidi="ar-SA"/>
        </w:rPr>
        <w:tab/>
        <w:t xml:space="preserve">      B) Nesil  </w:t>
      </w:r>
      <w:r w:rsidRPr="00883762">
        <w:rPr>
          <w:rFonts w:eastAsiaTheme="minorHAnsi"/>
          <w:bCs/>
          <w:color w:val="000000"/>
          <w:sz w:val="19"/>
          <w:szCs w:val="19"/>
          <w:lang w:eastAsia="en-US" w:bidi="ar-SA"/>
        </w:rPr>
        <w:tab/>
        <w:t>C) Mal</w:t>
      </w:r>
      <w:r w:rsidRPr="00883762">
        <w:rPr>
          <w:rFonts w:eastAsiaTheme="minorHAnsi"/>
          <w:bCs/>
          <w:color w:val="000000"/>
          <w:sz w:val="19"/>
          <w:szCs w:val="19"/>
          <w:lang w:eastAsia="en-US" w:bidi="ar-SA"/>
        </w:rPr>
        <w:tab/>
        <w:t xml:space="preserve">           D) Akıl</w:t>
      </w:r>
    </w:p>
    <w:p w14:paraId="464E2CDF"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401C372F" w14:textId="77777777" w:rsidR="007671A5" w:rsidRPr="00883762" w:rsidRDefault="00EC08BE"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14.</w:t>
      </w:r>
      <w:r w:rsidRPr="00883762">
        <w:rPr>
          <w:rFonts w:eastAsiaTheme="minorHAnsi"/>
          <w:b/>
          <w:bCs/>
          <w:color w:val="000000"/>
          <w:sz w:val="19"/>
          <w:szCs w:val="19"/>
          <w:lang w:eastAsia="en-US" w:bidi="ar-SA"/>
        </w:rPr>
        <w:tab/>
      </w:r>
      <w:r w:rsidR="007671A5" w:rsidRPr="00883762">
        <w:rPr>
          <w:rFonts w:eastAsiaTheme="minorHAnsi"/>
          <w:bCs/>
          <w:color w:val="000000"/>
          <w:sz w:val="19"/>
          <w:szCs w:val="19"/>
          <w:lang w:eastAsia="en-US" w:bidi="ar-SA"/>
        </w:rPr>
        <w:t>Hz. Peygamber (sav) hayatı boyunca doğruluktan ayrılmamıştır. Hz. Hatice, ticaret kervanını ona teslim etmiş ve Hz. Muhammed de onun bu güvenini boşa çıkarmamıştır. Hz. Muhammed’e düşmanlık edenler bile en değerli eşyalarını ona teslim etmiştir.</w:t>
      </w:r>
    </w:p>
    <w:p w14:paraId="157DED8E"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83762">
        <w:rPr>
          <w:rFonts w:eastAsiaTheme="minorHAnsi"/>
          <w:b/>
          <w:bCs/>
          <w:color w:val="000000"/>
          <w:sz w:val="19"/>
          <w:szCs w:val="19"/>
          <w:lang w:eastAsia="en-US" w:bidi="ar-SA"/>
        </w:rPr>
        <w:tab/>
        <w:t>Paragrafta Hz. Peygamber’in hangi özelliği vurgulanmıştır?</w:t>
      </w:r>
    </w:p>
    <w:p w14:paraId="1B0F0E25"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A) Fetanet</w:t>
      </w:r>
      <w:r w:rsidRPr="00883762">
        <w:rPr>
          <w:rFonts w:eastAsiaTheme="minorHAnsi"/>
          <w:bCs/>
          <w:color w:val="000000"/>
          <w:sz w:val="19"/>
          <w:szCs w:val="19"/>
          <w:lang w:eastAsia="en-US" w:bidi="ar-SA"/>
        </w:rPr>
        <w:tab/>
      </w:r>
      <w:r w:rsidRPr="00883762">
        <w:rPr>
          <w:rFonts w:eastAsiaTheme="minorHAnsi"/>
          <w:bCs/>
          <w:color w:val="000000"/>
          <w:sz w:val="19"/>
          <w:szCs w:val="19"/>
          <w:lang w:eastAsia="en-US" w:bidi="ar-SA"/>
        </w:rPr>
        <w:tab/>
        <w:t>B) Tebliğ</w:t>
      </w:r>
    </w:p>
    <w:p w14:paraId="2B9E65B4" w14:textId="77777777" w:rsidR="00EC08BE"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C) Emanet</w:t>
      </w:r>
      <w:r w:rsidRPr="00883762">
        <w:rPr>
          <w:rFonts w:eastAsiaTheme="minorHAnsi"/>
          <w:bCs/>
          <w:color w:val="000000"/>
          <w:sz w:val="19"/>
          <w:szCs w:val="19"/>
          <w:lang w:eastAsia="en-US" w:bidi="ar-SA"/>
        </w:rPr>
        <w:tab/>
      </w:r>
      <w:r w:rsidRPr="00883762">
        <w:rPr>
          <w:rFonts w:eastAsiaTheme="minorHAnsi"/>
          <w:bCs/>
          <w:color w:val="000000"/>
          <w:sz w:val="19"/>
          <w:szCs w:val="19"/>
          <w:lang w:eastAsia="en-US" w:bidi="ar-SA"/>
        </w:rPr>
        <w:tab/>
        <w:t>D) İsmet</w:t>
      </w:r>
    </w:p>
    <w:p w14:paraId="76B07012"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69C85FE4" w14:textId="77777777" w:rsidR="007671A5" w:rsidRPr="00883762" w:rsidRDefault="00EC08BE" w:rsidP="007671A5">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b/>
          <w:bCs/>
          <w:sz w:val="19"/>
          <w:szCs w:val="19"/>
        </w:rPr>
        <w:t>15.</w:t>
      </w:r>
      <w:r w:rsidRPr="00883762">
        <w:rPr>
          <w:b/>
          <w:bCs/>
          <w:sz w:val="19"/>
          <w:szCs w:val="19"/>
        </w:rPr>
        <w:tab/>
      </w:r>
      <w:r w:rsidR="007671A5" w:rsidRPr="00883762">
        <w:rPr>
          <w:rFonts w:ascii="Arial" w:hAnsi="Arial" w:cs="Arial"/>
          <w:sz w:val="19"/>
          <w:szCs w:val="19"/>
          <w:lang w:val="tr-TR"/>
        </w:rPr>
        <w:t xml:space="preserve">“Andolsun, Allah’ın Resulünde sizin için, Allah’a ve ahiret gününe kavuşmayı uman, Allah’ı çok zikreden kimseler için </w:t>
      </w:r>
      <w:r w:rsidR="007671A5" w:rsidRPr="00883762">
        <w:rPr>
          <w:rFonts w:ascii="Arial" w:hAnsi="Arial" w:cs="Arial"/>
          <w:sz w:val="19"/>
          <w:szCs w:val="19"/>
          <w:u w:val="single"/>
          <w:lang w:val="tr-TR"/>
        </w:rPr>
        <w:t>güzel bir örnek</w:t>
      </w:r>
      <w:r w:rsidR="007671A5" w:rsidRPr="00883762">
        <w:rPr>
          <w:rFonts w:ascii="Arial" w:hAnsi="Arial" w:cs="Arial"/>
          <w:sz w:val="19"/>
          <w:szCs w:val="19"/>
          <w:lang w:val="tr-TR"/>
        </w:rPr>
        <w:t xml:space="preserve"> vardır.” (Ahzâb suresi, 21. ayet.)</w:t>
      </w:r>
    </w:p>
    <w:p w14:paraId="4713A9AF" w14:textId="77777777" w:rsidR="007671A5" w:rsidRPr="00883762" w:rsidRDefault="007671A5" w:rsidP="007671A5">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83762">
        <w:rPr>
          <w:rFonts w:ascii="Arial" w:hAnsi="Arial" w:cs="Arial"/>
          <w:sz w:val="19"/>
          <w:szCs w:val="19"/>
          <w:lang w:val="tr-TR"/>
        </w:rPr>
        <w:tab/>
      </w:r>
      <w:r w:rsidRPr="00883762">
        <w:rPr>
          <w:rFonts w:ascii="Arial" w:hAnsi="Arial" w:cs="Arial"/>
          <w:b/>
          <w:sz w:val="19"/>
          <w:szCs w:val="19"/>
          <w:lang w:val="tr-TR"/>
        </w:rPr>
        <w:t>Ayette altı çizili ifadeye karşılık gelen kavram aşağıdakilerden hangisidir?</w:t>
      </w:r>
    </w:p>
    <w:p w14:paraId="58618214" w14:textId="77777777" w:rsidR="007671A5" w:rsidRPr="00883762" w:rsidRDefault="007671A5" w:rsidP="007671A5">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A) El-emin</w:t>
      </w:r>
      <w:r w:rsidRPr="00883762">
        <w:rPr>
          <w:rFonts w:ascii="Arial" w:hAnsi="Arial" w:cs="Arial"/>
          <w:sz w:val="19"/>
          <w:szCs w:val="19"/>
          <w:lang w:val="tr-TR"/>
        </w:rPr>
        <w:tab/>
      </w:r>
      <w:r w:rsidRPr="00883762">
        <w:rPr>
          <w:rFonts w:ascii="Arial" w:hAnsi="Arial" w:cs="Arial"/>
          <w:sz w:val="19"/>
          <w:szCs w:val="19"/>
          <w:lang w:val="tr-TR"/>
        </w:rPr>
        <w:tab/>
        <w:t>B) Hilfü’l-Fudûl</w:t>
      </w:r>
    </w:p>
    <w:p w14:paraId="2FC81B7F" w14:textId="77777777" w:rsidR="007671A5" w:rsidRDefault="007671A5" w:rsidP="007671A5">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C) Üsve-i hasene</w:t>
      </w:r>
      <w:r w:rsidRPr="00883762">
        <w:rPr>
          <w:rFonts w:ascii="Arial" w:hAnsi="Arial" w:cs="Arial"/>
          <w:sz w:val="19"/>
          <w:szCs w:val="19"/>
          <w:lang w:val="tr-TR"/>
        </w:rPr>
        <w:tab/>
        <w:t>D) Hâtemü’l-enbiyâ</w:t>
      </w:r>
    </w:p>
    <w:p w14:paraId="2AD3B5FF" w14:textId="1266F127" w:rsidR="00CC70E1" w:rsidRDefault="007038B6" w:rsidP="00CC70E1">
      <w:pPr>
        <w:pStyle w:val="BasicParagraph"/>
        <w:tabs>
          <w:tab w:val="left" w:pos="340"/>
          <w:tab w:val="left" w:pos="624"/>
          <w:tab w:val="left" w:pos="737"/>
          <w:tab w:val="left" w:pos="850"/>
        </w:tabs>
        <w:spacing w:after="113" w:line="276" w:lineRule="auto"/>
        <w:ind w:left="340" w:hanging="340"/>
        <w:rPr>
          <w:rFonts w:ascii="Arial" w:hAnsi="Arial" w:cs="Arial"/>
          <w:sz w:val="19"/>
          <w:szCs w:val="19"/>
          <w:lang w:val="tr-TR"/>
        </w:rPr>
      </w:pPr>
      <w:r w:rsidRPr="00EC08BE">
        <w:rPr>
          <w:rFonts w:ascii="Arial" w:hAnsi="Arial" w:cs="Arial"/>
          <w:sz w:val="19"/>
          <w:szCs w:val="19"/>
        </w:rPr>
        <w:t xml:space="preserve">      </w:t>
      </w:r>
    </w:p>
    <w:p w14:paraId="16F9CFD5" w14:textId="77777777" w:rsidR="00557268" w:rsidRPr="00883762" w:rsidRDefault="00205779" w:rsidP="0055726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EC08BE">
        <w:rPr>
          <w:rFonts w:ascii="Arial" w:hAnsi="Arial" w:cs="Arial"/>
          <w:color w:val="231F20"/>
          <w:sz w:val="19"/>
          <w:szCs w:val="19"/>
        </w:rPr>
        <w:br w:type="column"/>
      </w:r>
      <w:r w:rsidR="007C54CF" w:rsidRPr="00EC08BE">
        <w:rPr>
          <w:rFonts w:ascii="Arial" w:hAnsi="Arial" w:cs="Arial"/>
          <w:b/>
          <w:bCs/>
          <w:sz w:val="19"/>
          <w:szCs w:val="19"/>
          <w:lang w:val="tr-TR"/>
        </w:rPr>
        <w:t>16.</w:t>
      </w:r>
      <w:r w:rsidR="007C54CF" w:rsidRPr="00EC08BE">
        <w:rPr>
          <w:rFonts w:ascii="Arial" w:hAnsi="Arial" w:cs="Arial"/>
          <w:b/>
          <w:bCs/>
          <w:sz w:val="19"/>
          <w:szCs w:val="19"/>
          <w:lang w:val="tr-TR"/>
        </w:rPr>
        <w:tab/>
      </w:r>
      <w:r w:rsidR="00557268" w:rsidRPr="00883762">
        <w:rPr>
          <w:rFonts w:ascii="Arial" w:hAnsi="Arial" w:cs="Arial"/>
          <w:sz w:val="19"/>
          <w:szCs w:val="19"/>
          <w:lang w:val="tr-TR"/>
        </w:rPr>
        <w:t>“Sen onlara Allah’ın lütfu sayesinde yumuşak davrandın. Eğer katı kalpli ve kaba olsaydın onlar etrafından dağılır giderlerdi. Onları affet, onların bağışlanmasını dile; iş hakkında onlara danış, karar verince de Allah’a güven. Doğrusu Allah, kendisine güvenenleri sever.” (Âl-i İmrân suresi, 159. ayet)</w:t>
      </w:r>
    </w:p>
    <w:p w14:paraId="08A6C9D7" w14:textId="77777777" w:rsidR="00557268" w:rsidRPr="00883762" w:rsidRDefault="00557268" w:rsidP="00557268">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883762">
        <w:rPr>
          <w:rFonts w:ascii="Arial" w:hAnsi="Arial" w:cs="Arial"/>
          <w:sz w:val="19"/>
          <w:szCs w:val="19"/>
          <w:lang w:val="tr-TR"/>
        </w:rPr>
        <w:tab/>
      </w:r>
      <w:r w:rsidR="006340B1" w:rsidRPr="00883762">
        <w:rPr>
          <w:rFonts w:ascii="Arial" w:hAnsi="Arial" w:cs="Arial"/>
          <w:sz w:val="19"/>
          <w:szCs w:val="19"/>
          <w:lang w:val="tr-TR"/>
        </w:rPr>
        <w:t>A</w:t>
      </w:r>
      <w:r w:rsidRPr="00883762">
        <w:rPr>
          <w:rFonts w:ascii="Arial" w:hAnsi="Arial" w:cs="Arial"/>
          <w:b/>
          <w:sz w:val="19"/>
          <w:szCs w:val="19"/>
          <w:lang w:val="tr-TR"/>
        </w:rPr>
        <w:t xml:space="preserve">yette </w:t>
      </w:r>
      <w:r w:rsidR="006340B1" w:rsidRPr="00883762">
        <w:rPr>
          <w:rFonts w:ascii="Arial" w:hAnsi="Arial" w:cs="Arial"/>
          <w:b/>
          <w:sz w:val="19"/>
          <w:szCs w:val="19"/>
          <w:lang w:val="tr-TR"/>
        </w:rPr>
        <w:t xml:space="preserve">hangi </w:t>
      </w:r>
      <w:r w:rsidRPr="00883762">
        <w:rPr>
          <w:rFonts w:ascii="Arial" w:hAnsi="Arial" w:cs="Arial"/>
          <w:b/>
          <w:sz w:val="19"/>
          <w:szCs w:val="19"/>
          <w:lang w:val="tr-TR"/>
        </w:rPr>
        <w:t>kavram</w:t>
      </w:r>
      <w:r w:rsidR="006340B1" w:rsidRPr="00883762">
        <w:rPr>
          <w:rFonts w:ascii="Arial" w:hAnsi="Arial" w:cs="Arial"/>
          <w:b/>
          <w:sz w:val="19"/>
          <w:szCs w:val="19"/>
          <w:lang w:val="tr-TR"/>
        </w:rPr>
        <w:t>a</w:t>
      </w:r>
      <w:r w:rsidRPr="00883762">
        <w:rPr>
          <w:rFonts w:ascii="Arial" w:hAnsi="Arial" w:cs="Arial"/>
          <w:b/>
          <w:sz w:val="19"/>
          <w:szCs w:val="19"/>
          <w:lang w:val="tr-TR"/>
        </w:rPr>
        <w:t xml:space="preserve"> vurgu </w:t>
      </w:r>
      <w:r w:rsidRPr="00883762">
        <w:rPr>
          <w:rFonts w:ascii="Arial" w:hAnsi="Arial" w:cs="Arial"/>
          <w:b/>
          <w:sz w:val="19"/>
          <w:szCs w:val="19"/>
          <w:u w:val="single"/>
          <w:lang w:val="tr-TR"/>
        </w:rPr>
        <w:t>yapılmamıştır</w:t>
      </w:r>
      <w:r w:rsidRPr="00883762">
        <w:rPr>
          <w:rFonts w:ascii="Arial" w:hAnsi="Arial" w:cs="Arial"/>
          <w:b/>
          <w:sz w:val="19"/>
          <w:szCs w:val="19"/>
          <w:lang w:val="tr-TR"/>
        </w:rPr>
        <w:t>?</w:t>
      </w:r>
    </w:p>
    <w:p w14:paraId="0199FE13" w14:textId="77777777" w:rsidR="00557268" w:rsidRPr="00883762" w:rsidRDefault="00557268" w:rsidP="0055726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A) İstişare</w:t>
      </w:r>
      <w:r w:rsidRPr="00883762">
        <w:rPr>
          <w:rFonts w:ascii="Arial" w:hAnsi="Arial" w:cs="Arial"/>
          <w:sz w:val="19"/>
          <w:szCs w:val="19"/>
          <w:lang w:val="tr-TR"/>
        </w:rPr>
        <w:tab/>
      </w:r>
      <w:r w:rsidRPr="00883762">
        <w:rPr>
          <w:rFonts w:ascii="Arial" w:hAnsi="Arial" w:cs="Arial"/>
          <w:sz w:val="19"/>
          <w:szCs w:val="19"/>
          <w:lang w:val="tr-TR"/>
        </w:rPr>
        <w:tab/>
        <w:t>B) Tevekkül</w:t>
      </w:r>
    </w:p>
    <w:p w14:paraId="0BB4BE87" w14:textId="77777777" w:rsidR="007671A5" w:rsidRPr="00883762" w:rsidRDefault="00557268" w:rsidP="0055726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883762">
        <w:rPr>
          <w:rFonts w:ascii="Arial" w:hAnsi="Arial" w:cs="Arial"/>
          <w:sz w:val="19"/>
          <w:szCs w:val="19"/>
          <w:lang w:val="tr-TR"/>
        </w:rPr>
        <w:tab/>
        <w:t>C) Emek</w:t>
      </w:r>
      <w:r w:rsidRPr="00883762">
        <w:rPr>
          <w:rFonts w:ascii="Arial" w:hAnsi="Arial" w:cs="Arial"/>
          <w:sz w:val="19"/>
          <w:szCs w:val="19"/>
          <w:lang w:val="tr-TR"/>
        </w:rPr>
        <w:tab/>
      </w:r>
      <w:r w:rsidRPr="00883762">
        <w:rPr>
          <w:rFonts w:ascii="Arial" w:hAnsi="Arial" w:cs="Arial"/>
          <w:sz w:val="19"/>
          <w:szCs w:val="19"/>
          <w:lang w:val="tr-TR"/>
        </w:rPr>
        <w:tab/>
        <w:t>D) Merhamet</w:t>
      </w:r>
    </w:p>
    <w:p w14:paraId="2FFDE72F" w14:textId="77777777" w:rsidR="00557268" w:rsidRPr="00883762" w:rsidRDefault="00557268" w:rsidP="00557268">
      <w:pPr>
        <w:pStyle w:val="BasicParagraph"/>
        <w:tabs>
          <w:tab w:val="left" w:pos="340"/>
          <w:tab w:val="left" w:pos="624"/>
          <w:tab w:val="left" w:pos="737"/>
          <w:tab w:val="left" w:pos="850"/>
        </w:tabs>
        <w:spacing w:after="113"/>
        <w:ind w:left="340" w:hanging="340"/>
        <w:jc w:val="both"/>
        <w:rPr>
          <w:sz w:val="19"/>
          <w:szCs w:val="19"/>
        </w:rPr>
      </w:pPr>
    </w:p>
    <w:p w14:paraId="3A9AC683" w14:textId="77777777" w:rsidR="007671A5" w:rsidRPr="00883762" w:rsidRDefault="00EC08BE"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17.</w:t>
      </w:r>
      <w:r w:rsidRPr="00883762">
        <w:rPr>
          <w:rFonts w:eastAsiaTheme="minorHAnsi"/>
          <w:b/>
          <w:bCs/>
          <w:color w:val="000000"/>
          <w:sz w:val="19"/>
          <w:szCs w:val="19"/>
          <w:lang w:eastAsia="en-US" w:bidi="ar-SA"/>
        </w:rPr>
        <w:tab/>
      </w:r>
      <w:r w:rsidR="007671A5" w:rsidRPr="00883762">
        <w:rPr>
          <w:rFonts w:eastAsiaTheme="minorHAnsi"/>
          <w:color w:val="000000"/>
          <w:sz w:val="19"/>
          <w:szCs w:val="19"/>
          <w:lang w:eastAsia="en-US" w:bidi="ar-SA"/>
        </w:rPr>
        <w:t xml:space="preserve">Hz. Muhammed (s.a.v.), peygamberliğinin ilk yıllarında, Safâ tepesinden Mekkelilere, “Şu vadinin arkasında size saldırmak isteyen süvari birlikleri var desem bana inanır mısınız?” diye sorduğunda onlar hep bir ağızdan, “Evet, inanırız... Biz senin bugüne </w:t>
      </w:r>
      <w:r w:rsidR="007671A5" w:rsidRPr="00883762">
        <w:rPr>
          <w:rFonts w:eastAsiaTheme="minorHAnsi"/>
          <w:color w:val="000000"/>
          <w:sz w:val="19"/>
          <w:szCs w:val="19"/>
          <w:u w:val="single"/>
          <w:lang w:eastAsia="en-US" w:bidi="ar-SA"/>
        </w:rPr>
        <w:t>kadar yalan söylediğini hiç görmedik</w:t>
      </w:r>
      <w:r w:rsidR="007671A5" w:rsidRPr="00883762">
        <w:rPr>
          <w:rFonts w:eastAsiaTheme="minorHAnsi"/>
          <w:color w:val="000000"/>
          <w:sz w:val="19"/>
          <w:szCs w:val="19"/>
          <w:lang w:eastAsia="en-US" w:bidi="ar-SA"/>
        </w:rPr>
        <w:t>…” diye karşılık vermişlerdir.</w:t>
      </w:r>
    </w:p>
    <w:p w14:paraId="5EBE55E9"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883762">
        <w:rPr>
          <w:rFonts w:eastAsiaTheme="minorHAnsi"/>
          <w:color w:val="000000"/>
          <w:sz w:val="19"/>
          <w:szCs w:val="19"/>
          <w:lang w:eastAsia="en-US" w:bidi="ar-SA"/>
        </w:rPr>
        <w:tab/>
      </w:r>
      <w:r w:rsidRPr="00883762">
        <w:rPr>
          <w:rFonts w:eastAsiaTheme="minorHAnsi"/>
          <w:b/>
          <w:color w:val="000000"/>
          <w:sz w:val="19"/>
          <w:szCs w:val="19"/>
          <w:lang w:eastAsia="en-US" w:bidi="ar-SA"/>
        </w:rPr>
        <w:t>Parçadaki altı çizili cümle peygamberlerin aşağıdaki özelliklerinden hangisiyle ilişkilidir?</w:t>
      </w:r>
    </w:p>
    <w:p w14:paraId="46F2A45C"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A) Fetanet</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B) Tebliğ</w:t>
      </w:r>
    </w:p>
    <w:p w14:paraId="659839A8" w14:textId="77777777" w:rsidR="00EC08BE"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C) Sıdk</w:t>
      </w:r>
      <w:r w:rsidRPr="00883762">
        <w:rPr>
          <w:rFonts w:eastAsiaTheme="minorHAnsi"/>
          <w:color w:val="000000"/>
          <w:sz w:val="19"/>
          <w:szCs w:val="19"/>
          <w:lang w:eastAsia="en-US" w:bidi="ar-SA"/>
        </w:rPr>
        <w:tab/>
      </w:r>
      <w:r w:rsidRPr="00883762">
        <w:rPr>
          <w:rFonts w:eastAsiaTheme="minorHAnsi"/>
          <w:color w:val="000000"/>
          <w:sz w:val="19"/>
          <w:szCs w:val="19"/>
          <w:lang w:eastAsia="en-US" w:bidi="ar-SA"/>
        </w:rPr>
        <w:tab/>
        <w:t>D) İsmet</w:t>
      </w:r>
    </w:p>
    <w:p w14:paraId="1BE8D2E0"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4DEEA3FB" w14:textId="77777777" w:rsidR="007671A5" w:rsidRPr="00883762" w:rsidRDefault="00EC08BE"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18.</w:t>
      </w:r>
      <w:r w:rsidRPr="00883762">
        <w:rPr>
          <w:rFonts w:eastAsiaTheme="minorHAnsi"/>
          <w:b/>
          <w:bCs/>
          <w:color w:val="000000"/>
          <w:sz w:val="19"/>
          <w:szCs w:val="19"/>
          <w:lang w:eastAsia="en-US" w:bidi="ar-SA"/>
        </w:rPr>
        <w:tab/>
      </w:r>
      <w:r w:rsidR="007671A5" w:rsidRPr="00883762">
        <w:rPr>
          <w:rFonts w:eastAsiaTheme="minorHAnsi"/>
          <w:bCs/>
          <w:color w:val="000000"/>
          <w:sz w:val="19"/>
          <w:szCs w:val="19"/>
          <w:lang w:eastAsia="en-US" w:bidi="ar-SA"/>
        </w:rPr>
        <w:t>• Ben âlemlere rahmet olarak gönderildim.</w:t>
      </w:r>
    </w:p>
    <w:p w14:paraId="5715AE65"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 Güneş’i sağ elime, Ay’ı da sol elime koysalar yine de yolumdan dönmem.</w:t>
      </w:r>
    </w:p>
    <w:p w14:paraId="75D04D34"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 Ey Müslümanlar, şayet birinize haksız bir muamelede bulunmuşsam onu ödemeye hazırım. Kimin hakkı varsa işte şahsım, işte malım; gelsin, alsın.</w:t>
      </w:r>
    </w:p>
    <w:p w14:paraId="532EAF0A"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883762">
        <w:rPr>
          <w:rFonts w:eastAsiaTheme="minorHAnsi"/>
          <w:b/>
          <w:bCs/>
          <w:color w:val="000000"/>
          <w:sz w:val="19"/>
          <w:szCs w:val="19"/>
          <w:lang w:eastAsia="en-US" w:bidi="ar-SA"/>
        </w:rPr>
        <w:tab/>
        <w:t xml:space="preserve">Bu hadislerden Hz. Muhammed’in (sav.) kişilik özellikleri ile ilgili aşağıdaki yargılardan hangisine </w:t>
      </w:r>
      <w:r w:rsidRPr="00883762">
        <w:rPr>
          <w:rFonts w:eastAsiaTheme="minorHAnsi"/>
          <w:b/>
          <w:bCs/>
          <w:color w:val="000000"/>
          <w:sz w:val="19"/>
          <w:szCs w:val="19"/>
          <w:u w:val="single"/>
          <w:lang w:eastAsia="en-US" w:bidi="ar-SA"/>
        </w:rPr>
        <w:t>ulaşılamaz</w:t>
      </w:r>
      <w:r w:rsidRPr="00883762">
        <w:rPr>
          <w:rFonts w:eastAsiaTheme="minorHAnsi"/>
          <w:b/>
          <w:bCs/>
          <w:color w:val="000000"/>
          <w:sz w:val="19"/>
          <w:szCs w:val="19"/>
          <w:lang w:eastAsia="en-US" w:bidi="ar-SA"/>
        </w:rPr>
        <w:t>?</w:t>
      </w:r>
    </w:p>
    <w:p w14:paraId="40FDE2E2" w14:textId="77777777" w:rsidR="007671A5" w:rsidRPr="00883762" w:rsidRDefault="007671A5" w:rsidP="007671A5">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883762">
        <w:rPr>
          <w:rFonts w:eastAsiaTheme="minorHAnsi"/>
          <w:b/>
          <w:bCs/>
          <w:color w:val="000000"/>
          <w:sz w:val="19"/>
          <w:szCs w:val="19"/>
          <w:lang w:eastAsia="en-US" w:bidi="ar-SA"/>
        </w:rPr>
        <w:tab/>
      </w:r>
      <w:r w:rsidRPr="00883762">
        <w:rPr>
          <w:rFonts w:eastAsiaTheme="minorHAnsi"/>
          <w:bCs/>
          <w:color w:val="000000"/>
          <w:sz w:val="19"/>
          <w:szCs w:val="19"/>
          <w:lang w:eastAsia="en-US" w:bidi="ar-SA"/>
        </w:rPr>
        <w:t>A) Affedicidir.</w:t>
      </w:r>
      <w:r w:rsidRPr="00883762">
        <w:rPr>
          <w:rFonts w:eastAsiaTheme="minorHAnsi"/>
          <w:bCs/>
          <w:color w:val="000000"/>
          <w:sz w:val="19"/>
          <w:szCs w:val="19"/>
          <w:lang w:eastAsia="en-US" w:bidi="ar-SA"/>
        </w:rPr>
        <w:tab/>
        <w:t>B) Kararlıdır.</w:t>
      </w:r>
    </w:p>
    <w:p w14:paraId="66F5C02E" w14:textId="77777777" w:rsidR="007671A5" w:rsidRPr="00883762" w:rsidRDefault="007671A5"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9"/>
          <w:szCs w:val="19"/>
          <w:lang w:eastAsia="en-US" w:bidi="ar-SA"/>
        </w:rPr>
      </w:pPr>
      <w:r w:rsidRPr="00883762">
        <w:rPr>
          <w:rFonts w:eastAsiaTheme="minorHAnsi"/>
          <w:bCs/>
          <w:color w:val="000000"/>
          <w:sz w:val="19"/>
          <w:szCs w:val="19"/>
          <w:lang w:eastAsia="en-US" w:bidi="ar-SA"/>
        </w:rPr>
        <w:tab/>
        <w:t>C) Adaletlidir.</w:t>
      </w:r>
      <w:r w:rsidRPr="00883762">
        <w:rPr>
          <w:rFonts w:eastAsiaTheme="minorHAnsi"/>
          <w:bCs/>
          <w:color w:val="000000"/>
          <w:sz w:val="19"/>
          <w:szCs w:val="19"/>
          <w:lang w:eastAsia="en-US" w:bidi="ar-SA"/>
        </w:rPr>
        <w:tab/>
        <w:t>D) Merhametlidir</w:t>
      </w:r>
    </w:p>
    <w:p w14:paraId="7CDA9ADF" w14:textId="77777777" w:rsidR="006340B1" w:rsidRPr="00883762" w:rsidRDefault="006340B1"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p>
    <w:p w14:paraId="69744802" w14:textId="77777777" w:rsidR="00EC08BE" w:rsidRPr="00883762" w:rsidRDefault="00EC08BE"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19.</w:t>
      </w:r>
      <w:r w:rsidRPr="00883762">
        <w:rPr>
          <w:rFonts w:eastAsiaTheme="minorHAnsi"/>
          <w:b/>
          <w:bCs/>
          <w:color w:val="000000"/>
          <w:sz w:val="19"/>
          <w:szCs w:val="19"/>
          <w:lang w:eastAsia="en-US" w:bidi="ar-SA"/>
        </w:rPr>
        <w:tab/>
      </w:r>
      <w:r w:rsidR="00557268" w:rsidRPr="00883762">
        <w:rPr>
          <w:rFonts w:eastAsiaTheme="minorHAnsi"/>
          <w:b/>
          <w:bCs/>
          <w:color w:val="000000"/>
          <w:sz w:val="19"/>
          <w:szCs w:val="19"/>
          <w:lang w:eastAsia="en-US" w:bidi="ar-SA"/>
        </w:rPr>
        <w:t xml:space="preserve">Aşağıdakilerden hangisi istişare için örnek </w:t>
      </w:r>
      <w:r w:rsidR="00557268" w:rsidRPr="00883762">
        <w:rPr>
          <w:rFonts w:eastAsiaTheme="minorHAnsi"/>
          <w:b/>
          <w:bCs/>
          <w:color w:val="000000"/>
          <w:sz w:val="19"/>
          <w:szCs w:val="19"/>
          <w:u w:val="single"/>
          <w:lang w:eastAsia="en-US" w:bidi="ar-SA"/>
        </w:rPr>
        <w:t>değildir</w:t>
      </w:r>
      <w:r w:rsidR="00557268" w:rsidRPr="00883762">
        <w:rPr>
          <w:rFonts w:eastAsiaTheme="minorHAnsi"/>
          <w:b/>
          <w:bCs/>
          <w:color w:val="000000"/>
          <w:sz w:val="19"/>
          <w:szCs w:val="19"/>
          <w:lang w:eastAsia="en-US" w:bidi="ar-SA"/>
        </w:rPr>
        <w:t>?</w:t>
      </w:r>
      <w:r w:rsidRPr="00883762">
        <w:rPr>
          <w:rFonts w:eastAsiaTheme="minorHAnsi"/>
          <w:b/>
          <w:bCs/>
          <w:color w:val="000000"/>
          <w:sz w:val="19"/>
          <w:szCs w:val="19"/>
          <w:lang w:eastAsia="en-US" w:bidi="ar-SA"/>
        </w:rPr>
        <w:t xml:space="preserve"> </w:t>
      </w:r>
    </w:p>
    <w:p w14:paraId="2CFB5D41" w14:textId="77777777" w:rsidR="00557268"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A) </w:t>
      </w:r>
      <w:r w:rsidR="00557268" w:rsidRPr="00883762">
        <w:rPr>
          <w:rFonts w:eastAsiaTheme="minorHAnsi"/>
          <w:color w:val="000000"/>
          <w:sz w:val="19"/>
          <w:szCs w:val="19"/>
          <w:lang w:eastAsia="en-US" w:bidi="ar-SA"/>
        </w:rPr>
        <w:t>Allah’a güvenme</w:t>
      </w:r>
      <w:r w:rsidRPr="00883762">
        <w:rPr>
          <w:rFonts w:eastAsiaTheme="minorHAnsi"/>
          <w:color w:val="000000"/>
          <w:sz w:val="19"/>
          <w:szCs w:val="19"/>
          <w:lang w:eastAsia="en-US" w:bidi="ar-SA"/>
        </w:rPr>
        <w:tab/>
        <w:t xml:space="preserve">B) </w:t>
      </w:r>
      <w:r w:rsidR="00557268" w:rsidRPr="00883762">
        <w:rPr>
          <w:rFonts w:eastAsiaTheme="minorHAnsi"/>
          <w:color w:val="000000"/>
          <w:sz w:val="19"/>
          <w:szCs w:val="19"/>
          <w:lang w:eastAsia="en-US" w:bidi="ar-SA"/>
        </w:rPr>
        <w:t>Fikir alış verişi</w:t>
      </w:r>
    </w:p>
    <w:p w14:paraId="42354900" w14:textId="77777777" w:rsidR="00EC08BE" w:rsidRPr="00883762" w:rsidRDefault="00EC08BE"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C) </w:t>
      </w:r>
      <w:r w:rsidR="00557268" w:rsidRPr="00883762">
        <w:rPr>
          <w:rFonts w:eastAsiaTheme="minorHAnsi"/>
          <w:color w:val="000000"/>
          <w:sz w:val="19"/>
          <w:szCs w:val="19"/>
          <w:lang w:eastAsia="en-US" w:bidi="ar-SA"/>
        </w:rPr>
        <w:t>Beyin fırtınası</w:t>
      </w:r>
      <w:r w:rsidRPr="00883762">
        <w:rPr>
          <w:rFonts w:eastAsiaTheme="minorHAnsi"/>
          <w:color w:val="000000"/>
          <w:sz w:val="19"/>
          <w:szCs w:val="19"/>
          <w:lang w:eastAsia="en-US" w:bidi="ar-SA"/>
        </w:rPr>
        <w:tab/>
        <w:t xml:space="preserve">D) </w:t>
      </w:r>
      <w:r w:rsidR="00557268" w:rsidRPr="00883762">
        <w:rPr>
          <w:rFonts w:eastAsiaTheme="minorHAnsi"/>
          <w:color w:val="000000"/>
          <w:sz w:val="19"/>
          <w:szCs w:val="19"/>
          <w:lang w:eastAsia="en-US" w:bidi="ar-SA"/>
        </w:rPr>
        <w:t>Bir bilene danışma</w:t>
      </w:r>
    </w:p>
    <w:p w14:paraId="113E5C4B" w14:textId="77777777" w:rsidR="00EC08BE" w:rsidRPr="00883762" w:rsidRDefault="00EC08BE"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p>
    <w:p w14:paraId="2067742D" w14:textId="77777777" w:rsidR="00EC08BE" w:rsidRPr="00883762" w:rsidRDefault="00EC08BE" w:rsidP="006340B1">
      <w:pPr>
        <w:widowControl/>
        <w:tabs>
          <w:tab w:val="left" w:pos="340"/>
          <w:tab w:val="left" w:pos="624"/>
          <w:tab w:val="left" w:pos="737"/>
          <w:tab w:val="left" w:pos="850"/>
        </w:tabs>
        <w:adjustRightInd w:val="0"/>
        <w:spacing w:after="113"/>
        <w:ind w:left="340" w:hanging="340"/>
        <w:jc w:val="both"/>
        <w:textAlignment w:val="center"/>
        <w:rPr>
          <w:rFonts w:eastAsiaTheme="minorHAnsi"/>
          <w:color w:val="000000"/>
          <w:sz w:val="19"/>
          <w:szCs w:val="19"/>
          <w:lang w:eastAsia="en-US" w:bidi="ar-SA"/>
        </w:rPr>
      </w:pPr>
      <w:r w:rsidRPr="00883762">
        <w:rPr>
          <w:rFonts w:eastAsiaTheme="minorHAnsi"/>
          <w:b/>
          <w:bCs/>
          <w:color w:val="000000"/>
          <w:sz w:val="19"/>
          <w:szCs w:val="19"/>
          <w:lang w:eastAsia="en-US" w:bidi="ar-SA"/>
        </w:rPr>
        <w:t>20.</w:t>
      </w:r>
      <w:r w:rsidRPr="00883762">
        <w:rPr>
          <w:rFonts w:eastAsiaTheme="minorHAnsi"/>
          <w:b/>
          <w:bCs/>
          <w:color w:val="000000"/>
          <w:sz w:val="19"/>
          <w:szCs w:val="19"/>
          <w:lang w:eastAsia="en-US" w:bidi="ar-SA"/>
        </w:rPr>
        <w:tab/>
      </w:r>
      <w:r w:rsidR="006340B1" w:rsidRPr="00883762">
        <w:rPr>
          <w:rFonts w:eastAsiaTheme="minorHAnsi"/>
          <w:b/>
          <w:bCs/>
          <w:color w:val="000000"/>
          <w:sz w:val="19"/>
          <w:szCs w:val="19"/>
          <w:lang w:eastAsia="en-US" w:bidi="ar-SA"/>
        </w:rPr>
        <w:t xml:space="preserve">Peygamberimiz ile ilgili aşağıda verilen örneklerden hangisi diğerlerinden </w:t>
      </w:r>
      <w:r w:rsidR="006340B1" w:rsidRPr="00883762">
        <w:rPr>
          <w:rFonts w:eastAsiaTheme="minorHAnsi"/>
          <w:b/>
          <w:bCs/>
          <w:color w:val="000000"/>
          <w:sz w:val="19"/>
          <w:szCs w:val="19"/>
          <w:u w:val="single"/>
          <w:lang w:eastAsia="en-US" w:bidi="ar-SA"/>
        </w:rPr>
        <w:t>farklı</w:t>
      </w:r>
      <w:r w:rsidR="006340B1" w:rsidRPr="00883762">
        <w:rPr>
          <w:rFonts w:eastAsiaTheme="minorHAnsi"/>
          <w:b/>
          <w:bCs/>
          <w:color w:val="000000"/>
          <w:sz w:val="19"/>
          <w:szCs w:val="19"/>
          <w:lang w:eastAsia="en-US" w:bidi="ar-SA"/>
        </w:rPr>
        <w:t xml:space="preserve"> bir</w:t>
      </w:r>
      <w:r w:rsidRPr="00883762">
        <w:rPr>
          <w:rFonts w:eastAsiaTheme="minorHAnsi"/>
          <w:b/>
          <w:bCs/>
          <w:color w:val="000000"/>
          <w:sz w:val="19"/>
          <w:szCs w:val="19"/>
          <w:lang w:eastAsia="en-US" w:bidi="ar-SA"/>
        </w:rPr>
        <w:t xml:space="preserve"> </w:t>
      </w:r>
      <w:r w:rsidR="006340B1" w:rsidRPr="00883762">
        <w:rPr>
          <w:rFonts w:eastAsiaTheme="minorHAnsi"/>
          <w:b/>
          <w:bCs/>
          <w:color w:val="000000"/>
          <w:sz w:val="19"/>
          <w:szCs w:val="19"/>
          <w:lang w:eastAsia="en-US" w:bidi="ar-SA"/>
        </w:rPr>
        <w:t>konuya işaret eder?</w:t>
      </w:r>
    </w:p>
    <w:p w14:paraId="3BE0AE67" w14:textId="77777777" w:rsidR="006340B1"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A) </w:t>
      </w:r>
      <w:r w:rsidR="003653F6" w:rsidRPr="00883762">
        <w:rPr>
          <w:rFonts w:eastAsiaTheme="minorHAnsi"/>
          <w:color w:val="000000"/>
          <w:sz w:val="19"/>
          <w:szCs w:val="19"/>
          <w:lang w:eastAsia="en-US" w:bidi="ar-SA"/>
        </w:rPr>
        <w:t>Yollarına dikenler döşense de davete devam etti.</w:t>
      </w:r>
    </w:p>
    <w:p w14:paraId="358F66E8" w14:textId="77777777" w:rsidR="00EC08BE" w:rsidRPr="00883762" w:rsidRDefault="006340B1"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r>
      <w:r w:rsidR="00EC08BE" w:rsidRPr="00883762">
        <w:rPr>
          <w:rFonts w:eastAsiaTheme="minorHAnsi"/>
          <w:color w:val="000000"/>
          <w:sz w:val="19"/>
          <w:szCs w:val="19"/>
          <w:lang w:eastAsia="en-US" w:bidi="ar-SA"/>
        </w:rPr>
        <w:t xml:space="preserve">B) </w:t>
      </w:r>
      <w:r w:rsidR="003653F6" w:rsidRPr="00883762">
        <w:rPr>
          <w:rFonts w:eastAsiaTheme="minorHAnsi"/>
          <w:color w:val="000000"/>
          <w:sz w:val="19"/>
          <w:szCs w:val="19"/>
          <w:lang w:eastAsia="en-US" w:bidi="ar-SA"/>
        </w:rPr>
        <w:t>Zeyd ile birlikte Taif’te insanları hak dine çağırdı.</w:t>
      </w:r>
      <w:r w:rsidR="00EC08BE" w:rsidRPr="00883762">
        <w:rPr>
          <w:rFonts w:eastAsiaTheme="minorHAnsi"/>
          <w:color w:val="000000"/>
          <w:sz w:val="19"/>
          <w:szCs w:val="19"/>
          <w:lang w:eastAsia="en-US" w:bidi="ar-SA"/>
        </w:rPr>
        <w:t xml:space="preserve">       </w:t>
      </w:r>
    </w:p>
    <w:p w14:paraId="596BA2AE" w14:textId="77777777" w:rsidR="006340B1" w:rsidRPr="00883762" w:rsidRDefault="00EC08BE" w:rsidP="00EC08B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t xml:space="preserve">C) </w:t>
      </w:r>
      <w:r w:rsidR="003653F6" w:rsidRPr="00883762">
        <w:rPr>
          <w:rFonts w:eastAsiaTheme="minorHAnsi"/>
          <w:color w:val="000000"/>
          <w:sz w:val="19"/>
          <w:szCs w:val="19"/>
          <w:lang w:eastAsia="en-US" w:bidi="ar-SA"/>
        </w:rPr>
        <w:t>Amcası Abbas’ı fidye almadan serbest bırakmadı.</w:t>
      </w:r>
      <w:r w:rsidR="006340B1" w:rsidRPr="00883762">
        <w:rPr>
          <w:rFonts w:eastAsiaTheme="minorHAnsi"/>
          <w:color w:val="000000"/>
          <w:sz w:val="19"/>
          <w:szCs w:val="19"/>
          <w:lang w:eastAsia="en-US" w:bidi="ar-SA"/>
        </w:rPr>
        <w:tab/>
      </w:r>
    </w:p>
    <w:p w14:paraId="114CC33B" w14:textId="77777777" w:rsidR="009F0F15" w:rsidRDefault="006340B1" w:rsidP="003653F6">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883762">
        <w:rPr>
          <w:rFonts w:eastAsiaTheme="minorHAnsi"/>
          <w:color w:val="000000"/>
          <w:sz w:val="19"/>
          <w:szCs w:val="19"/>
          <w:lang w:eastAsia="en-US" w:bidi="ar-SA"/>
        </w:rPr>
        <w:tab/>
      </w:r>
      <w:r w:rsidR="00EC08BE" w:rsidRPr="00883762">
        <w:rPr>
          <w:rFonts w:eastAsiaTheme="minorHAnsi"/>
          <w:color w:val="000000"/>
          <w:sz w:val="19"/>
          <w:szCs w:val="19"/>
          <w:lang w:eastAsia="en-US" w:bidi="ar-SA"/>
        </w:rPr>
        <w:t xml:space="preserve">D) </w:t>
      </w:r>
      <w:r w:rsidR="003653F6" w:rsidRPr="00883762">
        <w:rPr>
          <w:rFonts w:eastAsiaTheme="minorHAnsi"/>
          <w:color w:val="000000"/>
          <w:sz w:val="19"/>
          <w:szCs w:val="19"/>
          <w:lang w:eastAsia="en-US" w:bidi="ar-SA"/>
        </w:rPr>
        <w:t>Tebliğden vazgeçmesi için yapılan teklifleri reddetti.</w:t>
      </w:r>
    </w:p>
    <w:p w14:paraId="48EA75FD" w14:textId="77777777" w:rsidR="003653F6" w:rsidRPr="00EC08BE" w:rsidRDefault="003653F6" w:rsidP="003653F6">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sectPr w:rsidR="003653F6" w:rsidRPr="00EC08BE">
          <w:pgSz w:w="11910" w:h="16840"/>
          <w:pgMar w:top="580" w:right="600" w:bottom="280" w:left="620" w:header="708" w:footer="708" w:gutter="0"/>
          <w:cols w:num="2" w:space="708" w:equalWidth="0">
            <w:col w:w="5124" w:space="359"/>
            <w:col w:w="5207"/>
          </w:cols>
        </w:sectPr>
      </w:pPr>
    </w:p>
    <w:p w14:paraId="65BD56A8" w14:textId="77777777" w:rsidR="00AE000F" w:rsidRPr="00EC08BE" w:rsidRDefault="00AE000F">
      <w:pPr>
        <w:pStyle w:val="GvdeMetni"/>
        <w:spacing w:before="8"/>
      </w:pPr>
    </w:p>
    <w:p w14:paraId="2BB24C84" w14:textId="77777777" w:rsidR="00AE000F" w:rsidRPr="007038B6" w:rsidRDefault="00205779">
      <w:pPr>
        <w:pStyle w:val="Balk1"/>
        <w:tabs>
          <w:tab w:val="left" w:pos="8243"/>
        </w:tabs>
        <w:rPr>
          <w:rFonts w:ascii="Arial" w:hAnsi="Arial" w:cs="Arial"/>
          <w:sz w:val="19"/>
          <w:szCs w:val="19"/>
        </w:rPr>
      </w:pPr>
      <w:r w:rsidRPr="007038B6">
        <w:rPr>
          <w:rFonts w:ascii="Arial" w:hAnsi="Arial" w:cs="Arial"/>
          <w:noProof/>
          <w:sz w:val="19"/>
          <w:szCs w:val="19"/>
          <w:lang w:bidi="ar-SA"/>
        </w:rPr>
        <w:drawing>
          <wp:inline distT="0" distB="0" distL="0" distR="0" wp14:anchorId="79C31C77" wp14:editId="123E211D">
            <wp:extent cx="4866131" cy="1086612"/>
            <wp:effectExtent l="0" t="0" r="0" b="0"/>
            <wp:docPr id="1" name="image1.jpe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a:hlinkClick r:id="rId5"/>
                    </pic:cNvPr>
                    <pic:cNvPicPr/>
                  </pic:nvPicPr>
                  <pic:blipFill>
                    <a:blip r:embed="rId6" cstate="print"/>
                    <a:stretch>
                      <a:fillRect/>
                    </a:stretch>
                  </pic:blipFill>
                  <pic:spPr>
                    <a:xfrm>
                      <a:off x="0" y="0"/>
                      <a:ext cx="4866131" cy="1086612"/>
                    </a:xfrm>
                    <a:prstGeom prst="rect">
                      <a:avLst/>
                    </a:prstGeom>
                  </pic:spPr>
                </pic:pic>
              </a:graphicData>
            </a:graphic>
          </wp:inline>
        </w:drawing>
      </w:r>
      <w:r w:rsidRPr="007038B6">
        <w:rPr>
          <w:rFonts w:ascii="Arial" w:hAnsi="Arial" w:cs="Arial"/>
          <w:sz w:val="19"/>
          <w:szCs w:val="19"/>
        </w:rPr>
        <w:tab/>
      </w:r>
      <w:r w:rsidR="00F9725B">
        <w:rPr>
          <w:rFonts w:ascii="Arial" w:hAnsi="Arial" w:cs="Arial"/>
          <w:position w:val="3"/>
          <w:sz w:val="19"/>
          <w:szCs w:val="19"/>
        </w:rPr>
      </w:r>
      <w:r w:rsidR="00F9725B">
        <w:rPr>
          <w:rFonts w:ascii="Arial" w:hAnsi="Arial" w:cs="Arial"/>
          <w:position w:val="3"/>
          <w:sz w:val="19"/>
          <w:szCs w:val="19"/>
        </w:rPr>
        <w:pict w14:anchorId="0127BE10">
          <v:shape id="_x0000_s1026" type="#_x0000_t202" style="width:110.75pt;height:83.85pt;mso-left-percent:-10001;mso-top-percent:-10001;mso-position-horizontal:absolute;mso-position-horizontal-relative:char;mso-position-vertical:absolute;mso-position-vertical-relative:line;mso-left-percent:-10001;mso-top-percent:-10001" filled="f" strokecolor="#231f20" strokeweight=".5pt">
            <v:textbox inset="0,0,0,0">
              <w:txbxContent>
                <w:p w14:paraId="32872AB4" w14:textId="77777777" w:rsidR="00AE000F" w:rsidRDefault="00AE000F">
                  <w:pPr>
                    <w:pStyle w:val="GvdeMetni"/>
                    <w:spacing w:before="10"/>
                    <w:rPr>
                      <w:sz w:val="16"/>
                    </w:rPr>
                  </w:pPr>
                </w:p>
                <w:p w14:paraId="067E16F5" w14:textId="77777777" w:rsidR="00AE000F" w:rsidRDefault="00205779">
                  <w:pPr>
                    <w:pStyle w:val="GvdeMetni"/>
                    <w:spacing w:line="388" w:lineRule="auto"/>
                    <w:ind w:left="287" w:right="286"/>
                    <w:jc w:val="center"/>
                  </w:pPr>
                  <w:r>
                    <w:rPr>
                      <w:color w:val="231F20"/>
                    </w:rPr>
                    <w:t>Süre: 40 dakikadır. Başarılar Dilerim.</w:t>
                  </w:r>
                </w:p>
                <w:p w14:paraId="2E436722" w14:textId="166B677F" w:rsidR="00AE000F" w:rsidRDefault="00F9725B">
                  <w:pPr>
                    <w:spacing w:line="217" w:lineRule="exact"/>
                    <w:ind w:left="286" w:right="286"/>
                    <w:jc w:val="center"/>
                    <w:rPr>
                      <w:b/>
                      <w:i/>
                      <w:sz w:val="19"/>
                    </w:rPr>
                  </w:pPr>
                  <w:r>
                    <w:rPr>
                      <w:b/>
                      <w:i/>
                      <w:color w:val="231F20"/>
                      <w:sz w:val="19"/>
                    </w:rPr>
                    <w:t>………………..</w:t>
                  </w:r>
                </w:p>
                <w:p w14:paraId="6AD84AAE" w14:textId="77777777" w:rsidR="00AE000F" w:rsidRDefault="00205779">
                  <w:pPr>
                    <w:pStyle w:val="GvdeMetni"/>
                    <w:spacing w:before="135"/>
                    <w:ind w:left="286" w:right="286"/>
                    <w:jc w:val="center"/>
                  </w:pPr>
                  <w:r>
                    <w:rPr>
                      <w:color w:val="231F20"/>
                    </w:rPr>
                    <w:t>DKAB Öğretmeni</w:t>
                  </w:r>
                </w:p>
              </w:txbxContent>
            </v:textbox>
            <w10:anchorlock/>
          </v:shape>
        </w:pict>
      </w:r>
    </w:p>
    <w:sectPr w:rsidR="00AE000F" w:rsidRPr="007038B6">
      <w:type w:val="continuous"/>
      <w:pgSz w:w="11910" w:h="16840"/>
      <w:pgMar w:top="700" w:right="600" w:bottom="280" w:left="6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10A66"/>
    <w:multiLevelType w:val="hybridMultilevel"/>
    <w:tmpl w:val="332A319E"/>
    <w:lvl w:ilvl="0" w:tplc="CD0A843C">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6B4CACCA">
      <w:start w:val="1"/>
      <w:numFmt w:val="upperLetter"/>
      <w:lvlText w:val="%2)"/>
      <w:lvlJc w:val="left"/>
      <w:pPr>
        <w:ind w:left="672" w:hanging="233"/>
      </w:pPr>
      <w:rPr>
        <w:rFonts w:ascii="Arial" w:eastAsia="Arial" w:hAnsi="Arial" w:cs="Arial" w:hint="default"/>
        <w:color w:val="231F20"/>
        <w:w w:val="100"/>
        <w:sz w:val="19"/>
        <w:szCs w:val="19"/>
        <w:lang w:val="tr-TR" w:eastAsia="tr-TR" w:bidi="tr-TR"/>
      </w:rPr>
    </w:lvl>
    <w:lvl w:ilvl="2" w:tplc="59A8E1E8">
      <w:numFmt w:val="bullet"/>
      <w:lvlText w:val="•"/>
      <w:lvlJc w:val="left"/>
      <w:pPr>
        <w:ind w:left="564" w:hanging="233"/>
      </w:pPr>
      <w:rPr>
        <w:rFonts w:hint="default"/>
        <w:lang w:val="tr-TR" w:eastAsia="tr-TR" w:bidi="tr-TR"/>
      </w:rPr>
    </w:lvl>
    <w:lvl w:ilvl="3" w:tplc="2F842EDA">
      <w:numFmt w:val="bullet"/>
      <w:lvlText w:val="•"/>
      <w:lvlJc w:val="left"/>
      <w:pPr>
        <w:ind w:left="448" w:hanging="233"/>
      </w:pPr>
      <w:rPr>
        <w:rFonts w:hint="default"/>
        <w:lang w:val="tr-TR" w:eastAsia="tr-TR" w:bidi="tr-TR"/>
      </w:rPr>
    </w:lvl>
    <w:lvl w:ilvl="4" w:tplc="D5A6D860">
      <w:numFmt w:val="bullet"/>
      <w:lvlText w:val="•"/>
      <w:lvlJc w:val="left"/>
      <w:pPr>
        <w:ind w:left="333" w:hanging="233"/>
      </w:pPr>
      <w:rPr>
        <w:rFonts w:hint="default"/>
        <w:lang w:val="tr-TR" w:eastAsia="tr-TR" w:bidi="tr-TR"/>
      </w:rPr>
    </w:lvl>
    <w:lvl w:ilvl="5" w:tplc="55169EB4">
      <w:numFmt w:val="bullet"/>
      <w:lvlText w:val="•"/>
      <w:lvlJc w:val="left"/>
      <w:pPr>
        <w:ind w:left="217" w:hanging="233"/>
      </w:pPr>
      <w:rPr>
        <w:rFonts w:hint="default"/>
        <w:lang w:val="tr-TR" w:eastAsia="tr-TR" w:bidi="tr-TR"/>
      </w:rPr>
    </w:lvl>
    <w:lvl w:ilvl="6" w:tplc="F8D49BF8">
      <w:numFmt w:val="bullet"/>
      <w:lvlText w:val="•"/>
      <w:lvlJc w:val="left"/>
      <w:pPr>
        <w:ind w:left="102" w:hanging="233"/>
      </w:pPr>
      <w:rPr>
        <w:rFonts w:hint="default"/>
        <w:lang w:val="tr-TR" w:eastAsia="tr-TR" w:bidi="tr-TR"/>
      </w:rPr>
    </w:lvl>
    <w:lvl w:ilvl="7" w:tplc="F29CE74E">
      <w:numFmt w:val="bullet"/>
      <w:lvlText w:val="•"/>
      <w:lvlJc w:val="left"/>
      <w:pPr>
        <w:ind w:left="-14" w:hanging="233"/>
      </w:pPr>
      <w:rPr>
        <w:rFonts w:hint="default"/>
        <w:lang w:val="tr-TR" w:eastAsia="tr-TR" w:bidi="tr-TR"/>
      </w:rPr>
    </w:lvl>
    <w:lvl w:ilvl="8" w:tplc="534CDBEA">
      <w:numFmt w:val="bullet"/>
      <w:lvlText w:val="•"/>
      <w:lvlJc w:val="left"/>
      <w:pPr>
        <w:ind w:left="-129" w:hanging="233"/>
      </w:pPr>
      <w:rPr>
        <w:rFonts w:hint="default"/>
        <w:lang w:val="tr-TR" w:eastAsia="tr-TR" w:bidi="tr-TR"/>
      </w:rPr>
    </w:lvl>
  </w:abstractNum>
  <w:abstractNum w:abstractNumId="1" w15:restartNumberingAfterBreak="0">
    <w:nsid w:val="3D146892"/>
    <w:multiLevelType w:val="hybridMultilevel"/>
    <w:tmpl w:val="C9C06B10"/>
    <w:lvl w:ilvl="0" w:tplc="B7C6B5D8">
      <w:start w:val="1"/>
      <w:numFmt w:val="upperRoman"/>
      <w:lvlText w:val="%1."/>
      <w:lvlJc w:val="left"/>
      <w:pPr>
        <w:ind w:left="1065" w:hanging="72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2" w15:restartNumberingAfterBreak="0">
    <w:nsid w:val="4680626E"/>
    <w:multiLevelType w:val="hybridMultilevel"/>
    <w:tmpl w:val="BCE4FEDE"/>
    <w:lvl w:ilvl="0" w:tplc="149AD9D0">
      <w:start w:val="1"/>
      <w:numFmt w:val="upperLetter"/>
      <w:lvlText w:val="%1)"/>
      <w:lvlJc w:val="left"/>
      <w:pPr>
        <w:ind w:left="680" w:hanging="241"/>
      </w:pPr>
      <w:rPr>
        <w:rFonts w:ascii="Arial" w:eastAsia="Arial" w:hAnsi="Arial" w:cs="Arial" w:hint="default"/>
        <w:color w:val="231F20"/>
        <w:w w:val="100"/>
        <w:sz w:val="19"/>
        <w:szCs w:val="19"/>
        <w:lang w:val="tr-TR" w:eastAsia="tr-TR" w:bidi="tr-TR"/>
      </w:rPr>
    </w:lvl>
    <w:lvl w:ilvl="1" w:tplc="7DB89694">
      <w:numFmt w:val="bullet"/>
      <w:lvlText w:val="•"/>
      <w:lvlJc w:val="left"/>
      <w:pPr>
        <w:ind w:left="1132" w:hanging="241"/>
      </w:pPr>
      <w:rPr>
        <w:rFonts w:hint="default"/>
        <w:lang w:val="tr-TR" w:eastAsia="tr-TR" w:bidi="tr-TR"/>
      </w:rPr>
    </w:lvl>
    <w:lvl w:ilvl="2" w:tplc="3234654A">
      <w:numFmt w:val="bullet"/>
      <w:lvlText w:val="•"/>
      <w:lvlJc w:val="left"/>
      <w:pPr>
        <w:ind w:left="1584" w:hanging="241"/>
      </w:pPr>
      <w:rPr>
        <w:rFonts w:hint="default"/>
        <w:lang w:val="tr-TR" w:eastAsia="tr-TR" w:bidi="tr-TR"/>
      </w:rPr>
    </w:lvl>
    <w:lvl w:ilvl="3" w:tplc="4BF8D74E">
      <w:numFmt w:val="bullet"/>
      <w:lvlText w:val="•"/>
      <w:lvlJc w:val="left"/>
      <w:pPr>
        <w:ind w:left="2036" w:hanging="241"/>
      </w:pPr>
      <w:rPr>
        <w:rFonts w:hint="default"/>
        <w:lang w:val="tr-TR" w:eastAsia="tr-TR" w:bidi="tr-TR"/>
      </w:rPr>
    </w:lvl>
    <w:lvl w:ilvl="4" w:tplc="68423E40">
      <w:numFmt w:val="bullet"/>
      <w:lvlText w:val="•"/>
      <w:lvlJc w:val="left"/>
      <w:pPr>
        <w:ind w:left="2489" w:hanging="241"/>
      </w:pPr>
      <w:rPr>
        <w:rFonts w:hint="default"/>
        <w:lang w:val="tr-TR" w:eastAsia="tr-TR" w:bidi="tr-TR"/>
      </w:rPr>
    </w:lvl>
    <w:lvl w:ilvl="5" w:tplc="6D7A75F6">
      <w:numFmt w:val="bullet"/>
      <w:lvlText w:val="•"/>
      <w:lvlJc w:val="left"/>
      <w:pPr>
        <w:ind w:left="2941" w:hanging="241"/>
      </w:pPr>
      <w:rPr>
        <w:rFonts w:hint="default"/>
        <w:lang w:val="tr-TR" w:eastAsia="tr-TR" w:bidi="tr-TR"/>
      </w:rPr>
    </w:lvl>
    <w:lvl w:ilvl="6" w:tplc="D83031A2">
      <w:numFmt w:val="bullet"/>
      <w:lvlText w:val="•"/>
      <w:lvlJc w:val="left"/>
      <w:pPr>
        <w:ind w:left="3393" w:hanging="241"/>
      </w:pPr>
      <w:rPr>
        <w:rFonts w:hint="default"/>
        <w:lang w:val="tr-TR" w:eastAsia="tr-TR" w:bidi="tr-TR"/>
      </w:rPr>
    </w:lvl>
    <w:lvl w:ilvl="7" w:tplc="80B4DF42">
      <w:numFmt w:val="bullet"/>
      <w:lvlText w:val="•"/>
      <w:lvlJc w:val="left"/>
      <w:pPr>
        <w:ind w:left="3845" w:hanging="241"/>
      </w:pPr>
      <w:rPr>
        <w:rFonts w:hint="default"/>
        <w:lang w:val="tr-TR" w:eastAsia="tr-TR" w:bidi="tr-TR"/>
      </w:rPr>
    </w:lvl>
    <w:lvl w:ilvl="8" w:tplc="7DFA5508">
      <w:numFmt w:val="bullet"/>
      <w:lvlText w:val="•"/>
      <w:lvlJc w:val="left"/>
      <w:pPr>
        <w:ind w:left="4298" w:hanging="241"/>
      </w:pPr>
      <w:rPr>
        <w:rFonts w:hint="default"/>
        <w:lang w:val="tr-TR" w:eastAsia="tr-TR" w:bidi="tr-TR"/>
      </w:rPr>
    </w:lvl>
  </w:abstractNum>
  <w:abstractNum w:abstractNumId="3" w15:restartNumberingAfterBreak="0">
    <w:nsid w:val="486D45DF"/>
    <w:multiLevelType w:val="hybridMultilevel"/>
    <w:tmpl w:val="5E463434"/>
    <w:lvl w:ilvl="0" w:tplc="02D61814">
      <w:start w:val="2"/>
      <w:numFmt w:val="upperRoman"/>
      <w:lvlText w:val="%1."/>
      <w:lvlJc w:val="left"/>
      <w:pPr>
        <w:ind w:left="640" w:hanging="201"/>
      </w:pPr>
      <w:rPr>
        <w:rFonts w:ascii="Arial" w:eastAsia="Arial" w:hAnsi="Arial" w:cs="Arial" w:hint="default"/>
        <w:color w:val="231F20"/>
        <w:w w:val="100"/>
        <w:sz w:val="19"/>
        <w:szCs w:val="19"/>
        <w:lang w:val="tr-TR" w:eastAsia="tr-TR" w:bidi="tr-TR"/>
      </w:rPr>
    </w:lvl>
    <w:lvl w:ilvl="1" w:tplc="21F6236C">
      <w:numFmt w:val="bullet"/>
      <w:lvlText w:val="•"/>
      <w:lvlJc w:val="left"/>
      <w:pPr>
        <w:ind w:left="1096" w:hanging="201"/>
      </w:pPr>
      <w:rPr>
        <w:rFonts w:hint="default"/>
        <w:lang w:val="tr-TR" w:eastAsia="tr-TR" w:bidi="tr-TR"/>
      </w:rPr>
    </w:lvl>
    <w:lvl w:ilvl="2" w:tplc="3F504606">
      <w:numFmt w:val="bullet"/>
      <w:lvlText w:val="•"/>
      <w:lvlJc w:val="left"/>
      <w:pPr>
        <w:ind w:left="1552" w:hanging="201"/>
      </w:pPr>
      <w:rPr>
        <w:rFonts w:hint="default"/>
        <w:lang w:val="tr-TR" w:eastAsia="tr-TR" w:bidi="tr-TR"/>
      </w:rPr>
    </w:lvl>
    <w:lvl w:ilvl="3" w:tplc="BF6ADE02">
      <w:numFmt w:val="bullet"/>
      <w:lvlText w:val="•"/>
      <w:lvlJc w:val="left"/>
      <w:pPr>
        <w:ind w:left="2008" w:hanging="201"/>
      </w:pPr>
      <w:rPr>
        <w:rFonts w:hint="default"/>
        <w:lang w:val="tr-TR" w:eastAsia="tr-TR" w:bidi="tr-TR"/>
      </w:rPr>
    </w:lvl>
    <w:lvl w:ilvl="4" w:tplc="A300E168">
      <w:numFmt w:val="bullet"/>
      <w:lvlText w:val="•"/>
      <w:lvlJc w:val="left"/>
      <w:pPr>
        <w:ind w:left="2465" w:hanging="201"/>
      </w:pPr>
      <w:rPr>
        <w:rFonts w:hint="default"/>
        <w:lang w:val="tr-TR" w:eastAsia="tr-TR" w:bidi="tr-TR"/>
      </w:rPr>
    </w:lvl>
    <w:lvl w:ilvl="5" w:tplc="E94A42AC">
      <w:numFmt w:val="bullet"/>
      <w:lvlText w:val="•"/>
      <w:lvlJc w:val="left"/>
      <w:pPr>
        <w:ind w:left="2921" w:hanging="201"/>
      </w:pPr>
      <w:rPr>
        <w:rFonts w:hint="default"/>
        <w:lang w:val="tr-TR" w:eastAsia="tr-TR" w:bidi="tr-TR"/>
      </w:rPr>
    </w:lvl>
    <w:lvl w:ilvl="6" w:tplc="4E208302">
      <w:numFmt w:val="bullet"/>
      <w:lvlText w:val="•"/>
      <w:lvlJc w:val="left"/>
      <w:pPr>
        <w:ind w:left="3377" w:hanging="201"/>
      </w:pPr>
      <w:rPr>
        <w:rFonts w:hint="default"/>
        <w:lang w:val="tr-TR" w:eastAsia="tr-TR" w:bidi="tr-TR"/>
      </w:rPr>
    </w:lvl>
    <w:lvl w:ilvl="7" w:tplc="8248A3AA">
      <w:numFmt w:val="bullet"/>
      <w:lvlText w:val="•"/>
      <w:lvlJc w:val="left"/>
      <w:pPr>
        <w:ind w:left="3833" w:hanging="201"/>
      </w:pPr>
      <w:rPr>
        <w:rFonts w:hint="default"/>
        <w:lang w:val="tr-TR" w:eastAsia="tr-TR" w:bidi="tr-TR"/>
      </w:rPr>
    </w:lvl>
    <w:lvl w:ilvl="8" w:tplc="2E8886CA">
      <w:numFmt w:val="bullet"/>
      <w:lvlText w:val="•"/>
      <w:lvlJc w:val="left"/>
      <w:pPr>
        <w:ind w:left="4290" w:hanging="201"/>
      </w:pPr>
      <w:rPr>
        <w:rFonts w:hint="default"/>
        <w:lang w:val="tr-TR" w:eastAsia="tr-TR" w:bidi="tr-TR"/>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AE000F"/>
    <w:rsid w:val="000267E2"/>
    <w:rsid w:val="000523E6"/>
    <w:rsid w:val="00205779"/>
    <w:rsid w:val="00230862"/>
    <w:rsid w:val="00234DC5"/>
    <w:rsid w:val="003653F6"/>
    <w:rsid w:val="004A40FA"/>
    <w:rsid w:val="00557268"/>
    <w:rsid w:val="006340B1"/>
    <w:rsid w:val="006B3291"/>
    <w:rsid w:val="007038B6"/>
    <w:rsid w:val="007671A5"/>
    <w:rsid w:val="007C54CF"/>
    <w:rsid w:val="00883762"/>
    <w:rsid w:val="00890C90"/>
    <w:rsid w:val="009F0F15"/>
    <w:rsid w:val="00A60249"/>
    <w:rsid w:val="00A63E4C"/>
    <w:rsid w:val="00AE000F"/>
    <w:rsid w:val="00CC70E1"/>
    <w:rsid w:val="00DC5FDC"/>
    <w:rsid w:val="00EC08BE"/>
    <w:rsid w:val="00F9725B"/>
    <w:rsid w:val="00FC7547"/>
    <w:rsid w:val="00FF24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82DB873"/>
  <w15:docId w15:val="{1F293CFC-208A-4184-A693-FEACE3666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ind w:left="100"/>
      <w:outlineLvl w:val="0"/>
    </w:pPr>
    <w:rPr>
      <w:rFonts w:ascii="Times New Roman" w:eastAsia="Times New Roman" w:hAnsi="Times New Roman" w:cs="Times New Roman"/>
      <w:sz w:val="20"/>
      <w:szCs w:val="20"/>
    </w:rPr>
  </w:style>
  <w:style w:type="paragraph" w:styleId="Balk2">
    <w:name w:val="heading 2"/>
    <w:basedOn w:val="Normal"/>
    <w:uiPriority w:val="1"/>
    <w:qFormat/>
    <w:pPr>
      <w:ind w:left="440" w:right="38"/>
      <w:jc w:val="both"/>
      <w:outlineLvl w:val="1"/>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7038B6"/>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CC70E1"/>
    <w:rPr>
      <w:color w:val="0000FF" w:themeColor="hyperlink"/>
      <w:u w:val="single"/>
    </w:rPr>
  </w:style>
  <w:style w:type="character" w:styleId="zmlenmeyenBahsetme">
    <w:name w:val="Unresolved Mention"/>
    <w:basedOn w:val="VarsaylanParagrafYazTipi"/>
    <w:uiPriority w:val="99"/>
    <w:semiHidden/>
    <w:unhideWhenUsed/>
    <w:rsid w:val="00F972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1003</Words>
  <Characters>5722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cp:keywords>https:/www.sorubak.com/sinav</cp:keywords>
  <dc:description>https://www.sorubak.com/sinav/</dc:description>
  <cp:lastModifiedBy>Burhan Demir</cp:lastModifiedBy>
  <cp:revision>23</cp:revision>
  <dcterms:created xsi:type="dcterms:W3CDTF">2021-10-25T14:57:00Z</dcterms:created>
  <dcterms:modified xsi:type="dcterms:W3CDTF">2022-03-14T07:56:00Z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2021-10-25T00:00:00Z</vt:filetime>
  </property>
  <property fmtid="{D5CDD505-2E9C-101B-9397-08002B2CF9AE}" pid="3" name="Creator">
    <vt:lpwstr>Adobe InDesign CS6 (Windows)</vt:lpwstr>
  </property>
  <property fmtid="{D5CDD505-2E9C-101B-9397-08002B2CF9AE}" pid="4" name="LastSaved">
    <vt:filetime>2021-10-25T00:00:00Z</vt:filetime>
  </property>
</Properties>
</file>