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CE01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color w:val="000000"/>
          <w:lang w:eastAsia="tr-TR"/>
        </w:rPr>
        <w:t>A. Aşağıdaki cümlelerin başına cümlede verilen ifadeler doğruysa “D”, yanlışsa “Y” yazınız. (20 p.)</w:t>
      </w:r>
      <w:r w:rsidRPr="00804113">
        <w:rPr>
          <w:rFonts w:ascii="Calibri" w:eastAsia="Times New Roman" w:hAnsi="Calibri" w:cs="Calibri"/>
          <w:color w:val="000000"/>
          <w:lang w:eastAsia="tr-TR"/>
        </w:rPr>
        <w:t> </w:t>
      </w:r>
    </w:p>
    <w:p w14:paraId="038DADE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w:t>
      </w:r>
    </w:p>
    <w:p w14:paraId="6D55E8D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1. </w:t>
      </w:r>
      <w:r w:rsidRPr="00804113">
        <w:rPr>
          <w:rFonts w:ascii="Calibri" w:eastAsia="Times New Roman" w:hAnsi="Calibri" w:cs="Calibri"/>
          <w:lang w:eastAsia="tr-TR"/>
        </w:rPr>
        <w:t>İnsanlar, hayatları boyunca içinde bulundukları grup ve kurumlarda çeşitli roller üstlenirler. </w:t>
      </w:r>
    </w:p>
    <w:p w14:paraId="13D32D9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2. </w:t>
      </w:r>
      <w:r w:rsidRPr="00804113">
        <w:rPr>
          <w:rFonts w:ascii="Calibri" w:eastAsia="Times New Roman" w:hAnsi="Calibri" w:cs="Calibri"/>
          <w:lang w:eastAsia="tr-TR"/>
        </w:rPr>
        <w:t>Kültürümüzü oluşturan din, dil, tarih, gelenek ve görenekler, mimari vb. ögeler bizi birbirimize bağlar ve böylece daha güçlü olmamızı sağlar. </w:t>
      </w:r>
    </w:p>
    <w:p w14:paraId="2789DD3E"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3. </w:t>
      </w:r>
      <w:r w:rsidRPr="00804113">
        <w:rPr>
          <w:rFonts w:ascii="Calibri" w:eastAsia="Times New Roman" w:hAnsi="Calibri" w:cs="Calibri"/>
          <w:lang w:eastAsia="tr-TR"/>
        </w:rPr>
        <w:t>Ülkemizde Karabük’te Safranbolu, Ankara’da Beypazarı, Çorum’da İskilip, Sakarya’da Taraklı evleri vb. kültürümüzü yansıtan dini eserlerimize örnektir </w:t>
      </w:r>
    </w:p>
    <w:p w14:paraId="6EF95B01"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4. </w:t>
      </w:r>
      <w:r w:rsidRPr="00804113">
        <w:rPr>
          <w:rFonts w:ascii="Calibri" w:eastAsia="Times New Roman" w:hAnsi="Calibri" w:cs="Calibri"/>
          <w:lang w:eastAsia="tr-TR"/>
        </w:rPr>
        <w:t>Bir kimse veya bir olayla ilgili yeterli bilgi edinmeden geliştirilen tutumlara ön yargı denir. </w:t>
      </w:r>
    </w:p>
    <w:p w14:paraId="6F251A24"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5. Sosyal yardımlaşmayı destekleyici faaliyetlere katılmak toplumsal birlikteliğin oluşmasını önler. </w:t>
      </w:r>
    </w:p>
    <w:p w14:paraId="7D68BCC1"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6. Bireylerin özgürlükleri sınırsızdır. </w:t>
      </w:r>
    </w:p>
    <w:p w14:paraId="361E24A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7. </w:t>
      </w:r>
      <w:r w:rsidRPr="00804113">
        <w:rPr>
          <w:rFonts w:ascii="Calibri" w:eastAsia="Times New Roman" w:hAnsi="Calibri" w:cs="Calibri"/>
          <w:lang w:eastAsia="tr-TR"/>
        </w:rPr>
        <w:t>Türklerin ilk anayurdu Orta Asya yani Türkistan’dır. </w:t>
      </w:r>
    </w:p>
    <w:p w14:paraId="3D722F0E"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8. </w:t>
      </w:r>
      <w:r w:rsidRPr="00804113">
        <w:rPr>
          <w:rFonts w:ascii="Calibri" w:eastAsia="Times New Roman" w:hAnsi="Calibri" w:cs="Calibri"/>
          <w:lang w:eastAsia="tr-TR"/>
        </w:rPr>
        <w:t>Konargöçer hayat şartlarından dolayı çadırlarda yaşayan Türklerin, en önemli geçim kaynağı tarımdır. </w:t>
      </w:r>
    </w:p>
    <w:p w14:paraId="608411FD"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9. Türk adıyla kurulan ilk Türk devleti Uygur Devleti’dir. </w:t>
      </w:r>
    </w:p>
    <w:p w14:paraId="45B2F1F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 10. </w:t>
      </w:r>
      <w:r w:rsidRPr="00804113">
        <w:rPr>
          <w:rFonts w:ascii="Calibri" w:eastAsia="Times New Roman" w:hAnsi="Calibri" w:cs="Calibri"/>
          <w:lang w:eastAsia="tr-TR"/>
        </w:rPr>
        <w:t>Hz. Muhammed (s.a.v) 20 Nisan 571 tarihinde Arap Yarımadası’nın bugün Hicaz diye adlandırılan bölgesinin Mekke şehrinde doğdu. </w:t>
      </w:r>
    </w:p>
    <w:p w14:paraId="7CF8C559"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6EB7F1D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color w:val="000000"/>
          <w:lang w:eastAsia="tr-TR"/>
        </w:rPr>
        <w:t>B. Aşağıdaki cümlelerde boş bırakılan yerlere ilgili kelimeleri yazınız. (20 p.)</w:t>
      </w:r>
      <w:r w:rsidRPr="00804113">
        <w:rPr>
          <w:rFonts w:ascii="Calibri" w:eastAsia="Times New Roman" w:hAnsi="Calibri" w:cs="Calibri"/>
          <w:color w:val="000000"/>
          <w:lang w:eastAsia="tr-TR"/>
        </w:rPr>
        <w:t> </w:t>
      </w:r>
    </w:p>
    <w:p w14:paraId="21C6F2A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w:t>
      </w:r>
    </w:p>
    <w:p w14:paraId="6858714C" w14:textId="77777777" w:rsidR="00804113" w:rsidRPr="00804113" w:rsidRDefault="00804113" w:rsidP="00804113">
      <w:pPr>
        <w:spacing w:after="0" w:line="240" w:lineRule="auto"/>
        <w:jc w:val="center"/>
        <w:textAlignment w:val="baseline"/>
        <w:rPr>
          <w:rFonts w:ascii="Segoe UI" w:eastAsia="Times New Roman" w:hAnsi="Segoe UI" w:cs="Segoe UI"/>
          <w:sz w:val="18"/>
          <w:szCs w:val="18"/>
          <w:lang w:eastAsia="tr-TR"/>
        </w:rPr>
      </w:pPr>
      <w:r w:rsidRPr="00804113">
        <w:rPr>
          <w:rFonts w:ascii="Calibri" w:eastAsia="Times New Roman" w:hAnsi="Calibri" w:cs="Calibri"/>
          <w:b/>
          <w:bCs/>
          <w:color w:val="000000"/>
          <w:lang w:eastAsia="tr-TR"/>
        </w:rPr>
        <w:t>uygur devleti     -     dilekçe hakkı     -     kültür     -     rol     -     milli tarih     -    orhun kitabeleri     -    </w:t>
      </w:r>
      <w:r w:rsidRPr="00804113">
        <w:rPr>
          <w:rFonts w:ascii="Calibri" w:eastAsia="Times New Roman" w:hAnsi="Calibri" w:cs="Calibri"/>
          <w:color w:val="000000"/>
          <w:lang w:eastAsia="tr-TR"/>
        </w:rPr>
        <w:t> </w:t>
      </w:r>
    </w:p>
    <w:p w14:paraId="23FF4F05" w14:textId="77777777" w:rsidR="00804113" w:rsidRPr="00804113" w:rsidRDefault="00804113" w:rsidP="00804113">
      <w:pPr>
        <w:spacing w:after="0" w:line="240" w:lineRule="auto"/>
        <w:jc w:val="center"/>
        <w:textAlignment w:val="baseline"/>
        <w:rPr>
          <w:rFonts w:ascii="Segoe UI" w:eastAsia="Times New Roman" w:hAnsi="Segoe UI" w:cs="Segoe UI"/>
          <w:sz w:val="18"/>
          <w:szCs w:val="18"/>
          <w:lang w:eastAsia="tr-TR"/>
        </w:rPr>
      </w:pPr>
      <w:r w:rsidRPr="00804113">
        <w:rPr>
          <w:rFonts w:ascii="Calibri" w:eastAsia="Times New Roman" w:hAnsi="Calibri" w:cs="Calibri"/>
          <w:b/>
          <w:bCs/>
          <w:color w:val="000000"/>
          <w:lang w:eastAsia="tr-TR"/>
        </w:rPr>
        <w:t>dört halife    -    hak    -     kalıp yargı    -    sadaka taşları    -    kurultay    -    köktürk devleti</w:t>
      </w:r>
      <w:r w:rsidRPr="00804113">
        <w:rPr>
          <w:rFonts w:ascii="Calibri" w:eastAsia="Times New Roman" w:hAnsi="Calibri" w:cs="Calibri"/>
          <w:color w:val="000000"/>
          <w:lang w:eastAsia="tr-TR"/>
        </w:rPr>
        <w:t> </w:t>
      </w:r>
    </w:p>
    <w:p w14:paraId="1487479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w:t>
      </w:r>
    </w:p>
    <w:p w14:paraId="24D1238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1. Bireyin içinde bulunduğu grup ya da kurumlarda üstelendiği görevlere   ….....................……… denir. </w:t>
      </w:r>
    </w:p>
    <w:p w14:paraId="064BA43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2. Bir tolumun tarihsel süreç içinde ürettiği, kuşaktan kuşağa aktardığı maddi ve manevi özelliklerin tümüne ……………....………………. denir. </w:t>
      </w:r>
    </w:p>
    <w:p w14:paraId="1EE7AD1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3. </w:t>
      </w:r>
      <w:r w:rsidRPr="00804113">
        <w:rPr>
          <w:rFonts w:ascii="Calibri" w:eastAsia="Times New Roman" w:hAnsi="Calibri" w:cs="Calibri"/>
          <w:lang w:eastAsia="tr-TR"/>
        </w:rPr>
        <w:t>Tarih, bireylere yaşadığı toplumun geçmişini öğretip kendi milletini tanımasını böylece .................................... bilinci kazanmasını sağlar. </w:t>
      </w:r>
    </w:p>
    <w:p w14:paraId="38E846C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4. Bir grubun bütün üyelerine yönelik abartılan, genelleştirilen olumlu veya olumsuz değerlendirmelere ........................................ denir. </w:t>
      </w:r>
    </w:p>
    <w:p w14:paraId="41EF86E6"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5. </w:t>
      </w:r>
      <w:r w:rsidRPr="00804113">
        <w:rPr>
          <w:rFonts w:ascii="Calibri" w:eastAsia="Times New Roman" w:hAnsi="Calibri" w:cs="Calibri"/>
          <w:lang w:eastAsia="tr-TR"/>
        </w:rPr>
        <w:t>Genellikle cami etrafında bulunan ve üzerinde para koyabilecek bir oyuğu bulunan ….......................................... Osmanlı Devleti’nde asalet ve merhametin simgesi haline gelmiştir. </w:t>
      </w:r>
    </w:p>
    <w:p w14:paraId="1D16FA27"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6. </w:t>
      </w:r>
      <w:r w:rsidRPr="00804113">
        <w:rPr>
          <w:rFonts w:ascii="Calibri" w:eastAsia="Times New Roman" w:hAnsi="Calibri" w:cs="Calibri"/>
          <w:lang w:eastAsia="tr-TR"/>
        </w:rPr>
        <w:t>Toplumda hakkımızı ararken yasal yollar kullanılmalıdır. …........................................ bu yasal yollardan biridir. </w:t>
      </w:r>
    </w:p>
    <w:p w14:paraId="1587606B"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7. Türk tarihine ait ilk yazılı belgeler ........................................................ ‘dir. </w:t>
      </w:r>
    </w:p>
    <w:p w14:paraId="058AAFD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8. Yerleşik hayata geçen ilk Türk devleti …....................................................’dir. </w:t>
      </w:r>
    </w:p>
    <w:p w14:paraId="34883261"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9. E</w:t>
      </w:r>
      <w:r w:rsidRPr="00804113">
        <w:rPr>
          <w:rFonts w:ascii="Calibri" w:eastAsia="Times New Roman" w:hAnsi="Calibri" w:cs="Calibri"/>
          <w:color w:val="202124"/>
          <w:sz w:val="21"/>
          <w:szCs w:val="21"/>
          <w:lang w:eastAsia="tr-TR"/>
        </w:rPr>
        <w:t>ski Türk devletlerinde, önemli meseleleri görüşüp karara bağlamak üzere yapılan, ileri gelenlerin katıldığı toplantıya ….................................. denir. </w:t>
      </w:r>
    </w:p>
    <w:p w14:paraId="68018F5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10. </w:t>
      </w:r>
      <w:r w:rsidRPr="00804113">
        <w:rPr>
          <w:rFonts w:ascii="Calibri" w:eastAsia="Times New Roman" w:hAnsi="Calibri" w:cs="Calibri"/>
          <w:lang w:eastAsia="tr-TR"/>
        </w:rPr>
        <w:t>Hz. Muhammed’in (s.a.v) vefatından sonra şûrâ ile işbaşına gelen .......................................... dönemi başlamıştır. </w:t>
      </w:r>
    </w:p>
    <w:p w14:paraId="1EE4460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36607E4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2EDA031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C. Aşağıda numaralar ile verilen ifadeleri, harf ile verilen ifadelerle eşleştiriniz. (10 p.)</w:t>
      </w:r>
      <w:r w:rsidRPr="00804113">
        <w:rPr>
          <w:rFonts w:ascii="Calibri" w:eastAsia="Times New Roman" w:hAnsi="Calibri" w:cs="Calibri"/>
          <w:lang w:eastAsia="tr-TR"/>
        </w:rPr>
        <w:t> </w:t>
      </w:r>
    </w:p>
    <w:p w14:paraId="7CB4C51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color w:val="000000"/>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65"/>
        <w:gridCol w:w="2880"/>
      </w:tblGrid>
      <w:tr w:rsidR="00804113" w:rsidRPr="00804113" w14:paraId="66702FBD" w14:textId="77777777" w:rsidTr="00804113">
        <w:tc>
          <w:tcPr>
            <w:tcW w:w="6165" w:type="dxa"/>
            <w:tcBorders>
              <w:top w:val="single" w:sz="6" w:space="0" w:color="000000"/>
              <w:left w:val="single" w:sz="6" w:space="0" w:color="000000"/>
              <w:bottom w:val="single" w:sz="6" w:space="0" w:color="000000"/>
              <w:right w:val="single" w:sz="6" w:space="0" w:color="000000"/>
            </w:tcBorders>
            <w:shd w:val="clear" w:color="auto" w:fill="auto"/>
            <w:hideMark/>
          </w:tcPr>
          <w:p w14:paraId="3DFA17B7"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      ) 1. Köktürklere ait ünlü Türk destanıdır. </w:t>
            </w:r>
          </w:p>
        </w:tc>
        <w:tc>
          <w:tcPr>
            <w:tcW w:w="2880" w:type="dxa"/>
            <w:tcBorders>
              <w:top w:val="single" w:sz="6" w:space="0" w:color="000000"/>
              <w:left w:val="single" w:sz="6" w:space="0" w:color="000000"/>
              <w:bottom w:val="single" w:sz="6" w:space="0" w:color="000000"/>
              <w:right w:val="single" w:sz="6" w:space="0" w:color="000000"/>
            </w:tcBorders>
            <w:shd w:val="clear" w:color="auto" w:fill="auto"/>
            <w:hideMark/>
          </w:tcPr>
          <w:p w14:paraId="3E6C93D5"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a. Han </w:t>
            </w:r>
          </w:p>
        </w:tc>
      </w:tr>
      <w:tr w:rsidR="00804113" w:rsidRPr="00804113" w14:paraId="2614923A" w14:textId="77777777" w:rsidTr="00804113">
        <w:tc>
          <w:tcPr>
            <w:tcW w:w="6165" w:type="dxa"/>
            <w:tcBorders>
              <w:top w:val="single" w:sz="6" w:space="0" w:color="000000"/>
              <w:left w:val="single" w:sz="6" w:space="0" w:color="000000"/>
              <w:bottom w:val="single" w:sz="6" w:space="0" w:color="000000"/>
              <w:right w:val="single" w:sz="6" w:space="0" w:color="000000"/>
            </w:tcBorders>
            <w:shd w:val="clear" w:color="auto" w:fill="auto"/>
            <w:hideMark/>
          </w:tcPr>
          <w:p w14:paraId="78E44BEF"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      ) 2. Eski Türk hükümdarlarının kullandığı unvandır. </w:t>
            </w:r>
          </w:p>
        </w:tc>
        <w:tc>
          <w:tcPr>
            <w:tcW w:w="2880" w:type="dxa"/>
            <w:tcBorders>
              <w:top w:val="single" w:sz="6" w:space="0" w:color="000000"/>
              <w:left w:val="single" w:sz="6" w:space="0" w:color="000000"/>
              <w:bottom w:val="single" w:sz="6" w:space="0" w:color="000000"/>
              <w:right w:val="single" w:sz="6" w:space="0" w:color="000000"/>
            </w:tcBorders>
            <w:shd w:val="clear" w:color="auto" w:fill="auto"/>
            <w:hideMark/>
          </w:tcPr>
          <w:p w14:paraId="69420DB4"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b. Gök Tanrı </w:t>
            </w:r>
          </w:p>
        </w:tc>
      </w:tr>
      <w:tr w:rsidR="00804113" w:rsidRPr="00804113" w14:paraId="029C210E" w14:textId="77777777" w:rsidTr="00804113">
        <w:tc>
          <w:tcPr>
            <w:tcW w:w="6165" w:type="dxa"/>
            <w:tcBorders>
              <w:top w:val="single" w:sz="6" w:space="0" w:color="000000"/>
              <w:left w:val="single" w:sz="6" w:space="0" w:color="000000"/>
              <w:bottom w:val="single" w:sz="6" w:space="0" w:color="000000"/>
              <w:right w:val="single" w:sz="6" w:space="0" w:color="000000"/>
            </w:tcBorders>
            <w:shd w:val="clear" w:color="auto" w:fill="auto"/>
            <w:hideMark/>
          </w:tcPr>
          <w:p w14:paraId="7E3A7AC2"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      ) </w:t>
            </w:r>
            <w:r w:rsidRPr="00804113">
              <w:rPr>
                <w:rFonts w:ascii="Calibri" w:eastAsia="Times New Roman" w:hAnsi="Calibri" w:cs="Calibri"/>
                <w:lang w:eastAsia="tr-TR"/>
              </w:rPr>
              <w:t>3. Kâğıt ve matbaayı Çinlilerden öğrenip kullanan devlettir. </w:t>
            </w:r>
          </w:p>
        </w:tc>
        <w:tc>
          <w:tcPr>
            <w:tcW w:w="2880" w:type="dxa"/>
            <w:tcBorders>
              <w:top w:val="single" w:sz="6" w:space="0" w:color="000000"/>
              <w:left w:val="single" w:sz="6" w:space="0" w:color="000000"/>
              <w:bottom w:val="single" w:sz="6" w:space="0" w:color="000000"/>
              <w:right w:val="single" w:sz="6" w:space="0" w:color="000000"/>
            </w:tcBorders>
            <w:shd w:val="clear" w:color="auto" w:fill="auto"/>
            <w:hideMark/>
          </w:tcPr>
          <w:p w14:paraId="24844D74"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c. Ergenekon </w:t>
            </w:r>
          </w:p>
        </w:tc>
      </w:tr>
      <w:tr w:rsidR="00804113" w:rsidRPr="00804113" w14:paraId="6E341D91" w14:textId="77777777" w:rsidTr="00804113">
        <w:tc>
          <w:tcPr>
            <w:tcW w:w="6165" w:type="dxa"/>
            <w:tcBorders>
              <w:top w:val="single" w:sz="6" w:space="0" w:color="000000"/>
              <w:left w:val="single" w:sz="6" w:space="0" w:color="000000"/>
              <w:bottom w:val="single" w:sz="6" w:space="0" w:color="000000"/>
              <w:right w:val="single" w:sz="6" w:space="0" w:color="000000"/>
            </w:tcBorders>
            <w:shd w:val="clear" w:color="auto" w:fill="auto"/>
            <w:hideMark/>
          </w:tcPr>
          <w:p w14:paraId="3AACB542"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      ) 4. İlk Çağ’ı kapatan ve Orta Çağ’ı başlatan olaydır. </w:t>
            </w:r>
          </w:p>
        </w:tc>
        <w:tc>
          <w:tcPr>
            <w:tcW w:w="2880" w:type="dxa"/>
            <w:tcBorders>
              <w:top w:val="single" w:sz="6" w:space="0" w:color="000000"/>
              <w:left w:val="single" w:sz="6" w:space="0" w:color="000000"/>
              <w:bottom w:val="single" w:sz="6" w:space="0" w:color="000000"/>
              <w:right w:val="single" w:sz="6" w:space="0" w:color="000000"/>
            </w:tcBorders>
            <w:shd w:val="clear" w:color="auto" w:fill="auto"/>
            <w:hideMark/>
          </w:tcPr>
          <w:p w14:paraId="0EB26E0A"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d. Uygurlar </w:t>
            </w:r>
          </w:p>
        </w:tc>
      </w:tr>
      <w:tr w:rsidR="00804113" w:rsidRPr="00804113" w14:paraId="737BA9EB" w14:textId="77777777" w:rsidTr="00804113">
        <w:tc>
          <w:tcPr>
            <w:tcW w:w="6165" w:type="dxa"/>
            <w:tcBorders>
              <w:top w:val="single" w:sz="6" w:space="0" w:color="000000"/>
              <w:left w:val="single" w:sz="6" w:space="0" w:color="000000"/>
              <w:bottom w:val="single" w:sz="6" w:space="0" w:color="000000"/>
              <w:right w:val="single" w:sz="6" w:space="0" w:color="000000"/>
            </w:tcBorders>
            <w:shd w:val="clear" w:color="auto" w:fill="auto"/>
            <w:hideMark/>
          </w:tcPr>
          <w:p w14:paraId="605F3CC2"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color w:val="000000"/>
                <w:lang w:eastAsia="tr-TR"/>
              </w:rPr>
              <w:t>(      ) 5. T</w:t>
            </w:r>
            <w:r w:rsidRPr="00804113">
              <w:rPr>
                <w:rFonts w:ascii="Calibri" w:eastAsia="Times New Roman" w:hAnsi="Calibri" w:cs="Calibri"/>
                <w:lang w:eastAsia="tr-TR"/>
              </w:rPr>
              <w:t>ürkler arasında yaygın olan dini inanıştır.  </w:t>
            </w:r>
          </w:p>
        </w:tc>
        <w:tc>
          <w:tcPr>
            <w:tcW w:w="2880" w:type="dxa"/>
            <w:tcBorders>
              <w:top w:val="single" w:sz="6" w:space="0" w:color="000000"/>
              <w:left w:val="single" w:sz="6" w:space="0" w:color="000000"/>
              <w:bottom w:val="single" w:sz="6" w:space="0" w:color="000000"/>
              <w:right w:val="single" w:sz="6" w:space="0" w:color="000000"/>
            </w:tcBorders>
            <w:shd w:val="clear" w:color="auto" w:fill="auto"/>
            <w:hideMark/>
          </w:tcPr>
          <w:p w14:paraId="40AACCB2"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lang w:eastAsia="tr-TR"/>
              </w:rPr>
              <w:t>e. Kavimler Göçü </w:t>
            </w:r>
          </w:p>
        </w:tc>
      </w:tr>
    </w:tbl>
    <w:p w14:paraId="6A3293BB"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315A5469"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71651410" w14:textId="77777777" w:rsidR="009D4DB0" w:rsidRDefault="009D4DB0" w:rsidP="00804113">
      <w:pPr>
        <w:spacing w:after="0" w:line="240" w:lineRule="auto"/>
        <w:textAlignment w:val="baseline"/>
        <w:rPr>
          <w:rFonts w:ascii="Calibri" w:eastAsia="Times New Roman" w:hAnsi="Calibri" w:cs="Calibri"/>
          <w:b/>
          <w:bCs/>
          <w:lang w:eastAsia="tr-TR"/>
        </w:rPr>
      </w:pPr>
    </w:p>
    <w:p w14:paraId="4DBF946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Pr>
          <w:rFonts w:ascii="Calibri" w:eastAsia="Times New Roman" w:hAnsi="Calibri" w:cs="Calibri"/>
          <w:b/>
          <w:bCs/>
          <w:lang w:eastAsia="tr-TR"/>
        </w:rPr>
        <w:lastRenderedPageBreak/>
        <w:t>D. Arkadaki</w:t>
      </w:r>
      <w:r w:rsidRPr="00804113">
        <w:rPr>
          <w:rFonts w:ascii="Calibri" w:eastAsia="Times New Roman" w:hAnsi="Calibri" w:cs="Calibri"/>
          <w:b/>
          <w:bCs/>
          <w:lang w:eastAsia="tr-TR"/>
        </w:rPr>
        <w:t xml:space="preserve"> soruların doğru cevaplarını işaretleyiniz. (50 p.)</w:t>
      </w:r>
      <w:r w:rsidRPr="00804113">
        <w:rPr>
          <w:rFonts w:ascii="Calibri" w:eastAsia="Times New Roman" w:hAnsi="Calibri" w:cs="Calibri"/>
          <w:lang w:eastAsia="tr-TR"/>
        </w:rPr>
        <w:t> </w:t>
      </w:r>
    </w:p>
    <w:p w14:paraId="49AE5272"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sectPr w:rsidR="00804113" w:rsidRPr="00804113">
          <w:headerReference w:type="default" r:id="rId7"/>
          <w:footerReference w:type="default" r:id="rId8"/>
          <w:pgSz w:w="11906" w:h="16838"/>
          <w:pgMar w:top="1417" w:right="1417" w:bottom="1417" w:left="1417" w:header="708" w:footer="708" w:gutter="0"/>
          <w:cols w:space="708"/>
          <w:docGrid w:linePitch="360"/>
        </w:sectPr>
      </w:pPr>
    </w:p>
    <w:p w14:paraId="3F9DBD6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1. Birey olarak dünyaya geldiğimiz andan itibaren çeşitli sosyal roller üstleniriz. Rollerimizin bir kısmı doğuştan sahip olduğumuz rollerdir. Bunlar herhangi bir ilgi ve yeteneği gerektirmeyen rollerimizdir. Bazı rollerimizde vardır ki bunlara isteğimizle çalışarak, başarı göstererek sonradan sahip oluruz. Bunlar özgür irademizle katıldığımız grupların bize yüklediği rollerdir.  </w:t>
      </w:r>
    </w:p>
    <w:p w14:paraId="2176DD2D"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Buna göre rollerle ilgili olarak aşağıdakilerden hangisi söylenemez? </w:t>
      </w:r>
      <w:r w:rsidRPr="00804113">
        <w:rPr>
          <w:rFonts w:ascii="Calibri" w:eastAsia="Times New Roman" w:hAnsi="Calibri" w:cs="Calibri"/>
          <w:lang w:eastAsia="tr-TR"/>
        </w:rPr>
        <w:t> </w:t>
      </w:r>
    </w:p>
    <w:p w14:paraId="680FBDE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Rollerimiz ilgi ve yeteneklerimize göre zamanla değişebilir.  </w:t>
      </w:r>
    </w:p>
    <w:p w14:paraId="3EF4DD06"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B) Bulunduğumuz gruplar bizlere çeşitli roller yükleyebilir.  </w:t>
      </w:r>
    </w:p>
    <w:p w14:paraId="52CFF90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C) Bazı roller doğuştan itibaren oluşmaya başlar.  </w:t>
      </w:r>
    </w:p>
    <w:p w14:paraId="0F92920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D) Sahip olduğumuz tüm rollerde başarılı oluruz </w:t>
      </w:r>
    </w:p>
    <w:p w14:paraId="04F9381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67E99582"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2. “Geçmişinin sürekliliğini kaybeden bir millet, her şeyini kaybetmeye mahkumdur. Hafızası parça parça kopmuş bir akıl hastası gibi geçmişiyle, hatıralarıyla ve benliğini birleştiren bütün varlık unsurlarıyla ilgisi kesilmiştir.”  </w:t>
      </w:r>
    </w:p>
    <w:p w14:paraId="07197D3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Peyami Safa’nın bu sözü ile milli birlik ve beraberliğimize güçlendiren unsurlardan hangisine değinilmiştir? </w:t>
      </w:r>
      <w:r w:rsidRPr="00804113">
        <w:rPr>
          <w:rFonts w:ascii="Calibri" w:eastAsia="Times New Roman" w:hAnsi="Calibri" w:cs="Calibri"/>
          <w:lang w:eastAsia="tr-TR"/>
        </w:rPr>
        <w:t> </w:t>
      </w:r>
    </w:p>
    <w:p w14:paraId="77E44F8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Dil B) Din C) Tarih D) Gelenekler </w:t>
      </w:r>
    </w:p>
    <w:p w14:paraId="0CCD18D7"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333E9532"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3. Salı günü iş yerinden çıktığımda çok yorgundum. Eve yürüyerek gitmekten vazgeçip durakta minibüs beklemeye başladım. Tam minibüse bineceğim sırada şoför dikkatimi çekti, bir kadındı. Hemen binmekten vazgeçtim. Neticede şoförler erkek olmalıydı. Ayrıca minibüs kullanmak kadına hiç yakışmıyordu.  </w:t>
      </w:r>
    </w:p>
    <w:p w14:paraId="02EE75A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Bu parçaya göre; </w:t>
      </w:r>
      <w:r w:rsidRPr="00804113">
        <w:rPr>
          <w:rFonts w:ascii="Calibri" w:eastAsia="Times New Roman" w:hAnsi="Calibri" w:cs="Calibri"/>
          <w:lang w:eastAsia="tr-TR"/>
        </w:rPr>
        <w:t> </w:t>
      </w:r>
    </w:p>
    <w:p w14:paraId="112392D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I. Ön yargılı davranılmıştır.  </w:t>
      </w:r>
    </w:p>
    <w:p w14:paraId="1CC5AE9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II. Empati yapılmıştır.  </w:t>
      </w:r>
    </w:p>
    <w:p w14:paraId="66C75E7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III. Cinsiyet ayrımcılığı yapılmıştır.  </w:t>
      </w:r>
    </w:p>
    <w:p w14:paraId="09811C36"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yargılarından hangisine ulaşılabilir?</w:t>
      </w:r>
      <w:r w:rsidRPr="00804113">
        <w:rPr>
          <w:rFonts w:ascii="Calibri" w:eastAsia="Times New Roman" w:hAnsi="Calibri" w:cs="Calibri"/>
          <w:lang w:eastAsia="tr-TR"/>
        </w:rPr>
        <w:t>  </w:t>
      </w:r>
    </w:p>
    <w:p w14:paraId="3923F09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Yalnız I B) Yalnız II C) I ve III D) II ve III </w:t>
      </w:r>
    </w:p>
    <w:p w14:paraId="32D110A5" w14:textId="77777777" w:rsidR="00804113" w:rsidRDefault="00804113" w:rsidP="00804113">
      <w:pPr>
        <w:spacing w:after="0" w:line="240" w:lineRule="auto"/>
        <w:textAlignment w:val="baseline"/>
        <w:rPr>
          <w:rFonts w:ascii="Calibri" w:eastAsia="Times New Roman" w:hAnsi="Calibri" w:cs="Calibri"/>
          <w:lang w:eastAsia="tr-TR"/>
        </w:rPr>
      </w:pPr>
    </w:p>
    <w:p w14:paraId="19784A3C" w14:textId="77777777" w:rsidR="00804113" w:rsidRDefault="00804113" w:rsidP="00804113">
      <w:pPr>
        <w:spacing w:after="0" w:line="240" w:lineRule="auto"/>
        <w:textAlignment w:val="baseline"/>
        <w:rPr>
          <w:rFonts w:ascii="Calibri" w:eastAsia="Times New Roman" w:hAnsi="Calibri" w:cs="Calibri"/>
          <w:lang w:eastAsia="tr-TR"/>
        </w:rPr>
      </w:pPr>
    </w:p>
    <w:p w14:paraId="36C48D6E" w14:textId="77777777" w:rsidR="00804113" w:rsidRDefault="00804113" w:rsidP="00804113">
      <w:pPr>
        <w:spacing w:after="0" w:line="240" w:lineRule="auto"/>
        <w:textAlignment w:val="baseline"/>
        <w:rPr>
          <w:rFonts w:ascii="Calibri" w:eastAsia="Times New Roman" w:hAnsi="Calibri" w:cs="Calibri"/>
          <w:lang w:eastAsia="tr-TR"/>
        </w:rPr>
      </w:pPr>
    </w:p>
    <w:p w14:paraId="2D728031" w14:textId="77777777" w:rsidR="00804113" w:rsidRDefault="00804113" w:rsidP="00804113">
      <w:pPr>
        <w:spacing w:after="0" w:line="240" w:lineRule="auto"/>
        <w:textAlignment w:val="baseline"/>
        <w:rPr>
          <w:rFonts w:ascii="Calibri" w:eastAsia="Times New Roman" w:hAnsi="Calibri" w:cs="Calibri"/>
          <w:lang w:eastAsia="tr-TR"/>
        </w:rPr>
      </w:pPr>
    </w:p>
    <w:p w14:paraId="1CAC995E"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p>
    <w:p w14:paraId="24845C27"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4. Endonezya’da Cuma günü meydana gelen deprem ve tsunamide, arama kurtarma ekipleri uzak bölgelere ulaşmaya çalışıyor. 7,5 büyüklüğündeki depremin başta düşünülenden çok daha geniş bir bölgeyi etkilediği belirlendi. 60 bin kadar kişi bölgeden tahliye edildi ancak yaklaşık 1,4 milyon kişinin deprem ve tsunamiden etkilendiği tahmin ediliyor.  </w:t>
      </w:r>
    </w:p>
    <w:p w14:paraId="04D01612"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Endonezya’da yaşanan depreme öncelikle aşağıdaki kuruluşlardan hangisi yardımcı olur? </w:t>
      </w:r>
      <w:r w:rsidRPr="00804113">
        <w:rPr>
          <w:rFonts w:ascii="Calibri" w:eastAsia="Times New Roman" w:hAnsi="Calibri" w:cs="Calibri"/>
          <w:lang w:eastAsia="tr-TR"/>
        </w:rPr>
        <w:t> </w:t>
      </w:r>
    </w:p>
    <w:p w14:paraId="3DEB521B"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Türk Kızılayı: Her türlü doğal ve beşeri afette yurt içinde ve dışında insanların yardımına koşmak  </w:t>
      </w:r>
    </w:p>
    <w:p w14:paraId="07B9BE0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B) Türk Eğitim Vakfı (TEV): Maddi zorluk çeken öğrencilere eğitim alanında fırsat eşitliği yaratmak  </w:t>
      </w:r>
    </w:p>
    <w:p w14:paraId="7BBC2C2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C) TEMA Vakfı: Yetim ve kimsesiz çocukların barınma ve eğitim ihtiyaçlarını karşılamak  </w:t>
      </w:r>
    </w:p>
    <w:p w14:paraId="7CF66F37"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D) Mehmetçik Vakfı: Gazi ve şehit ailelerine sosyal ve ekonomik destek sağlamak </w:t>
      </w:r>
    </w:p>
    <w:p w14:paraId="151580D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74FCE60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5.  Hüseyin Bey, yeni aldığı bulaşık makinesinin bir süre sonra içinde koku yaptığını fark eder. Hüseyin Bey, bulaşık makinesini aldığı beyaz eşya mağazasına sorunu bildirmesine rağmen mağaza yetkilileri, Hüseyin Bey’in şikayetini dikkate almayarak bu durumun normal olduğunu yapılacak bir şey olmadığını söyler. Bunun üzerine Hüseyin Bey, hakkını aramak için yaşadığı ilçedeki Tüketici Hakem Heyetine başvuruda bulunur. Tüketici Hakem Heyeti bilirkişi raporuna göre Hüseyin Bey’i haklı görüp bulaşık makinesine ödediği ücretin mağaza tarafından kendisine iade edilmesine karar vermiştir.  </w:t>
      </w:r>
    </w:p>
    <w:p w14:paraId="2510F17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Verilen metne göre aşağıdaki yargılardan hangisi söylenebilir? </w:t>
      </w:r>
      <w:r w:rsidRPr="00804113">
        <w:rPr>
          <w:rFonts w:ascii="Calibri" w:eastAsia="Times New Roman" w:hAnsi="Calibri" w:cs="Calibri"/>
          <w:lang w:eastAsia="tr-TR"/>
        </w:rPr>
        <w:t> </w:t>
      </w:r>
    </w:p>
    <w:p w14:paraId="160CE73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Soruna getirilen çözümlerin hak ve sorumluluk temelinde olması gerekir.  </w:t>
      </w:r>
    </w:p>
    <w:p w14:paraId="080EA8D6"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B) Bireylerin hak ve özgürlükleri, sorumluluklarından daha önemlidir.  </w:t>
      </w:r>
    </w:p>
    <w:p w14:paraId="356FBF4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C) Yaşanılan sorunları bireyler kendine özgü yöntemlerle çözmelidir.  </w:t>
      </w:r>
    </w:p>
    <w:p w14:paraId="1B0A0713"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D) Sorunlarımızı her zaman kendimiz çözmeliyiz. </w:t>
      </w:r>
    </w:p>
    <w:p w14:paraId="6ABE162D" w14:textId="77777777" w:rsidR="00804113" w:rsidRDefault="00804113" w:rsidP="00804113">
      <w:pPr>
        <w:spacing w:after="0" w:line="240" w:lineRule="auto"/>
        <w:textAlignment w:val="baseline"/>
        <w:rPr>
          <w:rFonts w:ascii="Calibri" w:eastAsia="Times New Roman" w:hAnsi="Calibri" w:cs="Calibri"/>
          <w:lang w:eastAsia="tr-TR"/>
        </w:rPr>
      </w:pPr>
      <w:r w:rsidRPr="00804113">
        <w:rPr>
          <w:rFonts w:ascii="Calibri" w:eastAsia="Times New Roman" w:hAnsi="Calibri" w:cs="Calibri"/>
          <w:lang w:eastAsia="tr-TR"/>
        </w:rPr>
        <w:t> </w:t>
      </w:r>
    </w:p>
    <w:p w14:paraId="1965B7FB" w14:textId="77777777" w:rsidR="00804113" w:rsidRDefault="00804113" w:rsidP="00804113">
      <w:pPr>
        <w:spacing w:after="0" w:line="240" w:lineRule="auto"/>
        <w:textAlignment w:val="baseline"/>
        <w:rPr>
          <w:rFonts w:ascii="Calibri" w:eastAsia="Times New Roman" w:hAnsi="Calibri" w:cs="Calibri"/>
          <w:lang w:eastAsia="tr-TR"/>
        </w:rPr>
      </w:pPr>
    </w:p>
    <w:p w14:paraId="6E4FE6C8" w14:textId="77777777" w:rsidR="00804113" w:rsidRDefault="00804113" w:rsidP="00804113">
      <w:pPr>
        <w:spacing w:after="0" w:line="240" w:lineRule="auto"/>
        <w:textAlignment w:val="baseline"/>
        <w:rPr>
          <w:rFonts w:ascii="Calibri" w:eastAsia="Times New Roman" w:hAnsi="Calibri" w:cs="Calibri"/>
          <w:lang w:eastAsia="tr-TR"/>
        </w:rPr>
      </w:pPr>
    </w:p>
    <w:p w14:paraId="0A557541"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p>
    <w:p w14:paraId="0B7FF5FD"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lastRenderedPageBreak/>
        <w:t>6.  </w:t>
      </w:r>
    </w:p>
    <w:tbl>
      <w:tblPr>
        <w:tblW w:w="419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26"/>
        <w:gridCol w:w="1134"/>
        <w:gridCol w:w="1638"/>
      </w:tblGrid>
      <w:tr w:rsidR="00804113" w:rsidRPr="00804113" w14:paraId="4D3BF3AA" w14:textId="77777777" w:rsidTr="00804113">
        <w:tc>
          <w:tcPr>
            <w:tcW w:w="1426" w:type="dxa"/>
            <w:tcBorders>
              <w:top w:val="single" w:sz="6" w:space="0" w:color="000000"/>
              <w:left w:val="single" w:sz="6" w:space="0" w:color="000000"/>
              <w:bottom w:val="single" w:sz="6" w:space="0" w:color="000000"/>
              <w:right w:val="single" w:sz="6" w:space="0" w:color="000000"/>
            </w:tcBorders>
            <w:shd w:val="clear" w:color="auto" w:fill="auto"/>
            <w:hideMark/>
          </w:tcPr>
          <w:p w14:paraId="470CA74D"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lang w:eastAsia="tr-TR"/>
              </w:rPr>
              <w:t>ASYA (BÜYÜK) HUN DEVLETİ </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4B7B1E3F"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lang w:eastAsia="tr-TR"/>
              </w:rPr>
              <w:t>GÖKTÜRK (KÖKTÜRK) DEVLETİ </w:t>
            </w:r>
          </w:p>
        </w:tc>
        <w:tc>
          <w:tcPr>
            <w:tcW w:w="1638" w:type="dxa"/>
            <w:tcBorders>
              <w:top w:val="single" w:sz="6" w:space="0" w:color="000000"/>
              <w:left w:val="single" w:sz="6" w:space="0" w:color="000000"/>
              <w:bottom w:val="single" w:sz="6" w:space="0" w:color="000000"/>
              <w:right w:val="single" w:sz="6" w:space="0" w:color="000000"/>
            </w:tcBorders>
            <w:shd w:val="clear" w:color="auto" w:fill="auto"/>
            <w:hideMark/>
          </w:tcPr>
          <w:p w14:paraId="4D443898"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lang w:eastAsia="tr-TR"/>
              </w:rPr>
              <w:t>UYGURLAR </w:t>
            </w:r>
          </w:p>
        </w:tc>
      </w:tr>
      <w:tr w:rsidR="00804113" w:rsidRPr="00804113" w14:paraId="03A31A61" w14:textId="77777777" w:rsidTr="00804113">
        <w:tc>
          <w:tcPr>
            <w:tcW w:w="1426" w:type="dxa"/>
            <w:tcBorders>
              <w:top w:val="single" w:sz="6" w:space="0" w:color="000000"/>
              <w:left w:val="single" w:sz="6" w:space="0" w:color="000000"/>
              <w:bottom w:val="single" w:sz="6" w:space="0" w:color="000000"/>
              <w:right w:val="single" w:sz="6" w:space="0" w:color="000000"/>
            </w:tcBorders>
            <w:shd w:val="clear" w:color="auto" w:fill="auto"/>
            <w:hideMark/>
          </w:tcPr>
          <w:p w14:paraId="0FFF8F70" w14:textId="77777777" w:rsidR="00804113" w:rsidRPr="00804113" w:rsidRDefault="00804113" w:rsidP="00804113">
            <w:pPr>
              <w:spacing w:after="0" w:line="240" w:lineRule="auto"/>
              <w:textAlignment w:val="baseline"/>
              <w:rPr>
                <w:rFonts w:ascii="Times New Roman" w:eastAsia="Times New Roman" w:hAnsi="Times New Roman" w:cs="Times New Roman"/>
                <w:sz w:val="18"/>
                <w:szCs w:val="18"/>
                <w:lang w:eastAsia="tr-TR"/>
              </w:rPr>
            </w:pPr>
            <w:r w:rsidRPr="00804113">
              <w:rPr>
                <w:rFonts w:ascii="Calibri" w:eastAsia="Times New Roman" w:hAnsi="Calibri" w:cs="Calibri"/>
                <w:sz w:val="18"/>
                <w:szCs w:val="18"/>
                <w:lang w:eastAsia="tr-TR"/>
              </w:rPr>
              <w:t>● Tarihte Türklerin kurduğu ilk devlettir. ● Yaylak ve kışlaklar arasında göçebe hayat sürdükleri için en önemli barınma yerleri çadırlar olmuştur. </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A2E6486" w14:textId="77777777" w:rsidR="00804113" w:rsidRPr="00804113" w:rsidRDefault="00804113" w:rsidP="00804113">
            <w:pPr>
              <w:spacing w:after="0" w:line="240" w:lineRule="auto"/>
              <w:textAlignment w:val="baseline"/>
              <w:rPr>
                <w:rFonts w:ascii="Times New Roman" w:eastAsia="Times New Roman" w:hAnsi="Times New Roman" w:cs="Times New Roman"/>
                <w:sz w:val="18"/>
                <w:szCs w:val="18"/>
                <w:lang w:eastAsia="tr-TR"/>
              </w:rPr>
            </w:pPr>
            <w:r w:rsidRPr="00804113">
              <w:rPr>
                <w:rFonts w:ascii="Calibri" w:eastAsia="Times New Roman" w:hAnsi="Calibri" w:cs="Calibri"/>
                <w:sz w:val="18"/>
                <w:szCs w:val="18"/>
                <w:lang w:eastAsia="tr-TR"/>
              </w:rPr>
              <w:t>● Tarihte “Türk” adıyla kurulmuş ilk devlettir. ● Kendilerine özgü alfabe oluşturmuşlardır. ● Türk adının geçtiği ilk Türkçe yazıtlar bu devlet zamanında oluşturulmuştur. </w:t>
            </w:r>
          </w:p>
        </w:tc>
        <w:tc>
          <w:tcPr>
            <w:tcW w:w="1638" w:type="dxa"/>
            <w:tcBorders>
              <w:top w:val="single" w:sz="6" w:space="0" w:color="000000"/>
              <w:left w:val="single" w:sz="6" w:space="0" w:color="000000"/>
              <w:bottom w:val="single" w:sz="6" w:space="0" w:color="000000"/>
              <w:right w:val="single" w:sz="6" w:space="0" w:color="000000"/>
            </w:tcBorders>
            <w:shd w:val="clear" w:color="auto" w:fill="auto"/>
            <w:hideMark/>
          </w:tcPr>
          <w:p w14:paraId="40D3424B" w14:textId="77777777" w:rsidR="00804113" w:rsidRPr="00804113" w:rsidRDefault="00804113" w:rsidP="00804113">
            <w:pPr>
              <w:spacing w:after="0" w:line="240" w:lineRule="auto"/>
              <w:textAlignment w:val="baseline"/>
              <w:rPr>
                <w:rFonts w:ascii="Times New Roman" w:eastAsia="Times New Roman" w:hAnsi="Times New Roman" w:cs="Times New Roman"/>
                <w:sz w:val="18"/>
                <w:szCs w:val="18"/>
                <w:lang w:eastAsia="tr-TR"/>
              </w:rPr>
            </w:pPr>
            <w:r w:rsidRPr="00804113">
              <w:rPr>
                <w:rFonts w:ascii="Calibri" w:eastAsia="Times New Roman" w:hAnsi="Calibri" w:cs="Calibri"/>
                <w:sz w:val="18"/>
                <w:szCs w:val="18"/>
                <w:lang w:eastAsia="tr-TR"/>
              </w:rPr>
              <w:t>● Yerleşik hayata geçen ilk Türk devletidir. ● Şehirleşme başlamış ve mimari gelişmiştir. ● Yazıyı </w:t>
            </w:r>
            <w:proofErr w:type="gramStart"/>
            <w:r w:rsidRPr="00804113">
              <w:rPr>
                <w:rFonts w:ascii="Calibri" w:eastAsia="Times New Roman" w:hAnsi="Calibri" w:cs="Calibri"/>
                <w:sz w:val="18"/>
                <w:szCs w:val="18"/>
                <w:lang w:eastAsia="tr-TR"/>
              </w:rPr>
              <w:t>kağıda</w:t>
            </w:r>
            <w:proofErr w:type="gramEnd"/>
            <w:r w:rsidRPr="00804113">
              <w:rPr>
                <w:rFonts w:ascii="Calibri" w:eastAsia="Times New Roman" w:hAnsi="Calibri" w:cs="Calibri"/>
                <w:sz w:val="18"/>
                <w:szCs w:val="18"/>
                <w:lang w:eastAsia="tr-TR"/>
              </w:rPr>
              <w:t> geçirmişlerdir. </w:t>
            </w:r>
          </w:p>
        </w:tc>
      </w:tr>
    </w:tbl>
    <w:p w14:paraId="2337BAA1"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Verilenlere göre İslamiyet Öncesi Türk Devletleri ile ilgili,</w:t>
      </w:r>
      <w:r w:rsidRPr="00804113">
        <w:rPr>
          <w:rFonts w:ascii="Calibri" w:eastAsia="Times New Roman" w:hAnsi="Calibri" w:cs="Calibri"/>
          <w:lang w:eastAsia="tr-TR"/>
        </w:rPr>
        <w:t>  </w:t>
      </w:r>
    </w:p>
    <w:p w14:paraId="2BFF7F97"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I. Yaşam tarzı yerleşme biçimini etkilemiştir.  </w:t>
      </w:r>
    </w:p>
    <w:p w14:paraId="03CE9A2D"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II. Uygur Devletinde kültürel gelişmeler yaşanmıştır.  </w:t>
      </w:r>
    </w:p>
    <w:p w14:paraId="27FD6D6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III. Göktürk Devletinde milliyetçiliğe ait unsurlar görülmektedir. </w:t>
      </w:r>
    </w:p>
    <w:p w14:paraId="405B56C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r w:rsidRPr="00804113">
        <w:rPr>
          <w:rFonts w:ascii="Calibri" w:eastAsia="Times New Roman" w:hAnsi="Calibri" w:cs="Calibri"/>
          <w:b/>
          <w:bCs/>
          <w:lang w:eastAsia="tr-TR"/>
        </w:rPr>
        <w:t>yargılarından hangilerine ulaşılabilir? </w:t>
      </w:r>
      <w:r w:rsidRPr="00804113">
        <w:rPr>
          <w:rFonts w:ascii="Calibri" w:eastAsia="Times New Roman" w:hAnsi="Calibri" w:cs="Calibri"/>
          <w:lang w:eastAsia="tr-TR"/>
        </w:rPr>
        <w:t> </w:t>
      </w:r>
    </w:p>
    <w:p w14:paraId="0B1CA68D"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Yalnız I. B) I ve II. C) II ve III. D) I, II ve III. </w:t>
      </w:r>
    </w:p>
    <w:p w14:paraId="652E20A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35A86231"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7. Orta Asya’da Hunlara ait olduğu kabul edilen bir kurganda yapılan kazılar sonucu altın ve gümüş eşyalar, halı ve kilimler, demir, kılıç ve at koşum takımlarına rastlanmıştır.  </w:t>
      </w:r>
    </w:p>
    <w:p w14:paraId="17CBC75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Verilen bilgilere göre Orta Asya Türk Devletleri ile ilgili aşağıdakilerden hangisine ulaşılamaz? </w:t>
      </w:r>
      <w:r w:rsidRPr="00804113">
        <w:rPr>
          <w:rFonts w:ascii="Calibri" w:eastAsia="Times New Roman" w:hAnsi="Calibri" w:cs="Calibri"/>
          <w:lang w:eastAsia="tr-TR"/>
        </w:rPr>
        <w:t> </w:t>
      </w:r>
    </w:p>
    <w:p w14:paraId="7FAC4B9E"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Atı evcilleştirdikleri  </w:t>
      </w:r>
    </w:p>
    <w:p w14:paraId="0FDDF0E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B) Madencilikle uğraştıkları  </w:t>
      </w:r>
    </w:p>
    <w:p w14:paraId="506E7A3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C) Yerleşik hayata geçtikleri  </w:t>
      </w:r>
    </w:p>
    <w:p w14:paraId="3954978E"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D) Dokumacılıkla ilgilendikleri </w:t>
      </w:r>
    </w:p>
    <w:p w14:paraId="7D47062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28C4627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8. Orta Asya’daki konargöçer Türklerin; pantolon, çizme, yelek, kemer, ceket ve gömlek gibi giyim eşyalarını kullandığı bilinmektedir. Türkler giysilerini koyun, kuzu ve av hayvanlarının derisi ile koyun, keçi ve deve yününden yaparlardı. İpek Yolu ticaretine önem veren Kök Türkler yünden ve deriden kumaşlar satıp ipek kumaşlar aldılar.  </w:t>
      </w:r>
    </w:p>
    <w:p w14:paraId="1101FD3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Verilen bilgiye göre Türklerin;</w:t>
      </w:r>
      <w:r w:rsidRPr="00804113">
        <w:rPr>
          <w:rFonts w:ascii="Calibri" w:eastAsia="Times New Roman" w:hAnsi="Calibri" w:cs="Calibri"/>
          <w:lang w:eastAsia="tr-TR"/>
        </w:rPr>
        <w:t>  </w:t>
      </w:r>
    </w:p>
    <w:p w14:paraId="145D0C17"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I. Savaşçı bir millettir. </w:t>
      </w:r>
    </w:p>
    <w:p w14:paraId="50A59CA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II. Hayvancılıkla uğraşmışlardır. </w:t>
      </w:r>
    </w:p>
    <w:p w14:paraId="7C77ABC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III. Sanatsal faaliyetlerde gelişmişlerdir. </w:t>
      </w:r>
    </w:p>
    <w:p w14:paraId="1604D2F9"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IV. Ticarete önem vermişlerdir.  </w:t>
      </w:r>
    </w:p>
    <w:p w14:paraId="521E556D"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yargılarından hangilerine ulaşılabilir?</w:t>
      </w:r>
      <w:r w:rsidRPr="00804113">
        <w:rPr>
          <w:rFonts w:ascii="Calibri" w:eastAsia="Times New Roman" w:hAnsi="Calibri" w:cs="Calibri"/>
          <w:lang w:eastAsia="tr-TR"/>
        </w:rPr>
        <w:t>  </w:t>
      </w:r>
    </w:p>
    <w:p w14:paraId="70C00E9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I ve II. B) I ve III. C) II ve IV. D) III ve IV. </w:t>
      </w:r>
    </w:p>
    <w:p w14:paraId="12FB8D9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5773CD9E"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9.  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2"/>
        <w:gridCol w:w="2176"/>
      </w:tblGrid>
      <w:tr w:rsidR="00804113" w:rsidRPr="00804113" w14:paraId="58AD343C" w14:textId="77777777" w:rsidTr="00804113">
        <w:tc>
          <w:tcPr>
            <w:tcW w:w="3195" w:type="dxa"/>
            <w:tcBorders>
              <w:top w:val="single" w:sz="6" w:space="0" w:color="000000"/>
              <w:left w:val="single" w:sz="6" w:space="0" w:color="000000"/>
              <w:bottom w:val="single" w:sz="6" w:space="0" w:color="000000"/>
              <w:right w:val="single" w:sz="6" w:space="0" w:color="000000"/>
            </w:tcBorders>
            <w:shd w:val="clear" w:color="auto" w:fill="auto"/>
            <w:hideMark/>
          </w:tcPr>
          <w:p w14:paraId="10A41898"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lang w:eastAsia="tr-TR"/>
              </w:rPr>
              <w:t>İSLAMİYET’TEN ÖNCE </w:t>
            </w:r>
          </w:p>
        </w:tc>
        <w:tc>
          <w:tcPr>
            <w:tcW w:w="3555" w:type="dxa"/>
            <w:tcBorders>
              <w:top w:val="single" w:sz="6" w:space="0" w:color="000000"/>
              <w:left w:val="single" w:sz="6" w:space="0" w:color="000000"/>
              <w:bottom w:val="single" w:sz="6" w:space="0" w:color="000000"/>
              <w:right w:val="single" w:sz="6" w:space="0" w:color="000000"/>
            </w:tcBorders>
            <w:shd w:val="clear" w:color="auto" w:fill="auto"/>
            <w:hideMark/>
          </w:tcPr>
          <w:p w14:paraId="02502BCE" w14:textId="77777777" w:rsidR="00804113" w:rsidRPr="00804113" w:rsidRDefault="00804113" w:rsidP="00804113">
            <w:pPr>
              <w:spacing w:after="0" w:line="240" w:lineRule="auto"/>
              <w:textAlignment w:val="baseline"/>
              <w:rPr>
                <w:rFonts w:ascii="Times New Roman" w:eastAsia="Times New Roman" w:hAnsi="Times New Roman" w:cs="Times New Roman"/>
                <w:sz w:val="24"/>
                <w:szCs w:val="24"/>
                <w:lang w:eastAsia="tr-TR"/>
              </w:rPr>
            </w:pPr>
            <w:r w:rsidRPr="00804113">
              <w:rPr>
                <w:rFonts w:ascii="Calibri" w:eastAsia="Times New Roman" w:hAnsi="Calibri" w:cs="Calibri"/>
                <w:lang w:eastAsia="tr-TR"/>
              </w:rPr>
              <w:t>İSLAMİYET’İN KABULÜNDEN SONRA </w:t>
            </w:r>
          </w:p>
        </w:tc>
      </w:tr>
      <w:tr w:rsidR="00804113" w:rsidRPr="00804113" w14:paraId="4918625E" w14:textId="77777777" w:rsidTr="00804113">
        <w:trPr>
          <w:trHeight w:val="1755"/>
        </w:trPr>
        <w:tc>
          <w:tcPr>
            <w:tcW w:w="3195" w:type="dxa"/>
            <w:tcBorders>
              <w:top w:val="single" w:sz="6" w:space="0" w:color="000000"/>
              <w:left w:val="single" w:sz="6" w:space="0" w:color="000000"/>
              <w:bottom w:val="single" w:sz="6" w:space="0" w:color="000000"/>
              <w:right w:val="single" w:sz="6" w:space="0" w:color="000000"/>
            </w:tcBorders>
            <w:shd w:val="clear" w:color="auto" w:fill="auto"/>
            <w:hideMark/>
          </w:tcPr>
          <w:p w14:paraId="07B9B6B2" w14:textId="77777777" w:rsidR="00804113" w:rsidRPr="00804113" w:rsidRDefault="00804113" w:rsidP="00804113">
            <w:pPr>
              <w:spacing w:after="0" w:line="240" w:lineRule="auto"/>
              <w:textAlignment w:val="baseline"/>
              <w:rPr>
                <w:rFonts w:ascii="Times New Roman" w:eastAsia="Times New Roman" w:hAnsi="Times New Roman" w:cs="Times New Roman"/>
                <w:sz w:val="18"/>
                <w:szCs w:val="18"/>
                <w:lang w:eastAsia="tr-TR"/>
              </w:rPr>
            </w:pPr>
            <w:r w:rsidRPr="00804113">
              <w:rPr>
                <w:rFonts w:ascii="Calibri" w:eastAsia="Times New Roman" w:hAnsi="Calibri" w:cs="Calibri"/>
                <w:sz w:val="18"/>
                <w:szCs w:val="18"/>
                <w:lang w:eastAsia="tr-TR"/>
              </w:rPr>
              <w:t> • Her türlü kötü davranış yaygındı, can ve mal güvenliği yoktu. • Kadınlara değer verilmiyor, kız çocukları diri diri gömülüyordu. • Kabileler arası kan davaları çok yaygındı. • Okuma yazma oranı düşüktü. </w:t>
            </w:r>
          </w:p>
        </w:tc>
        <w:tc>
          <w:tcPr>
            <w:tcW w:w="3555" w:type="dxa"/>
            <w:tcBorders>
              <w:top w:val="single" w:sz="6" w:space="0" w:color="000000"/>
              <w:left w:val="single" w:sz="6" w:space="0" w:color="000000"/>
              <w:bottom w:val="single" w:sz="6" w:space="0" w:color="000000"/>
              <w:right w:val="single" w:sz="6" w:space="0" w:color="000000"/>
            </w:tcBorders>
            <w:shd w:val="clear" w:color="auto" w:fill="auto"/>
            <w:hideMark/>
          </w:tcPr>
          <w:p w14:paraId="7AA28D6C" w14:textId="77777777" w:rsidR="00804113" w:rsidRPr="00804113" w:rsidRDefault="00804113" w:rsidP="00804113">
            <w:pPr>
              <w:spacing w:after="0" w:line="240" w:lineRule="auto"/>
              <w:textAlignment w:val="baseline"/>
              <w:rPr>
                <w:rFonts w:ascii="Times New Roman" w:eastAsia="Times New Roman" w:hAnsi="Times New Roman" w:cs="Times New Roman"/>
                <w:sz w:val="18"/>
                <w:szCs w:val="18"/>
                <w:lang w:eastAsia="tr-TR"/>
              </w:rPr>
            </w:pPr>
            <w:r w:rsidRPr="00804113">
              <w:rPr>
                <w:rFonts w:ascii="Calibri" w:eastAsia="Times New Roman" w:hAnsi="Calibri" w:cs="Calibri"/>
                <w:sz w:val="18"/>
                <w:szCs w:val="18"/>
                <w:lang w:eastAsia="tr-TR"/>
              </w:rPr>
              <w:t>• Kötü davranışlar yasaklandı, can ve mal güvenliği emniyet altına alındı. • Toplumda kadınlara uygulanan baskı ve şiddet ortadan kalktı. • Toplumsal huzur, barış ve adalet sağlandı. • Mescid-i Nebevi’nin yanına öğrencilerin eğitimi ve barınması için eğitim odaları (suffe) yapıldı. </w:t>
            </w:r>
          </w:p>
        </w:tc>
      </w:tr>
    </w:tbl>
    <w:p w14:paraId="47828CF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Tabloya göre İslamiyet'in kabulünden sonraki durum için aşağıdaki yargılardan hangisine ulaşılamaz?</w:t>
      </w:r>
      <w:r w:rsidRPr="00804113">
        <w:rPr>
          <w:rFonts w:ascii="Calibri" w:eastAsia="Times New Roman" w:hAnsi="Calibri" w:cs="Calibri"/>
          <w:lang w:eastAsia="tr-TR"/>
        </w:rPr>
        <w:t>  </w:t>
      </w:r>
    </w:p>
    <w:p w14:paraId="76677B6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Sosyal çatışmalar önlenmeye çalışılmıştır.  </w:t>
      </w:r>
    </w:p>
    <w:p w14:paraId="7AF63924"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B) Kişi hak ve özgürlükleri güvence altına alınmıştır.  </w:t>
      </w:r>
    </w:p>
    <w:p w14:paraId="52FB1DB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C) Eğitime önem verilmiş ve öğrenciler için imkân oluşturulmuştur.  </w:t>
      </w:r>
    </w:p>
    <w:p w14:paraId="06B047F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D) Zengin ve soylu insanların çıkarları gözetilmeye devam etmiştir. </w:t>
      </w:r>
    </w:p>
    <w:p w14:paraId="33C53E3F"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w:t>
      </w:r>
    </w:p>
    <w:p w14:paraId="30F1D23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 xml:space="preserve">10. </w:t>
      </w:r>
      <w:r w:rsidRPr="00804113">
        <w:rPr>
          <w:rFonts w:ascii="Calibri" w:eastAsia="Times New Roman" w:hAnsi="Calibri" w:cs="Calibri"/>
          <w:sz w:val="18"/>
          <w:szCs w:val="18"/>
          <w:lang w:eastAsia="tr-TR"/>
        </w:rPr>
        <w:t>Hz. Muhammed, Mekke’de Müslümanlara karşı artan baskı ve şiddet üzerine 622 yılında Medine’ye Hicret (göç) etme kararı aldı. Medine’ye göç eden Hz. Peygamber burada Müslüman, Yahudi ve Medineli putperestleri bir araya getirerek Medine Sözleşmesi’ni yaptı.  </w:t>
      </w:r>
    </w:p>
    <w:p w14:paraId="481ABEA8"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sz w:val="18"/>
          <w:szCs w:val="18"/>
          <w:lang w:eastAsia="tr-TR"/>
        </w:rPr>
        <w:t>Medine Sözleşmesi’nin bazı maddeleri şunlardır:  </w:t>
      </w:r>
    </w:p>
    <w:p w14:paraId="451106B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sz w:val="18"/>
          <w:szCs w:val="18"/>
          <w:lang w:eastAsia="tr-TR"/>
        </w:rPr>
        <w:t>• Müslüman ve Yahudi topluluklar barış içerisinde yaşayacaklardır.  </w:t>
      </w:r>
    </w:p>
    <w:p w14:paraId="393BE34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sz w:val="18"/>
          <w:szCs w:val="18"/>
          <w:lang w:eastAsia="tr-TR"/>
        </w:rPr>
        <w:t>• Medine’nin savunması birlikte yapılacaktır.  </w:t>
      </w:r>
    </w:p>
    <w:p w14:paraId="498B5FEE"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sz w:val="18"/>
          <w:szCs w:val="18"/>
          <w:lang w:eastAsia="tr-TR"/>
        </w:rPr>
        <w:t>• Yahudiler dinlerini yaşamakta serbest olacaktır.  </w:t>
      </w:r>
    </w:p>
    <w:p w14:paraId="02EC0355"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sz w:val="18"/>
          <w:szCs w:val="18"/>
          <w:lang w:eastAsia="tr-TR"/>
        </w:rPr>
        <w:t>• Müslümanlar ve Yahudiler, kendileri dışında bir topluluk ile yaşanacak anlaşmazlıkta birbirlerinin yanında yer alacaktır.  </w:t>
      </w:r>
    </w:p>
    <w:p w14:paraId="33488D80"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sz w:val="18"/>
          <w:szCs w:val="18"/>
          <w:lang w:eastAsia="tr-TR"/>
        </w:rPr>
        <w:t>• Yahudiler ve Müslümanlar arasında yaşanabilecek anlaşmazlıklarda Hz. Muhammed hakem olarak kabul edilecektir.  </w:t>
      </w:r>
    </w:p>
    <w:p w14:paraId="01693522"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b/>
          <w:bCs/>
          <w:lang w:eastAsia="tr-TR"/>
        </w:rPr>
        <w:t>Bu metne göre aşağıdakilerden hangisi Hz. Muhammed’in ulaşmak istediği amaçlar arasında yer almaz? </w:t>
      </w:r>
      <w:r w:rsidRPr="00804113">
        <w:rPr>
          <w:rFonts w:ascii="Calibri" w:eastAsia="Times New Roman" w:hAnsi="Calibri" w:cs="Calibri"/>
          <w:lang w:eastAsia="tr-TR"/>
        </w:rPr>
        <w:t> </w:t>
      </w:r>
    </w:p>
    <w:p w14:paraId="3C28045C"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A) Medine’de huzur ve barış ortamı oluşturmak  </w:t>
      </w:r>
    </w:p>
    <w:p w14:paraId="663C214D" w14:textId="77777777" w:rsid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B) Müslümanları Yahudilere karşı üstün kılmak  </w:t>
      </w:r>
    </w:p>
    <w:p w14:paraId="2BD67126"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C) Mekkelilere karşı güç birliği yapmak  </w:t>
      </w:r>
    </w:p>
    <w:p w14:paraId="5CBF810A" w14:textId="77777777" w:rsidR="00804113" w:rsidRPr="00804113" w:rsidRDefault="00804113" w:rsidP="00804113">
      <w:pPr>
        <w:spacing w:after="0" w:line="240" w:lineRule="auto"/>
        <w:textAlignment w:val="baseline"/>
        <w:rPr>
          <w:rFonts w:ascii="Segoe UI" w:eastAsia="Times New Roman" w:hAnsi="Segoe UI" w:cs="Segoe UI"/>
          <w:sz w:val="18"/>
          <w:szCs w:val="18"/>
          <w:lang w:eastAsia="tr-TR"/>
        </w:rPr>
      </w:pPr>
      <w:r w:rsidRPr="00804113">
        <w:rPr>
          <w:rFonts w:ascii="Calibri" w:eastAsia="Times New Roman" w:hAnsi="Calibri" w:cs="Calibri"/>
          <w:lang w:eastAsia="tr-TR"/>
        </w:rPr>
        <w:t>D) İç çatışmalara son vermek </w:t>
      </w:r>
    </w:p>
    <w:p w14:paraId="39C64C5A" w14:textId="77777777" w:rsidR="00804113" w:rsidRDefault="00804113">
      <w:pPr>
        <w:sectPr w:rsidR="00804113" w:rsidSect="00804113">
          <w:type w:val="continuous"/>
          <w:pgSz w:w="11906" w:h="16838"/>
          <w:pgMar w:top="1417" w:right="1417" w:bottom="1417" w:left="1417" w:header="708" w:footer="708" w:gutter="0"/>
          <w:cols w:num="2" w:space="708"/>
          <w:docGrid w:linePitch="360"/>
        </w:sectPr>
      </w:pPr>
    </w:p>
    <w:p w14:paraId="78F8D74F" w14:textId="1B7BA58D" w:rsidR="00804113" w:rsidRDefault="00804113" w:rsidP="00804113">
      <w:pPr>
        <w:pStyle w:val="paragraph"/>
        <w:spacing w:before="0" w:beforeAutospacing="0" w:after="0" w:afterAutospacing="0"/>
        <w:textAlignment w:val="baseline"/>
        <w:rPr>
          <w:rFonts w:ascii="Segoe UI" w:hAnsi="Segoe UI" w:cs="Segoe UI"/>
          <w:sz w:val="18"/>
          <w:szCs w:val="18"/>
        </w:rPr>
      </w:pPr>
    </w:p>
    <w:p w14:paraId="7D68F99E"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u w:val="single"/>
        </w:rPr>
        <w:t>CEVAP ANAHTARI</w:t>
      </w:r>
      <w:r>
        <w:rPr>
          <w:rStyle w:val="eop"/>
          <w:rFonts w:ascii="Calibri" w:hAnsi="Calibri" w:cs="Calibri"/>
          <w:color w:val="000000"/>
          <w:sz w:val="22"/>
          <w:szCs w:val="22"/>
        </w:rPr>
        <w:t> </w:t>
      </w:r>
    </w:p>
    <w:p w14:paraId="3F3D0F6B"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u w:val="single"/>
        </w:rPr>
        <w:t>D/Y</w:t>
      </w:r>
      <w:r>
        <w:rPr>
          <w:rStyle w:val="normaltextrun"/>
          <w:rFonts w:ascii="Calibri" w:hAnsi="Calibri" w:cs="Calibri"/>
          <w:b/>
          <w:bCs/>
          <w:color w:val="000000"/>
          <w:sz w:val="22"/>
          <w:szCs w:val="22"/>
        </w:rPr>
        <w:t> </w:t>
      </w:r>
      <w:r>
        <w:rPr>
          <w:rStyle w:val="eop"/>
          <w:rFonts w:ascii="Calibri" w:hAnsi="Calibri" w:cs="Calibri"/>
          <w:color w:val="000000"/>
          <w:sz w:val="22"/>
          <w:szCs w:val="22"/>
        </w:rPr>
        <w:t> </w:t>
      </w:r>
    </w:p>
    <w:p w14:paraId="248560CD"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D-D-Y-D-Y-Y-D-Y-Y-D</w:t>
      </w:r>
      <w:r>
        <w:rPr>
          <w:rStyle w:val="eop"/>
          <w:rFonts w:ascii="Calibri" w:hAnsi="Calibri" w:cs="Calibri"/>
          <w:color w:val="000000"/>
          <w:sz w:val="22"/>
          <w:szCs w:val="22"/>
        </w:rPr>
        <w:t> </w:t>
      </w:r>
    </w:p>
    <w:p w14:paraId="2BDF65A6"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u w:val="single"/>
        </w:rPr>
        <w:t>Boşluk Doldurma</w:t>
      </w:r>
      <w:r>
        <w:rPr>
          <w:rStyle w:val="eop"/>
          <w:rFonts w:ascii="Calibri" w:hAnsi="Calibri" w:cs="Calibri"/>
          <w:color w:val="000000"/>
          <w:sz w:val="22"/>
          <w:szCs w:val="22"/>
        </w:rPr>
        <w:t> </w:t>
      </w:r>
    </w:p>
    <w:p w14:paraId="344B6E97"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Rol-kültür-milli tarih-sadaka taşları-dilekçe hakkı-</w:t>
      </w:r>
      <w:r>
        <w:rPr>
          <w:rStyle w:val="spellingerror"/>
          <w:rFonts w:ascii="Calibri" w:hAnsi="Calibri" w:cs="Calibri"/>
          <w:color w:val="000000"/>
          <w:sz w:val="22"/>
          <w:szCs w:val="22"/>
        </w:rPr>
        <w:t>orhun</w:t>
      </w:r>
      <w:r>
        <w:rPr>
          <w:rStyle w:val="normaltextrun"/>
          <w:rFonts w:ascii="Calibri" w:hAnsi="Calibri" w:cs="Calibri"/>
          <w:color w:val="000000"/>
          <w:sz w:val="22"/>
          <w:szCs w:val="22"/>
        </w:rPr>
        <w:t> kitabeleri-</w:t>
      </w:r>
      <w:r>
        <w:rPr>
          <w:rStyle w:val="spellingerror"/>
          <w:rFonts w:ascii="Calibri" w:hAnsi="Calibri" w:cs="Calibri"/>
          <w:color w:val="000000"/>
          <w:sz w:val="22"/>
          <w:szCs w:val="22"/>
        </w:rPr>
        <w:t>uygur</w:t>
      </w:r>
      <w:r>
        <w:rPr>
          <w:rStyle w:val="normaltextrun"/>
          <w:rFonts w:ascii="Calibri" w:hAnsi="Calibri" w:cs="Calibri"/>
          <w:color w:val="000000"/>
          <w:sz w:val="22"/>
          <w:szCs w:val="22"/>
        </w:rPr>
        <w:t> devleti-kurultay-dört halife</w:t>
      </w:r>
      <w:r>
        <w:rPr>
          <w:rStyle w:val="eop"/>
          <w:rFonts w:ascii="Calibri" w:hAnsi="Calibri" w:cs="Calibri"/>
          <w:color w:val="000000"/>
          <w:sz w:val="22"/>
          <w:szCs w:val="22"/>
        </w:rPr>
        <w:t> </w:t>
      </w:r>
    </w:p>
    <w:p w14:paraId="4CDE762A"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u w:val="single"/>
        </w:rPr>
        <w:t>Eşleştirme</w:t>
      </w:r>
      <w:r>
        <w:rPr>
          <w:rStyle w:val="eop"/>
          <w:rFonts w:ascii="Calibri" w:hAnsi="Calibri" w:cs="Calibri"/>
          <w:color w:val="000000"/>
          <w:sz w:val="22"/>
          <w:szCs w:val="22"/>
        </w:rPr>
        <w:t> </w:t>
      </w:r>
    </w:p>
    <w:p w14:paraId="0D6804E6"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1-c 2-a 3-d 4-e 5-b</w:t>
      </w:r>
      <w:r>
        <w:rPr>
          <w:rStyle w:val="eop"/>
          <w:rFonts w:ascii="Calibri" w:hAnsi="Calibri" w:cs="Calibri"/>
          <w:color w:val="000000"/>
          <w:sz w:val="22"/>
          <w:szCs w:val="22"/>
        </w:rPr>
        <w:t> </w:t>
      </w:r>
    </w:p>
    <w:p w14:paraId="6A90A4A6"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u w:val="single"/>
        </w:rPr>
        <w:t>Çoktan Seçmeli Sorular</w:t>
      </w:r>
      <w:r>
        <w:rPr>
          <w:rStyle w:val="eop"/>
          <w:rFonts w:ascii="Calibri" w:hAnsi="Calibri" w:cs="Calibri"/>
          <w:color w:val="000000"/>
          <w:sz w:val="22"/>
          <w:szCs w:val="22"/>
        </w:rPr>
        <w:t> </w:t>
      </w:r>
    </w:p>
    <w:p w14:paraId="4A095DE1" w14:textId="77777777" w:rsidR="00804113" w:rsidRDefault="00804113" w:rsidP="0080411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D-C-C-A-A-D-C-C-D-B</w:t>
      </w:r>
      <w:r>
        <w:rPr>
          <w:rStyle w:val="eop"/>
          <w:rFonts w:ascii="Calibri" w:hAnsi="Calibri" w:cs="Calibri"/>
          <w:color w:val="000000"/>
          <w:sz w:val="22"/>
          <w:szCs w:val="22"/>
        </w:rPr>
        <w:t> </w:t>
      </w:r>
    </w:p>
    <w:p w14:paraId="646357F4" w14:textId="77777777" w:rsidR="007A3A6D" w:rsidRDefault="007A3A6D"/>
    <w:sectPr w:rsidR="007A3A6D" w:rsidSect="008041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91BA" w14:textId="77777777" w:rsidR="009544A0" w:rsidRDefault="009544A0" w:rsidP="00804113">
      <w:pPr>
        <w:spacing w:after="0" w:line="240" w:lineRule="auto"/>
      </w:pPr>
      <w:r>
        <w:separator/>
      </w:r>
    </w:p>
  </w:endnote>
  <w:endnote w:type="continuationSeparator" w:id="0">
    <w:p w14:paraId="69F8BAE9" w14:textId="77777777" w:rsidR="009544A0" w:rsidRDefault="009544A0" w:rsidP="00804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9F14D" w14:textId="36E2DB1A" w:rsidR="00804113" w:rsidRPr="009D4DB0" w:rsidRDefault="00804113" w:rsidP="009D4DB0">
    <w:pPr>
      <w:spacing w:after="0" w:line="240" w:lineRule="auto"/>
      <w:jc w:val="center"/>
      <w:textAlignment w:val="baseline"/>
      <w:rPr>
        <w:rFonts w:ascii="Segoe UI" w:eastAsia="Times New Roman" w:hAnsi="Segoe UI" w:cs="Segoe UI"/>
        <w:sz w:val="18"/>
        <w:szCs w:val="18"/>
        <w:lang w:eastAsia="tr-TR"/>
      </w:rPr>
    </w:pPr>
    <w:r>
      <w:rPr>
        <w:rFonts w:ascii="Calibri" w:eastAsia="Times New Roman" w:hAnsi="Calibri" w:cs="Calibri"/>
        <w:lang w:eastAsia="tr-TR"/>
      </w:rPr>
      <w:t xml:space="preserve">Sınav süreniz 40 dakikadır. Başarılar…           </w:t>
    </w:r>
    <w:r w:rsidR="008F7144">
      <w:rPr>
        <w:rFonts w:ascii="Calibri" w:eastAsia="Times New Roman" w:hAnsi="Calibri" w:cs="Calibri"/>
        <w:lang w:eastAsia="tr-TR"/>
      </w:rPr>
      <w:t>……………………</w:t>
    </w:r>
    <w:r w:rsidRPr="007C3D0D">
      <w:rPr>
        <w:rFonts w:ascii="Calibri" w:eastAsia="Times New Roman" w:hAnsi="Calibri" w:cs="Calibri"/>
        <w:lang w:eastAsia="tr-TR"/>
      </w:rPr>
      <w:t> </w:t>
    </w:r>
    <w:r>
      <w:rPr>
        <w:rFonts w:ascii="Segoe UI" w:eastAsia="Times New Roman" w:hAnsi="Segoe UI" w:cs="Segoe UI"/>
        <w:sz w:val="18"/>
        <w:szCs w:val="18"/>
        <w:lang w:eastAsia="tr-TR"/>
      </w:rPr>
      <w:t>/</w:t>
    </w:r>
    <w:r w:rsidRPr="007C3D0D">
      <w:rPr>
        <w:rFonts w:ascii="Calibri" w:eastAsia="Times New Roman" w:hAnsi="Calibri" w:cs="Calibri"/>
        <w:lang w:eastAsia="tr-TR"/>
      </w:rPr>
      <w:t>Sosyal Bilgiler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49C9" w14:textId="77777777" w:rsidR="009544A0" w:rsidRDefault="009544A0" w:rsidP="00804113">
      <w:pPr>
        <w:spacing w:after="0" w:line="240" w:lineRule="auto"/>
      </w:pPr>
      <w:r>
        <w:separator/>
      </w:r>
    </w:p>
  </w:footnote>
  <w:footnote w:type="continuationSeparator" w:id="0">
    <w:p w14:paraId="4AF2C7DC" w14:textId="77777777" w:rsidR="009544A0" w:rsidRDefault="009544A0" w:rsidP="00804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AF2AD" w14:textId="07E29BB2" w:rsidR="00804113" w:rsidRDefault="00804113" w:rsidP="00804113">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2021-2022 EĞİTİM ÖĞRETİM YILI </w:t>
    </w:r>
    <w:r w:rsidR="008F7144">
      <w:rPr>
        <w:rStyle w:val="normaltextrun"/>
        <w:rFonts w:ascii="Calibri" w:hAnsi="Calibri" w:cs="Calibri"/>
        <w:b/>
        <w:bCs/>
        <w:sz w:val="22"/>
        <w:szCs w:val="22"/>
      </w:rPr>
      <w:t>………………………….</w:t>
    </w:r>
    <w:r>
      <w:rPr>
        <w:rStyle w:val="normaltextrun"/>
        <w:rFonts w:ascii="Calibri" w:hAnsi="Calibri" w:cs="Calibri"/>
        <w:b/>
        <w:bCs/>
        <w:sz w:val="22"/>
        <w:szCs w:val="22"/>
      </w:rPr>
      <w:t xml:space="preserve"> ORTAOKULU</w:t>
    </w:r>
    <w:r>
      <w:rPr>
        <w:rStyle w:val="eop"/>
        <w:rFonts w:ascii="Calibri" w:hAnsi="Calibri" w:cs="Calibri"/>
        <w:sz w:val="22"/>
        <w:szCs w:val="22"/>
      </w:rPr>
      <w:t> </w:t>
    </w:r>
  </w:p>
  <w:p w14:paraId="4EAC9EB4" w14:textId="77777777" w:rsidR="00804113" w:rsidRPr="009D4DB0" w:rsidRDefault="00804113" w:rsidP="009D4DB0">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6. SINIF SOSYAL BİLGİLER DERSİ 1. DÖNEM 1. DEĞERLENDİRME SINAVI</w:t>
    </w:r>
    <w:r>
      <w:rPr>
        <w:rStyle w:val="eop"/>
        <w:rFonts w:ascii="Calibri" w:hAnsi="Calibri" w:cs="Calibri"/>
        <w:sz w:val="22"/>
        <w:szCs w:val="22"/>
      </w:rPr>
      <w:t>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4113"/>
    <w:rsid w:val="000B33D2"/>
    <w:rsid w:val="007A3A6D"/>
    <w:rsid w:val="00804113"/>
    <w:rsid w:val="008F7144"/>
    <w:rsid w:val="009544A0"/>
    <w:rsid w:val="009C2B98"/>
    <w:rsid w:val="009D4D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B245D"/>
  <w15:docId w15:val="{8E5564CF-6372-46D4-9301-818E4AD3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graph">
    <w:name w:val="paragraph"/>
    <w:basedOn w:val="Normal"/>
    <w:rsid w:val="0080411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804113"/>
  </w:style>
  <w:style w:type="character" w:customStyle="1" w:styleId="eop">
    <w:name w:val="eop"/>
    <w:basedOn w:val="VarsaylanParagrafYazTipi"/>
    <w:rsid w:val="00804113"/>
  </w:style>
  <w:style w:type="character" w:customStyle="1" w:styleId="contextualspellingandgrammarerror">
    <w:name w:val="contextualspellingandgrammarerror"/>
    <w:basedOn w:val="VarsaylanParagrafYazTipi"/>
    <w:rsid w:val="00804113"/>
  </w:style>
  <w:style w:type="character" w:customStyle="1" w:styleId="spellingerror">
    <w:name w:val="spellingerror"/>
    <w:basedOn w:val="VarsaylanParagrafYazTipi"/>
    <w:rsid w:val="00804113"/>
  </w:style>
  <w:style w:type="character" w:customStyle="1" w:styleId="tabchar">
    <w:name w:val="tabchar"/>
    <w:basedOn w:val="VarsaylanParagrafYazTipi"/>
    <w:rsid w:val="00804113"/>
  </w:style>
  <w:style w:type="paragraph" w:styleId="stBilgi">
    <w:name w:val="header"/>
    <w:basedOn w:val="Normal"/>
    <w:link w:val="stBilgiChar"/>
    <w:uiPriority w:val="99"/>
    <w:unhideWhenUsed/>
    <w:rsid w:val="0080411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113"/>
  </w:style>
  <w:style w:type="paragraph" w:styleId="AltBilgi">
    <w:name w:val="footer"/>
    <w:basedOn w:val="Normal"/>
    <w:link w:val="AltBilgiChar"/>
    <w:uiPriority w:val="99"/>
    <w:unhideWhenUsed/>
    <w:rsid w:val="008041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113"/>
  </w:style>
  <w:style w:type="paragraph" w:styleId="BalonMetni">
    <w:name w:val="Balloon Text"/>
    <w:basedOn w:val="Normal"/>
    <w:link w:val="BalonMetniChar"/>
    <w:uiPriority w:val="99"/>
    <w:semiHidden/>
    <w:unhideWhenUsed/>
    <w:rsid w:val="008041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41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119107">
      <w:bodyDiv w:val="1"/>
      <w:marLeft w:val="0"/>
      <w:marRight w:val="0"/>
      <w:marTop w:val="0"/>
      <w:marBottom w:val="0"/>
      <w:divBdr>
        <w:top w:val="none" w:sz="0" w:space="0" w:color="auto"/>
        <w:left w:val="none" w:sz="0" w:space="0" w:color="auto"/>
        <w:bottom w:val="none" w:sz="0" w:space="0" w:color="auto"/>
        <w:right w:val="none" w:sz="0" w:space="0" w:color="auto"/>
      </w:divBdr>
      <w:divsChild>
        <w:div w:id="1893925120">
          <w:marLeft w:val="0"/>
          <w:marRight w:val="0"/>
          <w:marTop w:val="0"/>
          <w:marBottom w:val="0"/>
          <w:divBdr>
            <w:top w:val="none" w:sz="0" w:space="0" w:color="auto"/>
            <w:left w:val="none" w:sz="0" w:space="0" w:color="auto"/>
            <w:bottom w:val="none" w:sz="0" w:space="0" w:color="auto"/>
            <w:right w:val="none" w:sz="0" w:space="0" w:color="auto"/>
          </w:divBdr>
        </w:div>
        <w:div w:id="1907301073">
          <w:marLeft w:val="0"/>
          <w:marRight w:val="0"/>
          <w:marTop w:val="0"/>
          <w:marBottom w:val="0"/>
          <w:divBdr>
            <w:top w:val="none" w:sz="0" w:space="0" w:color="auto"/>
            <w:left w:val="none" w:sz="0" w:space="0" w:color="auto"/>
            <w:bottom w:val="none" w:sz="0" w:space="0" w:color="auto"/>
            <w:right w:val="none" w:sz="0" w:space="0" w:color="auto"/>
          </w:divBdr>
        </w:div>
      </w:divsChild>
    </w:div>
    <w:div w:id="1287740169">
      <w:bodyDiv w:val="1"/>
      <w:marLeft w:val="0"/>
      <w:marRight w:val="0"/>
      <w:marTop w:val="0"/>
      <w:marBottom w:val="0"/>
      <w:divBdr>
        <w:top w:val="none" w:sz="0" w:space="0" w:color="auto"/>
        <w:left w:val="none" w:sz="0" w:space="0" w:color="auto"/>
        <w:bottom w:val="none" w:sz="0" w:space="0" w:color="auto"/>
        <w:right w:val="none" w:sz="0" w:space="0" w:color="auto"/>
      </w:divBdr>
      <w:divsChild>
        <w:div w:id="230703323">
          <w:marLeft w:val="0"/>
          <w:marRight w:val="0"/>
          <w:marTop w:val="0"/>
          <w:marBottom w:val="0"/>
          <w:divBdr>
            <w:top w:val="none" w:sz="0" w:space="0" w:color="auto"/>
            <w:left w:val="none" w:sz="0" w:space="0" w:color="auto"/>
            <w:bottom w:val="none" w:sz="0" w:space="0" w:color="auto"/>
            <w:right w:val="none" w:sz="0" w:space="0" w:color="auto"/>
          </w:divBdr>
        </w:div>
        <w:div w:id="631864859">
          <w:marLeft w:val="0"/>
          <w:marRight w:val="0"/>
          <w:marTop w:val="0"/>
          <w:marBottom w:val="0"/>
          <w:divBdr>
            <w:top w:val="none" w:sz="0" w:space="0" w:color="auto"/>
            <w:left w:val="none" w:sz="0" w:space="0" w:color="auto"/>
            <w:bottom w:val="none" w:sz="0" w:space="0" w:color="auto"/>
            <w:right w:val="none" w:sz="0" w:space="0" w:color="auto"/>
          </w:divBdr>
        </w:div>
        <w:div w:id="2005863838">
          <w:marLeft w:val="0"/>
          <w:marRight w:val="0"/>
          <w:marTop w:val="0"/>
          <w:marBottom w:val="0"/>
          <w:divBdr>
            <w:top w:val="none" w:sz="0" w:space="0" w:color="auto"/>
            <w:left w:val="none" w:sz="0" w:space="0" w:color="auto"/>
            <w:bottom w:val="none" w:sz="0" w:space="0" w:color="auto"/>
            <w:right w:val="none" w:sz="0" w:space="0" w:color="auto"/>
          </w:divBdr>
        </w:div>
        <w:div w:id="56436821">
          <w:marLeft w:val="0"/>
          <w:marRight w:val="0"/>
          <w:marTop w:val="0"/>
          <w:marBottom w:val="0"/>
          <w:divBdr>
            <w:top w:val="none" w:sz="0" w:space="0" w:color="auto"/>
            <w:left w:val="none" w:sz="0" w:space="0" w:color="auto"/>
            <w:bottom w:val="none" w:sz="0" w:space="0" w:color="auto"/>
            <w:right w:val="none" w:sz="0" w:space="0" w:color="auto"/>
          </w:divBdr>
        </w:div>
        <w:div w:id="1501851514">
          <w:marLeft w:val="0"/>
          <w:marRight w:val="0"/>
          <w:marTop w:val="0"/>
          <w:marBottom w:val="0"/>
          <w:divBdr>
            <w:top w:val="none" w:sz="0" w:space="0" w:color="auto"/>
            <w:left w:val="none" w:sz="0" w:space="0" w:color="auto"/>
            <w:bottom w:val="none" w:sz="0" w:space="0" w:color="auto"/>
            <w:right w:val="none" w:sz="0" w:space="0" w:color="auto"/>
          </w:divBdr>
        </w:div>
        <w:div w:id="1041785168">
          <w:marLeft w:val="0"/>
          <w:marRight w:val="0"/>
          <w:marTop w:val="0"/>
          <w:marBottom w:val="0"/>
          <w:divBdr>
            <w:top w:val="none" w:sz="0" w:space="0" w:color="auto"/>
            <w:left w:val="none" w:sz="0" w:space="0" w:color="auto"/>
            <w:bottom w:val="none" w:sz="0" w:space="0" w:color="auto"/>
            <w:right w:val="none" w:sz="0" w:space="0" w:color="auto"/>
          </w:divBdr>
        </w:div>
        <w:div w:id="1615402531">
          <w:marLeft w:val="0"/>
          <w:marRight w:val="0"/>
          <w:marTop w:val="0"/>
          <w:marBottom w:val="0"/>
          <w:divBdr>
            <w:top w:val="none" w:sz="0" w:space="0" w:color="auto"/>
            <w:left w:val="none" w:sz="0" w:space="0" w:color="auto"/>
            <w:bottom w:val="none" w:sz="0" w:space="0" w:color="auto"/>
            <w:right w:val="none" w:sz="0" w:space="0" w:color="auto"/>
          </w:divBdr>
        </w:div>
        <w:div w:id="974483583">
          <w:marLeft w:val="0"/>
          <w:marRight w:val="0"/>
          <w:marTop w:val="0"/>
          <w:marBottom w:val="0"/>
          <w:divBdr>
            <w:top w:val="none" w:sz="0" w:space="0" w:color="auto"/>
            <w:left w:val="none" w:sz="0" w:space="0" w:color="auto"/>
            <w:bottom w:val="none" w:sz="0" w:space="0" w:color="auto"/>
            <w:right w:val="none" w:sz="0" w:space="0" w:color="auto"/>
          </w:divBdr>
        </w:div>
        <w:div w:id="1868447879">
          <w:marLeft w:val="0"/>
          <w:marRight w:val="0"/>
          <w:marTop w:val="0"/>
          <w:marBottom w:val="0"/>
          <w:divBdr>
            <w:top w:val="none" w:sz="0" w:space="0" w:color="auto"/>
            <w:left w:val="none" w:sz="0" w:space="0" w:color="auto"/>
            <w:bottom w:val="none" w:sz="0" w:space="0" w:color="auto"/>
            <w:right w:val="none" w:sz="0" w:space="0" w:color="auto"/>
          </w:divBdr>
        </w:div>
        <w:div w:id="334234576">
          <w:marLeft w:val="0"/>
          <w:marRight w:val="0"/>
          <w:marTop w:val="0"/>
          <w:marBottom w:val="0"/>
          <w:divBdr>
            <w:top w:val="none" w:sz="0" w:space="0" w:color="auto"/>
            <w:left w:val="none" w:sz="0" w:space="0" w:color="auto"/>
            <w:bottom w:val="none" w:sz="0" w:space="0" w:color="auto"/>
            <w:right w:val="none" w:sz="0" w:space="0" w:color="auto"/>
          </w:divBdr>
        </w:div>
        <w:div w:id="1342316020">
          <w:marLeft w:val="0"/>
          <w:marRight w:val="0"/>
          <w:marTop w:val="0"/>
          <w:marBottom w:val="0"/>
          <w:divBdr>
            <w:top w:val="none" w:sz="0" w:space="0" w:color="auto"/>
            <w:left w:val="none" w:sz="0" w:space="0" w:color="auto"/>
            <w:bottom w:val="none" w:sz="0" w:space="0" w:color="auto"/>
            <w:right w:val="none" w:sz="0" w:space="0" w:color="auto"/>
          </w:divBdr>
        </w:div>
        <w:div w:id="425157261">
          <w:marLeft w:val="0"/>
          <w:marRight w:val="0"/>
          <w:marTop w:val="0"/>
          <w:marBottom w:val="0"/>
          <w:divBdr>
            <w:top w:val="none" w:sz="0" w:space="0" w:color="auto"/>
            <w:left w:val="none" w:sz="0" w:space="0" w:color="auto"/>
            <w:bottom w:val="none" w:sz="0" w:space="0" w:color="auto"/>
            <w:right w:val="none" w:sz="0" w:space="0" w:color="auto"/>
          </w:divBdr>
        </w:div>
        <w:div w:id="1892838778">
          <w:marLeft w:val="0"/>
          <w:marRight w:val="0"/>
          <w:marTop w:val="0"/>
          <w:marBottom w:val="0"/>
          <w:divBdr>
            <w:top w:val="none" w:sz="0" w:space="0" w:color="auto"/>
            <w:left w:val="none" w:sz="0" w:space="0" w:color="auto"/>
            <w:bottom w:val="none" w:sz="0" w:space="0" w:color="auto"/>
            <w:right w:val="none" w:sz="0" w:space="0" w:color="auto"/>
          </w:divBdr>
        </w:div>
        <w:div w:id="5334218">
          <w:marLeft w:val="0"/>
          <w:marRight w:val="0"/>
          <w:marTop w:val="0"/>
          <w:marBottom w:val="0"/>
          <w:divBdr>
            <w:top w:val="none" w:sz="0" w:space="0" w:color="auto"/>
            <w:left w:val="none" w:sz="0" w:space="0" w:color="auto"/>
            <w:bottom w:val="none" w:sz="0" w:space="0" w:color="auto"/>
            <w:right w:val="none" w:sz="0" w:space="0" w:color="auto"/>
          </w:divBdr>
        </w:div>
      </w:divsChild>
    </w:div>
    <w:div w:id="1823697158">
      <w:bodyDiv w:val="1"/>
      <w:marLeft w:val="0"/>
      <w:marRight w:val="0"/>
      <w:marTop w:val="0"/>
      <w:marBottom w:val="0"/>
      <w:divBdr>
        <w:top w:val="none" w:sz="0" w:space="0" w:color="auto"/>
        <w:left w:val="none" w:sz="0" w:space="0" w:color="auto"/>
        <w:bottom w:val="none" w:sz="0" w:space="0" w:color="auto"/>
        <w:right w:val="none" w:sz="0" w:space="0" w:color="auto"/>
      </w:divBdr>
      <w:divsChild>
        <w:div w:id="305866492">
          <w:marLeft w:val="0"/>
          <w:marRight w:val="0"/>
          <w:marTop w:val="0"/>
          <w:marBottom w:val="0"/>
          <w:divBdr>
            <w:top w:val="none" w:sz="0" w:space="0" w:color="auto"/>
            <w:left w:val="none" w:sz="0" w:space="0" w:color="auto"/>
            <w:bottom w:val="none" w:sz="0" w:space="0" w:color="auto"/>
            <w:right w:val="none" w:sz="0" w:space="0" w:color="auto"/>
          </w:divBdr>
        </w:div>
        <w:div w:id="747580601">
          <w:marLeft w:val="0"/>
          <w:marRight w:val="0"/>
          <w:marTop w:val="0"/>
          <w:marBottom w:val="0"/>
          <w:divBdr>
            <w:top w:val="none" w:sz="0" w:space="0" w:color="auto"/>
            <w:left w:val="none" w:sz="0" w:space="0" w:color="auto"/>
            <w:bottom w:val="none" w:sz="0" w:space="0" w:color="auto"/>
            <w:right w:val="none" w:sz="0" w:space="0" w:color="auto"/>
          </w:divBdr>
        </w:div>
        <w:div w:id="1321154590">
          <w:marLeft w:val="0"/>
          <w:marRight w:val="0"/>
          <w:marTop w:val="0"/>
          <w:marBottom w:val="0"/>
          <w:divBdr>
            <w:top w:val="none" w:sz="0" w:space="0" w:color="auto"/>
            <w:left w:val="none" w:sz="0" w:space="0" w:color="auto"/>
            <w:bottom w:val="none" w:sz="0" w:space="0" w:color="auto"/>
            <w:right w:val="none" w:sz="0" w:space="0" w:color="auto"/>
          </w:divBdr>
        </w:div>
        <w:div w:id="29890224">
          <w:marLeft w:val="0"/>
          <w:marRight w:val="0"/>
          <w:marTop w:val="0"/>
          <w:marBottom w:val="0"/>
          <w:divBdr>
            <w:top w:val="none" w:sz="0" w:space="0" w:color="auto"/>
            <w:left w:val="none" w:sz="0" w:space="0" w:color="auto"/>
            <w:bottom w:val="none" w:sz="0" w:space="0" w:color="auto"/>
            <w:right w:val="none" w:sz="0" w:space="0" w:color="auto"/>
          </w:divBdr>
        </w:div>
        <w:div w:id="1914005233">
          <w:marLeft w:val="0"/>
          <w:marRight w:val="0"/>
          <w:marTop w:val="0"/>
          <w:marBottom w:val="0"/>
          <w:divBdr>
            <w:top w:val="none" w:sz="0" w:space="0" w:color="auto"/>
            <w:left w:val="none" w:sz="0" w:space="0" w:color="auto"/>
            <w:bottom w:val="none" w:sz="0" w:space="0" w:color="auto"/>
            <w:right w:val="none" w:sz="0" w:space="0" w:color="auto"/>
          </w:divBdr>
        </w:div>
        <w:div w:id="1619605552">
          <w:marLeft w:val="0"/>
          <w:marRight w:val="0"/>
          <w:marTop w:val="0"/>
          <w:marBottom w:val="0"/>
          <w:divBdr>
            <w:top w:val="none" w:sz="0" w:space="0" w:color="auto"/>
            <w:left w:val="none" w:sz="0" w:space="0" w:color="auto"/>
            <w:bottom w:val="none" w:sz="0" w:space="0" w:color="auto"/>
            <w:right w:val="none" w:sz="0" w:space="0" w:color="auto"/>
          </w:divBdr>
        </w:div>
        <w:div w:id="823818380">
          <w:marLeft w:val="0"/>
          <w:marRight w:val="0"/>
          <w:marTop w:val="0"/>
          <w:marBottom w:val="0"/>
          <w:divBdr>
            <w:top w:val="none" w:sz="0" w:space="0" w:color="auto"/>
            <w:left w:val="none" w:sz="0" w:space="0" w:color="auto"/>
            <w:bottom w:val="none" w:sz="0" w:space="0" w:color="auto"/>
            <w:right w:val="none" w:sz="0" w:space="0" w:color="auto"/>
          </w:divBdr>
        </w:div>
        <w:div w:id="890649113">
          <w:marLeft w:val="0"/>
          <w:marRight w:val="0"/>
          <w:marTop w:val="0"/>
          <w:marBottom w:val="0"/>
          <w:divBdr>
            <w:top w:val="none" w:sz="0" w:space="0" w:color="auto"/>
            <w:left w:val="none" w:sz="0" w:space="0" w:color="auto"/>
            <w:bottom w:val="none" w:sz="0" w:space="0" w:color="auto"/>
            <w:right w:val="none" w:sz="0" w:space="0" w:color="auto"/>
          </w:divBdr>
        </w:div>
        <w:div w:id="1587231606">
          <w:marLeft w:val="0"/>
          <w:marRight w:val="0"/>
          <w:marTop w:val="0"/>
          <w:marBottom w:val="0"/>
          <w:divBdr>
            <w:top w:val="none" w:sz="0" w:space="0" w:color="auto"/>
            <w:left w:val="none" w:sz="0" w:space="0" w:color="auto"/>
            <w:bottom w:val="none" w:sz="0" w:space="0" w:color="auto"/>
            <w:right w:val="none" w:sz="0" w:space="0" w:color="auto"/>
          </w:divBdr>
        </w:div>
        <w:div w:id="617490470">
          <w:marLeft w:val="0"/>
          <w:marRight w:val="0"/>
          <w:marTop w:val="0"/>
          <w:marBottom w:val="0"/>
          <w:divBdr>
            <w:top w:val="none" w:sz="0" w:space="0" w:color="auto"/>
            <w:left w:val="none" w:sz="0" w:space="0" w:color="auto"/>
            <w:bottom w:val="none" w:sz="0" w:space="0" w:color="auto"/>
            <w:right w:val="none" w:sz="0" w:space="0" w:color="auto"/>
          </w:divBdr>
        </w:div>
        <w:div w:id="1395395776">
          <w:marLeft w:val="0"/>
          <w:marRight w:val="0"/>
          <w:marTop w:val="0"/>
          <w:marBottom w:val="0"/>
          <w:divBdr>
            <w:top w:val="none" w:sz="0" w:space="0" w:color="auto"/>
            <w:left w:val="none" w:sz="0" w:space="0" w:color="auto"/>
            <w:bottom w:val="none" w:sz="0" w:space="0" w:color="auto"/>
            <w:right w:val="none" w:sz="0" w:space="0" w:color="auto"/>
          </w:divBdr>
        </w:div>
        <w:div w:id="608313656">
          <w:marLeft w:val="0"/>
          <w:marRight w:val="0"/>
          <w:marTop w:val="0"/>
          <w:marBottom w:val="0"/>
          <w:divBdr>
            <w:top w:val="none" w:sz="0" w:space="0" w:color="auto"/>
            <w:left w:val="none" w:sz="0" w:space="0" w:color="auto"/>
            <w:bottom w:val="none" w:sz="0" w:space="0" w:color="auto"/>
            <w:right w:val="none" w:sz="0" w:space="0" w:color="auto"/>
          </w:divBdr>
        </w:div>
        <w:div w:id="1622301254">
          <w:marLeft w:val="0"/>
          <w:marRight w:val="0"/>
          <w:marTop w:val="0"/>
          <w:marBottom w:val="0"/>
          <w:divBdr>
            <w:top w:val="none" w:sz="0" w:space="0" w:color="auto"/>
            <w:left w:val="none" w:sz="0" w:space="0" w:color="auto"/>
            <w:bottom w:val="none" w:sz="0" w:space="0" w:color="auto"/>
            <w:right w:val="none" w:sz="0" w:space="0" w:color="auto"/>
          </w:divBdr>
        </w:div>
        <w:div w:id="1246956639">
          <w:marLeft w:val="0"/>
          <w:marRight w:val="0"/>
          <w:marTop w:val="0"/>
          <w:marBottom w:val="0"/>
          <w:divBdr>
            <w:top w:val="none" w:sz="0" w:space="0" w:color="auto"/>
            <w:left w:val="none" w:sz="0" w:space="0" w:color="auto"/>
            <w:bottom w:val="none" w:sz="0" w:space="0" w:color="auto"/>
            <w:right w:val="none" w:sz="0" w:space="0" w:color="auto"/>
          </w:divBdr>
        </w:div>
        <w:div w:id="623971290">
          <w:marLeft w:val="0"/>
          <w:marRight w:val="0"/>
          <w:marTop w:val="0"/>
          <w:marBottom w:val="0"/>
          <w:divBdr>
            <w:top w:val="none" w:sz="0" w:space="0" w:color="auto"/>
            <w:left w:val="none" w:sz="0" w:space="0" w:color="auto"/>
            <w:bottom w:val="none" w:sz="0" w:space="0" w:color="auto"/>
            <w:right w:val="none" w:sz="0" w:space="0" w:color="auto"/>
          </w:divBdr>
        </w:div>
        <w:div w:id="1081293015">
          <w:marLeft w:val="0"/>
          <w:marRight w:val="0"/>
          <w:marTop w:val="0"/>
          <w:marBottom w:val="0"/>
          <w:divBdr>
            <w:top w:val="none" w:sz="0" w:space="0" w:color="auto"/>
            <w:left w:val="none" w:sz="0" w:space="0" w:color="auto"/>
            <w:bottom w:val="none" w:sz="0" w:space="0" w:color="auto"/>
            <w:right w:val="none" w:sz="0" w:space="0" w:color="auto"/>
          </w:divBdr>
        </w:div>
        <w:div w:id="389378465">
          <w:marLeft w:val="0"/>
          <w:marRight w:val="0"/>
          <w:marTop w:val="0"/>
          <w:marBottom w:val="0"/>
          <w:divBdr>
            <w:top w:val="none" w:sz="0" w:space="0" w:color="auto"/>
            <w:left w:val="none" w:sz="0" w:space="0" w:color="auto"/>
            <w:bottom w:val="none" w:sz="0" w:space="0" w:color="auto"/>
            <w:right w:val="none" w:sz="0" w:space="0" w:color="auto"/>
          </w:divBdr>
        </w:div>
        <w:div w:id="1494637368">
          <w:marLeft w:val="0"/>
          <w:marRight w:val="0"/>
          <w:marTop w:val="0"/>
          <w:marBottom w:val="0"/>
          <w:divBdr>
            <w:top w:val="none" w:sz="0" w:space="0" w:color="auto"/>
            <w:left w:val="none" w:sz="0" w:space="0" w:color="auto"/>
            <w:bottom w:val="none" w:sz="0" w:space="0" w:color="auto"/>
            <w:right w:val="none" w:sz="0" w:space="0" w:color="auto"/>
          </w:divBdr>
        </w:div>
        <w:div w:id="414667249">
          <w:marLeft w:val="0"/>
          <w:marRight w:val="0"/>
          <w:marTop w:val="0"/>
          <w:marBottom w:val="0"/>
          <w:divBdr>
            <w:top w:val="none" w:sz="0" w:space="0" w:color="auto"/>
            <w:left w:val="none" w:sz="0" w:space="0" w:color="auto"/>
            <w:bottom w:val="none" w:sz="0" w:space="0" w:color="auto"/>
            <w:right w:val="none" w:sz="0" w:space="0" w:color="auto"/>
          </w:divBdr>
        </w:div>
        <w:div w:id="521433612">
          <w:marLeft w:val="0"/>
          <w:marRight w:val="0"/>
          <w:marTop w:val="0"/>
          <w:marBottom w:val="0"/>
          <w:divBdr>
            <w:top w:val="none" w:sz="0" w:space="0" w:color="auto"/>
            <w:left w:val="none" w:sz="0" w:space="0" w:color="auto"/>
            <w:bottom w:val="none" w:sz="0" w:space="0" w:color="auto"/>
            <w:right w:val="none" w:sz="0" w:space="0" w:color="auto"/>
          </w:divBdr>
        </w:div>
        <w:div w:id="1344817340">
          <w:marLeft w:val="0"/>
          <w:marRight w:val="0"/>
          <w:marTop w:val="0"/>
          <w:marBottom w:val="0"/>
          <w:divBdr>
            <w:top w:val="none" w:sz="0" w:space="0" w:color="auto"/>
            <w:left w:val="none" w:sz="0" w:space="0" w:color="auto"/>
            <w:bottom w:val="none" w:sz="0" w:space="0" w:color="auto"/>
            <w:right w:val="none" w:sz="0" w:space="0" w:color="auto"/>
          </w:divBdr>
        </w:div>
        <w:div w:id="1791705736">
          <w:marLeft w:val="0"/>
          <w:marRight w:val="0"/>
          <w:marTop w:val="0"/>
          <w:marBottom w:val="0"/>
          <w:divBdr>
            <w:top w:val="none" w:sz="0" w:space="0" w:color="auto"/>
            <w:left w:val="none" w:sz="0" w:space="0" w:color="auto"/>
            <w:bottom w:val="none" w:sz="0" w:space="0" w:color="auto"/>
            <w:right w:val="none" w:sz="0" w:space="0" w:color="auto"/>
          </w:divBdr>
        </w:div>
        <w:div w:id="1762678272">
          <w:marLeft w:val="0"/>
          <w:marRight w:val="0"/>
          <w:marTop w:val="0"/>
          <w:marBottom w:val="0"/>
          <w:divBdr>
            <w:top w:val="none" w:sz="0" w:space="0" w:color="auto"/>
            <w:left w:val="none" w:sz="0" w:space="0" w:color="auto"/>
            <w:bottom w:val="none" w:sz="0" w:space="0" w:color="auto"/>
            <w:right w:val="none" w:sz="0" w:space="0" w:color="auto"/>
          </w:divBdr>
        </w:div>
        <w:div w:id="1902671237">
          <w:marLeft w:val="0"/>
          <w:marRight w:val="0"/>
          <w:marTop w:val="0"/>
          <w:marBottom w:val="0"/>
          <w:divBdr>
            <w:top w:val="none" w:sz="0" w:space="0" w:color="auto"/>
            <w:left w:val="none" w:sz="0" w:space="0" w:color="auto"/>
            <w:bottom w:val="none" w:sz="0" w:space="0" w:color="auto"/>
            <w:right w:val="none" w:sz="0" w:space="0" w:color="auto"/>
          </w:divBdr>
        </w:div>
        <w:div w:id="191042219">
          <w:marLeft w:val="0"/>
          <w:marRight w:val="0"/>
          <w:marTop w:val="0"/>
          <w:marBottom w:val="0"/>
          <w:divBdr>
            <w:top w:val="none" w:sz="0" w:space="0" w:color="auto"/>
            <w:left w:val="none" w:sz="0" w:space="0" w:color="auto"/>
            <w:bottom w:val="none" w:sz="0" w:space="0" w:color="auto"/>
            <w:right w:val="none" w:sz="0" w:space="0" w:color="auto"/>
          </w:divBdr>
        </w:div>
        <w:div w:id="883366625">
          <w:marLeft w:val="0"/>
          <w:marRight w:val="0"/>
          <w:marTop w:val="0"/>
          <w:marBottom w:val="0"/>
          <w:divBdr>
            <w:top w:val="none" w:sz="0" w:space="0" w:color="auto"/>
            <w:left w:val="none" w:sz="0" w:space="0" w:color="auto"/>
            <w:bottom w:val="none" w:sz="0" w:space="0" w:color="auto"/>
            <w:right w:val="none" w:sz="0" w:space="0" w:color="auto"/>
          </w:divBdr>
        </w:div>
        <w:div w:id="1166941769">
          <w:marLeft w:val="0"/>
          <w:marRight w:val="0"/>
          <w:marTop w:val="0"/>
          <w:marBottom w:val="0"/>
          <w:divBdr>
            <w:top w:val="none" w:sz="0" w:space="0" w:color="auto"/>
            <w:left w:val="none" w:sz="0" w:space="0" w:color="auto"/>
            <w:bottom w:val="none" w:sz="0" w:space="0" w:color="auto"/>
            <w:right w:val="none" w:sz="0" w:space="0" w:color="auto"/>
          </w:divBdr>
        </w:div>
        <w:div w:id="1438140026">
          <w:marLeft w:val="0"/>
          <w:marRight w:val="0"/>
          <w:marTop w:val="0"/>
          <w:marBottom w:val="0"/>
          <w:divBdr>
            <w:top w:val="none" w:sz="0" w:space="0" w:color="auto"/>
            <w:left w:val="none" w:sz="0" w:space="0" w:color="auto"/>
            <w:bottom w:val="none" w:sz="0" w:space="0" w:color="auto"/>
            <w:right w:val="none" w:sz="0" w:space="0" w:color="auto"/>
          </w:divBdr>
        </w:div>
        <w:div w:id="1419057851">
          <w:marLeft w:val="0"/>
          <w:marRight w:val="0"/>
          <w:marTop w:val="0"/>
          <w:marBottom w:val="0"/>
          <w:divBdr>
            <w:top w:val="none" w:sz="0" w:space="0" w:color="auto"/>
            <w:left w:val="none" w:sz="0" w:space="0" w:color="auto"/>
            <w:bottom w:val="none" w:sz="0" w:space="0" w:color="auto"/>
            <w:right w:val="none" w:sz="0" w:space="0" w:color="auto"/>
          </w:divBdr>
        </w:div>
        <w:div w:id="2105760367">
          <w:marLeft w:val="0"/>
          <w:marRight w:val="0"/>
          <w:marTop w:val="0"/>
          <w:marBottom w:val="0"/>
          <w:divBdr>
            <w:top w:val="none" w:sz="0" w:space="0" w:color="auto"/>
            <w:left w:val="none" w:sz="0" w:space="0" w:color="auto"/>
            <w:bottom w:val="none" w:sz="0" w:space="0" w:color="auto"/>
            <w:right w:val="none" w:sz="0" w:space="0" w:color="auto"/>
          </w:divBdr>
        </w:div>
        <w:div w:id="1970746595">
          <w:marLeft w:val="0"/>
          <w:marRight w:val="0"/>
          <w:marTop w:val="0"/>
          <w:marBottom w:val="0"/>
          <w:divBdr>
            <w:top w:val="none" w:sz="0" w:space="0" w:color="auto"/>
            <w:left w:val="none" w:sz="0" w:space="0" w:color="auto"/>
            <w:bottom w:val="none" w:sz="0" w:space="0" w:color="auto"/>
            <w:right w:val="none" w:sz="0" w:space="0" w:color="auto"/>
          </w:divBdr>
        </w:div>
        <w:div w:id="1881161551">
          <w:marLeft w:val="0"/>
          <w:marRight w:val="0"/>
          <w:marTop w:val="0"/>
          <w:marBottom w:val="0"/>
          <w:divBdr>
            <w:top w:val="none" w:sz="0" w:space="0" w:color="auto"/>
            <w:left w:val="none" w:sz="0" w:space="0" w:color="auto"/>
            <w:bottom w:val="none" w:sz="0" w:space="0" w:color="auto"/>
            <w:right w:val="none" w:sz="0" w:space="0" w:color="auto"/>
          </w:divBdr>
        </w:div>
        <w:div w:id="1094011594">
          <w:marLeft w:val="0"/>
          <w:marRight w:val="0"/>
          <w:marTop w:val="0"/>
          <w:marBottom w:val="0"/>
          <w:divBdr>
            <w:top w:val="none" w:sz="0" w:space="0" w:color="auto"/>
            <w:left w:val="none" w:sz="0" w:space="0" w:color="auto"/>
            <w:bottom w:val="none" w:sz="0" w:space="0" w:color="auto"/>
            <w:right w:val="none" w:sz="0" w:space="0" w:color="auto"/>
          </w:divBdr>
          <w:divsChild>
            <w:div w:id="417218960">
              <w:marLeft w:val="-75"/>
              <w:marRight w:val="0"/>
              <w:marTop w:val="30"/>
              <w:marBottom w:val="30"/>
              <w:divBdr>
                <w:top w:val="none" w:sz="0" w:space="0" w:color="auto"/>
                <w:left w:val="none" w:sz="0" w:space="0" w:color="auto"/>
                <w:bottom w:val="none" w:sz="0" w:space="0" w:color="auto"/>
                <w:right w:val="none" w:sz="0" w:space="0" w:color="auto"/>
              </w:divBdr>
              <w:divsChild>
                <w:div w:id="108286167">
                  <w:marLeft w:val="0"/>
                  <w:marRight w:val="0"/>
                  <w:marTop w:val="0"/>
                  <w:marBottom w:val="0"/>
                  <w:divBdr>
                    <w:top w:val="none" w:sz="0" w:space="0" w:color="auto"/>
                    <w:left w:val="none" w:sz="0" w:space="0" w:color="auto"/>
                    <w:bottom w:val="none" w:sz="0" w:space="0" w:color="auto"/>
                    <w:right w:val="none" w:sz="0" w:space="0" w:color="auto"/>
                  </w:divBdr>
                  <w:divsChild>
                    <w:div w:id="1502617582">
                      <w:marLeft w:val="0"/>
                      <w:marRight w:val="0"/>
                      <w:marTop w:val="0"/>
                      <w:marBottom w:val="0"/>
                      <w:divBdr>
                        <w:top w:val="none" w:sz="0" w:space="0" w:color="auto"/>
                        <w:left w:val="none" w:sz="0" w:space="0" w:color="auto"/>
                        <w:bottom w:val="none" w:sz="0" w:space="0" w:color="auto"/>
                        <w:right w:val="none" w:sz="0" w:space="0" w:color="auto"/>
                      </w:divBdr>
                    </w:div>
                  </w:divsChild>
                </w:div>
                <w:div w:id="839387212">
                  <w:marLeft w:val="0"/>
                  <w:marRight w:val="0"/>
                  <w:marTop w:val="0"/>
                  <w:marBottom w:val="0"/>
                  <w:divBdr>
                    <w:top w:val="none" w:sz="0" w:space="0" w:color="auto"/>
                    <w:left w:val="none" w:sz="0" w:space="0" w:color="auto"/>
                    <w:bottom w:val="none" w:sz="0" w:space="0" w:color="auto"/>
                    <w:right w:val="none" w:sz="0" w:space="0" w:color="auto"/>
                  </w:divBdr>
                  <w:divsChild>
                    <w:div w:id="1836337969">
                      <w:marLeft w:val="0"/>
                      <w:marRight w:val="0"/>
                      <w:marTop w:val="0"/>
                      <w:marBottom w:val="0"/>
                      <w:divBdr>
                        <w:top w:val="none" w:sz="0" w:space="0" w:color="auto"/>
                        <w:left w:val="none" w:sz="0" w:space="0" w:color="auto"/>
                        <w:bottom w:val="none" w:sz="0" w:space="0" w:color="auto"/>
                        <w:right w:val="none" w:sz="0" w:space="0" w:color="auto"/>
                      </w:divBdr>
                    </w:div>
                  </w:divsChild>
                </w:div>
                <w:div w:id="1646474283">
                  <w:marLeft w:val="0"/>
                  <w:marRight w:val="0"/>
                  <w:marTop w:val="0"/>
                  <w:marBottom w:val="0"/>
                  <w:divBdr>
                    <w:top w:val="none" w:sz="0" w:space="0" w:color="auto"/>
                    <w:left w:val="none" w:sz="0" w:space="0" w:color="auto"/>
                    <w:bottom w:val="none" w:sz="0" w:space="0" w:color="auto"/>
                    <w:right w:val="none" w:sz="0" w:space="0" w:color="auto"/>
                  </w:divBdr>
                  <w:divsChild>
                    <w:div w:id="1388918193">
                      <w:marLeft w:val="0"/>
                      <w:marRight w:val="0"/>
                      <w:marTop w:val="0"/>
                      <w:marBottom w:val="0"/>
                      <w:divBdr>
                        <w:top w:val="none" w:sz="0" w:space="0" w:color="auto"/>
                        <w:left w:val="none" w:sz="0" w:space="0" w:color="auto"/>
                        <w:bottom w:val="none" w:sz="0" w:space="0" w:color="auto"/>
                        <w:right w:val="none" w:sz="0" w:space="0" w:color="auto"/>
                      </w:divBdr>
                    </w:div>
                  </w:divsChild>
                </w:div>
                <w:div w:id="758215895">
                  <w:marLeft w:val="0"/>
                  <w:marRight w:val="0"/>
                  <w:marTop w:val="0"/>
                  <w:marBottom w:val="0"/>
                  <w:divBdr>
                    <w:top w:val="none" w:sz="0" w:space="0" w:color="auto"/>
                    <w:left w:val="none" w:sz="0" w:space="0" w:color="auto"/>
                    <w:bottom w:val="none" w:sz="0" w:space="0" w:color="auto"/>
                    <w:right w:val="none" w:sz="0" w:space="0" w:color="auto"/>
                  </w:divBdr>
                  <w:divsChild>
                    <w:div w:id="1983651153">
                      <w:marLeft w:val="0"/>
                      <w:marRight w:val="0"/>
                      <w:marTop w:val="0"/>
                      <w:marBottom w:val="0"/>
                      <w:divBdr>
                        <w:top w:val="none" w:sz="0" w:space="0" w:color="auto"/>
                        <w:left w:val="none" w:sz="0" w:space="0" w:color="auto"/>
                        <w:bottom w:val="none" w:sz="0" w:space="0" w:color="auto"/>
                        <w:right w:val="none" w:sz="0" w:space="0" w:color="auto"/>
                      </w:divBdr>
                    </w:div>
                  </w:divsChild>
                </w:div>
                <w:div w:id="2032755199">
                  <w:marLeft w:val="0"/>
                  <w:marRight w:val="0"/>
                  <w:marTop w:val="0"/>
                  <w:marBottom w:val="0"/>
                  <w:divBdr>
                    <w:top w:val="none" w:sz="0" w:space="0" w:color="auto"/>
                    <w:left w:val="none" w:sz="0" w:space="0" w:color="auto"/>
                    <w:bottom w:val="none" w:sz="0" w:space="0" w:color="auto"/>
                    <w:right w:val="none" w:sz="0" w:space="0" w:color="auto"/>
                  </w:divBdr>
                  <w:divsChild>
                    <w:div w:id="1993408532">
                      <w:marLeft w:val="0"/>
                      <w:marRight w:val="0"/>
                      <w:marTop w:val="0"/>
                      <w:marBottom w:val="0"/>
                      <w:divBdr>
                        <w:top w:val="none" w:sz="0" w:space="0" w:color="auto"/>
                        <w:left w:val="none" w:sz="0" w:space="0" w:color="auto"/>
                        <w:bottom w:val="none" w:sz="0" w:space="0" w:color="auto"/>
                        <w:right w:val="none" w:sz="0" w:space="0" w:color="auto"/>
                      </w:divBdr>
                    </w:div>
                  </w:divsChild>
                </w:div>
                <w:div w:id="182939404">
                  <w:marLeft w:val="0"/>
                  <w:marRight w:val="0"/>
                  <w:marTop w:val="0"/>
                  <w:marBottom w:val="0"/>
                  <w:divBdr>
                    <w:top w:val="none" w:sz="0" w:space="0" w:color="auto"/>
                    <w:left w:val="none" w:sz="0" w:space="0" w:color="auto"/>
                    <w:bottom w:val="none" w:sz="0" w:space="0" w:color="auto"/>
                    <w:right w:val="none" w:sz="0" w:space="0" w:color="auto"/>
                  </w:divBdr>
                  <w:divsChild>
                    <w:div w:id="622350362">
                      <w:marLeft w:val="0"/>
                      <w:marRight w:val="0"/>
                      <w:marTop w:val="0"/>
                      <w:marBottom w:val="0"/>
                      <w:divBdr>
                        <w:top w:val="none" w:sz="0" w:space="0" w:color="auto"/>
                        <w:left w:val="none" w:sz="0" w:space="0" w:color="auto"/>
                        <w:bottom w:val="none" w:sz="0" w:space="0" w:color="auto"/>
                        <w:right w:val="none" w:sz="0" w:space="0" w:color="auto"/>
                      </w:divBdr>
                    </w:div>
                  </w:divsChild>
                </w:div>
                <w:div w:id="938023705">
                  <w:marLeft w:val="0"/>
                  <w:marRight w:val="0"/>
                  <w:marTop w:val="0"/>
                  <w:marBottom w:val="0"/>
                  <w:divBdr>
                    <w:top w:val="none" w:sz="0" w:space="0" w:color="auto"/>
                    <w:left w:val="none" w:sz="0" w:space="0" w:color="auto"/>
                    <w:bottom w:val="none" w:sz="0" w:space="0" w:color="auto"/>
                    <w:right w:val="none" w:sz="0" w:space="0" w:color="auto"/>
                  </w:divBdr>
                  <w:divsChild>
                    <w:div w:id="1356268609">
                      <w:marLeft w:val="0"/>
                      <w:marRight w:val="0"/>
                      <w:marTop w:val="0"/>
                      <w:marBottom w:val="0"/>
                      <w:divBdr>
                        <w:top w:val="none" w:sz="0" w:space="0" w:color="auto"/>
                        <w:left w:val="none" w:sz="0" w:space="0" w:color="auto"/>
                        <w:bottom w:val="none" w:sz="0" w:space="0" w:color="auto"/>
                        <w:right w:val="none" w:sz="0" w:space="0" w:color="auto"/>
                      </w:divBdr>
                    </w:div>
                  </w:divsChild>
                </w:div>
                <w:div w:id="891039872">
                  <w:marLeft w:val="0"/>
                  <w:marRight w:val="0"/>
                  <w:marTop w:val="0"/>
                  <w:marBottom w:val="0"/>
                  <w:divBdr>
                    <w:top w:val="none" w:sz="0" w:space="0" w:color="auto"/>
                    <w:left w:val="none" w:sz="0" w:space="0" w:color="auto"/>
                    <w:bottom w:val="none" w:sz="0" w:space="0" w:color="auto"/>
                    <w:right w:val="none" w:sz="0" w:space="0" w:color="auto"/>
                  </w:divBdr>
                  <w:divsChild>
                    <w:div w:id="537661886">
                      <w:marLeft w:val="0"/>
                      <w:marRight w:val="0"/>
                      <w:marTop w:val="0"/>
                      <w:marBottom w:val="0"/>
                      <w:divBdr>
                        <w:top w:val="none" w:sz="0" w:space="0" w:color="auto"/>
                        <w:left w:val="none" w:sz="0" w:space="0" w:color="auto"/>
                        <w:bottom w:val="none" w:sz="0" w:space="0" w:color="auto"/>
                        <w:right w:val="none" w:sz="0" w:space="0" w:color="auto"/>
                      </w:divBdr>
                    </w:div>
                  </w:divsChild>
                </w:div>
                <w:div w:id="257491647">
                  <w:marLeft w:val="0"/>
                  <w:marRight w:val="0"/>
                  <w:marTop w:val="0"/>
                  <w:marBottom w:val="0"/>
                  <w:divBdr>
                    <w:top w:val="none" w:sz="0" w:space="0" w:color="auto"/>
                    <w:left w:val="none" w:sz="0" w:space="0" w:color="auto"/>
                    <w:bottom w:val="none" w:sz="0" w:space="0" w:color="auto"/>
                    <w:right w:val="none" w:sz="0" w:space="0" w:color="auto"/>
                  </w:divBdr>
                  <w:divsChild>
                    <w:div w:id="591860441">
                      <w:marLeft w:val="0"/>
                      <w:marRight w:val="0"/>
                      <w:marTop w:val="0"/>
                      <w:marBottom w:val="0"/>
                      <w:divBdr>
                        <w:top w:val="none" w:sz="0" w:space="0" w:color="auto"/>
                        <w:left w:val="none" w:sz="0" w:space="0" w:color="auto"/>
                        <w:bottom w:val="none" w:sz="0" w:space="0" w:color="auto"/>
                        <w:right w:val="none" w:sz="0" w:space="0" w:color="auto"/>
                      </w:divBdr>
                    </w:div>
                  </w:divsChild>
                </w:div>
                <w:div w:id="415055047">
                  <w:marLeft w:val="0"/>
                  <w:marRight w:val="0"/>
                  <w:marTop w:val="0"/>
                  <w:marBottom w:val="0"/>
                  <w:divBdr>
                    <w:top w:val="none" w:sz="0" w:space="0" w:color="auto"/>
                    <w:left w:val="none" w:sz="0" w:space="0" w:color="auto"/>
                    <w:bottom w:val="none" w:sz="0" w:space="0" w:color="auto"/>
                    <w:right w:val="none" w:sz="0" w:space="0" w:color="auto"/>
                  </w:divBdr>
                  <w:divsChild>
                    <w:div w:id="134725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408032">
          <w:marLeft w:val="0"/>
          <w:marRight w:val="0"/>
          <w:marTop w:val="0"/>
          <w:marBottom w:val="0"/>
          <w:divBdr>
            <w:top w:val="none" w:sz="0" w:space="0" w:color="auto"/>
            <w:left w:val="none" w:sz="0" w:space="0" w:color="auto"/>
            <w:bottom w:val="none" w:sz="0" w:space="0" w:color="auto"/>
            <w:right w:val="none" w:sz="0" w:space="0" w:color="auto"/>
          </w:divBdr>
        </w:div>
        <w:div w:id="1332949416">
          <w:marLeft w:val="0"/>
          <w:marRight w:val="0"/>
          <w:marTop w:val="0"/>
          <w:marBottom w:val="0"/>
          <w:divBdr>
            <w:top w:val="none" w:sz="0" w:space="0" w:color="auto"/>
            <w:left w:val="none" w:sz="0" w:space="0" w:color="auto"/>
            <w:bottom w:val="none" w:sz="0" w:space="0" w:color="auto"/>
            <w:right w:val="none" w:sz="0" w:space="0" w:color="auto"/>
          </w:divBdr>
        </w:div>
        <w:div w:id="491870830">
          <w:marLeft w:val="0"/>
          <w:marRight w:val="0"/>
          <w:marTop w:val="0"/>
          <w:marBottom w:val="0"/>
          <w:divBdr>
            <w:top w:val="none" w:sz="0" w:space="0" w:color="auto"/>
            <w:left w:val="none" w:sz="0" w:space="0" w:color="auto"/>
            <w:bottom w:val="none" w:sz="0" w:space="0" w:color="auto"/>
            <w:right w:val="none" w:sz="0" w:space="0" w:color="auto"/>
          </w:divBdr>
        </w:div>
        <w:div w:id="1538278213">
          <w:marLeft w:val="0"/>
          <w:marRight w:val="0"/>
          <w:marTop w:val="0"/>
          <w:marBottom w:val="0"/>
          <w:divBdr>
            <w:top w:val="none" w:sz="0" w:space="0" w:color="auto"/>
            <w:left w:val="none" w:sz="0" w:space="0" w:color="auto"/>
            <w:bottom w:val="none" w:sz="0" w:space="0" w:color="auto"/>
            <w:right w:val="none" w:sz="0" w:space="0" w:color="auto"/>
          </w:divBdr>
        </w:div>
        <w:div w:id="1179807578">
          <w:marLeft w:val="0"/>
          <w:marRight w:val="0"/>
          <w:marTop w:val="0"/>
          <w:marBottom w:val="0"/>
          <w:divBdr>
            <w:top w:val="none" w:sz="0" w:space="0" w:color="auto"/>
            <w:left w:val="none" w:sz="0" w:space="0" w:color="auto"/>
            <w:bottom w:val="none" w:sz="0" w:space="0" w:color="auto"/>
            <w:right w:val="none" w:sz="0" w:space="0" w:color="auto"/>
          </w:divBdr>
        </w:div>
        <w:div w:id="137429285">
          <w:marLeft w:val="0"/>
          <w:marRight w:val="0"/>
          <w:marTop w:val="0"/>
          <w:marBottom w:val="0"/>
          <w:divBdr>
            <w:top w:val="none" w:sz="0" w:space="0" w:color="auto"/>
            <w:left w:val="none" w:sz="0" w:space="0" w:color="auto"/>
            <w:bottom w:val="none" w:sz="0" w:space="0" w:color="auto"/>
            <w:right w:val="none" w:sz="0" w:space="0" w:color="auto"/>
          </w:divBdr>
        </w:div>
        <w:div w:id="2020889992">
          <w:marLeft w:val="0"/>
          <w:marRight w:val="0"/>
          <w:marTop w:val="0"/>
          <w:marBottom w:val="0"/>
          <w:divBdr>
            <w:top w:val="none" w:sz="0" w:space="0" w:color="auto"/>
            <w:left w:val="none" w:sz="0" w:space="0" w:color="auto"/>
            <w:bottom w:val="none" w:sz="0" w:space="0" w:color="auto"/>
            <w:right w:val="none" w:sz="0" w:space="0" w:color="auto"/>
          </w:divBdr>
        </w:div>
        <w:div w:id="1893494711">
          <w:marLeft w:val="0"/>
          <w:marRight w:val="0"/>
          <w:marTop w:val="0"/>
          <w:marBottom w:val="0"/>
          <w:divBdr>
            <w:top w:val="none" w:sz="0" w:space="0" w:color="auto"/>
            <w:left w:val="none" w:sz="0" w:space="0" w:color="auto"/>
            <w:bottom w:val="none" w:sz="0" w:space="0" w:color="auto"/>
            <w:right w:val="none" w:sz="0" w:space="0" w:color="auto"/>
          </w:divBdr>
        </w:div>
        <w:div w:id="1571037142">
          <w:marLeft w:val="0"/>
          <w:marRight w:val="0"/>
          <w:marTop w:val="0"/>
          <w:marBottom w:val="0"/>
          <w:divBdr>
            <w:top w:val="none" w:sz="0" w:space="0" w:color="auto"/>
            <w:left w:val="none" w:sz="0" w:space="0" w:color="auto"/>
            <w:bottom w:val="none" w:sz="0" w:space="0" w:color="auto"/>
            <w:right w:val="none" w:sz="0" w:space="0" w:color="auto"/>
          </w:divBdr>
        </w:div>
        <w:div w:id="1818841187">
          <w:marLeft w:val="0"/>
          <w:marRight w:val="0"/>
          <w:marTop w:val="0"/>
          <w:marBottom w:val="0"/>
          <w:divBdr>
            <w:top w:val="none" w:sz="0" w:space="0" w:color="auto"/>
            <w:left w:val="none" w:sz="0" w:space="0" w:color="auto"/>
            <w:bottom w:val="none" w:sz="0" w:space="0" w:color="auto"/>
            <w:right w:val="none" w:sz="0" w:space="0" w:color="auto"/>
          </w:divBdr>
        </w:div>
        <w:div w:id="1969317209">
          <w:marLeft w:val="0"/>
          <w:marRight w:val="0"/>
          <w:marTop w:val="0"/>
          <w:marBottom w:val="0"/>
          <w:divBdr>
            <w:top w:val="none" w:sz="0" w:space="0" w:color="auto"/>
            <w:left w:val="none" w:sz="0" w:space="0" w:color="auto"/>
            <w:bottom w:val="none" w:sz="0" w:space="0" w:color="auto"/>
            <w:right w:val="none" w:sz="0" w:space="0" w:color="auto"/>
          </w:divBdr>
        </w:div>
        <w:div w:id="718941946">
          <w:marLeft w:val="0"/>
          <w:marRight w:val="0"/>
          <w:marTop w:val="0"/>
          <w:marBottom w:val="0"/>
          <w:divBdr>
            <w:top w:val="none" w:sz="0" w:space="0" w:color="auto"/>
            <w:left w:val="none" w:sz="0" w:space="0" w:color="auto"/>
            <w:bottom w:val="none" w:sz="0" w:space="0" w:color="auto"/>
            <w:right w:val="none" w:sz="0" w:space="0" w:color="auto"/>
          </w:divBdr>
        </w:div>
        <w:div w:id="827743945">
          <w:marLeft w:val="0"/>
          <w:marRight w:val="0"/>
          <w:marTop w:val="0"/>
          <w:marBottom w:val="0"/>
          <w:divBdr>
            <w:top w:val="none" w:sz="0" w:space="0" w:color="auto"/>
            <w:left w:val="none" w:sz="0" w:space="0" w:color="auto"/>
            <w:bottom w:val="none" w:sz="0" w:space="0" w:color="auto"/>
            <w:right w:val="none" w:sz="0" w:space="0" w:color="auto"/>
          </w:divBdr>
        </w:div>
        <w:div w:id="1774473846">
          <w:marLeft w:val="0"/>
          <w:marRight w:val="0"/>
          <w:marTop w:val="0"/>
          <w:marBottom w:val="0"/>
          <w:divBdr>
            <w:top w:val="none" w:sz="0" w:space="0" w:color="auto"/>
            <w:left w:val="none" w:sz="0" w:space="0" w:color="auto"/>
            <w:bottom w:val="none" w:sz="0" w:space="0" w:color="auto"/>
            <w:right w:val="none" w:sz="0" w:space="0" w:color="auto"/>
          </w:divBdr>
        </w:div>
        <w:div w:id="584263341">
          <w:marLeft w:val="0"/>
          <w:marRight w:val="0"/>
          <w:marTop w:val="0"/>
          <w:marBottom w:val="0"/>
          <w:divBdr>
            <w:top w:val="none" w:sz="0" w:space="0" w:color="auto"/>
            <w:left w:val="none" w:sz="0" w:space="0" w:color="auto"/>
            <w:bottom w:val="none" w:sz="0" w:space="0" w:color="auto"/>
            <w:right w:val="none" w:sz="0" w:space="0" w:color="auto"/>
          </w:divBdr>
        </w:div>
        <w:div w:id="1512573536">
          <w:marLeft w:val="0"/>
          <w:marRight w:val="0"/>
          <w:marTop w:val="0"/>
          <w:marBottom w:val="0"/>
          <w:divBdr>
            <w:top w:val="none" w:sz="0" w:space="0" w:color="auto"/>
            <w:left w:val="none" w:sz="0" w:space="0" w:color="auto"/>
            <w:bottom w:val="none" w:sz="0" w:space="0" w:color="auto"/>
            <w:right w:val="none" w:sz="0" w:space="0" w:color="auto"/>
          </w:divBdr>
        </w:div>
        <w:div w:id="505286913">
          <w:marLeft w:val="0"/>
          <w:marRight w:val="0"/>
          <w:marTop w:val="0"/>
          <w:marBottom w:val="0"/>
          <w:divBdr>
            <w:top w:val="none" w:sz="0" w:space="0" w:color="auto"/>
            <w:left w:val="none" w:sz="0" w:space="0" w:color="auto"/>
            <w:bottom w:val="none" w:sz="0" w:space="0" w:color="auto"/>
            <w:right w:val="none" w:sz="0" w:space="0" w:color="auto"/>
          </w:divBdr>
        </w:div>
        <w:div w:id="1357774958">
          <w:marLeft w:val="0"/>
          <w:marRight w:val="0"/>
          <w:marTop w:val="0"/>
          <w:marBottom w:val="0"/>
          <w:divBdr>
            <w:top w:val="none" w:sz="0" w:space="0" w:color="auto"/>
            <w:left w:val="none" w:sz="0" w:space="0" w:color="auto"/>
            <w:bottom w:val="none" w:sz="0" w:space="0" w:color="auto"/>
            <w:right w:val="none" w:sz="0" w:space="0" w:color="auto"/>
          </w:divBdr>
        </w:div>
        <w:div w:id="60834604">
          <w:marLeft w:val="0"/>
          <w:marRight w:val="0"/>
          <w:marTop w:val="0"/>
          <w:marBottom w:val="0"/>
          <w:divBdr>
            <w:top w:val="none" w:sz="0" w:space="0" w:color="auto"/>
            <w:left w:val="none" w:sz="0" w:space="0" w:color="auto"/>
            <w:bottom w:val="none" w:sz="0" w:space="0" w:color="auto"/>
            <w:right w:val="none" w:sz="0" w:space="0" w:color="auto"/>
          </w:divBdr>
        </w:div>
        <w:div w:id="453444455">
          <w:marLeft w:val="0"/>
          <w:marRight w:val="0"/>
          <w:marTop w:val="0"/>
          <w:marBottom w:val="0"/>
          <w:divBdr>
            <w:top w:val="none" w:sz="0" w:space="0" w:color="auto"/>
            <w:left w:val="none" w:sz="0" w:space="0" w:color="auto"/>
            <w:bottom w:val="none" w:sz="0" w:space="0" w:color="auto"/>
            <w:right w:val="none" w:sz="0" w:space="0" w:color="auto"/>
          </w:divBdr>
        </w:div>
        <w:div w:id="297607356">
          <w:marLeft w:val="0"/>
          <w:marRight w:val="0"/>
          <w:marTop w:val="0"/>
          <w:marBottom w:val="0"/>
          <w:divBdr>
            <w:top w:val="none" w:sz="0" w:space="0" w:color="auto"/>
            <w:left w:val="none" w:sz="0" w:space="0" w:color="auto"/>
            <w:bottom w:val="none" w:sz="0" w:space="0" w:color="auto"/>
            <w:right w:val="none" w:sz="0" w:space="0" w:color="auto"/>
          </w:divBdr>
        </w:div>
        <w:div w:id="1363824309">
          <w:marLeft w:val="0"/>
          <w:marRight w:val="0"/>
          <w:marTop w:val="0"/>
          <w:marBottom w:val="0"/>
          <w:divBdr>
            <w:top w:val="none" w:sz="0" w:space="0" w:color="auto"/>
            <w:left w:val="none" w:sz="0" w:space="0" w:color="auto"/>
            <w:bottom w:val="none" w:sz="0" w:space="0" w:color="auto"/>
            <w:right w:val="none" w:sz="0" w:space="0" w:color="auto"/>
          </w:divBdr>
        </w:div>
        <w:div w:id="545144266">
          <w:marLeft w:val="0"/>
          <w:marRight w:val="0"/>
          <w:marTop w:val="0"/>
          <w:marBottom w:val="0"/>
          <w:divBdr>
            <w:top w:val="none" w:sz="0" w:space="0" w:color="auto"/>
            <w:left w:val="none" w:sz="0" w:space="0" w:color="auto"/>
            <w:bottom w:val="none" w:sz="0" w:space="0" w:color="auto"/>
            <w:right w:val="none" w:sz="0" w:space="0" w:color="auto"/>
          </w:divBdr>
        </w:div>
        <w:div w:id="2004891932">
          <w:marLeft w:val="0"/>
          <w:marRight w:val="0"/>
          <w:marTop w:val="0"/>
          <w:marBottom w:val="0"/>
          <w:divBdr>
            <w:top w:val="none" w:sz="0" w:space="0" w:color="auto"/>
            <w:left w:val="none" w:sz="0" w:space="0" w:color="auto"/>
            <w:bottom w:val="none" w:sz="0" w:space="0" w:color="auto"/>
            <w:right w:val="none" w:sz="0" w:space="0" w:color="auto"/>
          </w:divBdr>
        </w:div>
        <w:div w:id="64766669">
          <w:marLeft w:val="0"/>
          <w:marRight w:val="0"/>
          <w:marTop w:val="0"/>
          <w:marBottom w:val="0"/>
          <w:divBdr>
            <w:top w:val="none" w:sz="0" w:space="0" w:color="auto"/>
            <w:left w:val="none" w:sz="0" w:space="0" w:color="auto"/>
            <w:bottom w:val="none" w:sz="0" w:space="0" w:color="auto"/>
            <w:right w:val="none" w:sz="0" w:space="0" w:color="auto"/>
          </w:divBdr>
        </w:div>
        <w:div w:id="1174371233">
          <w:marLeft w:val="0"/>
          <w:marRight w:val="0"/>
          <w:marTop w:val="0"/>
          <w:marBottom w:val="0"/>
          <w:divBdr>
            <w:top w:val="none" w:sz="0" w:space="0" w:color="auto"/>
            <w:left w:val="none" w:sz="0" w:space="0" w:color="auto"/>
            <w:bottom w:val="none" w:sz="0" w:space="0" w:color="auto"/>
            <w:right w:val="none" w:sz="0" w:space="0" w:color="auto"/>
          </w:divBdr>
        </w:div>
        <w:div w:id="112097462">
          <w:marLeft w:val="0"/>
          <w:marRight w:val="0"/>
          <w:marTop w:val="0"/>
          <w:marBottom w:val="0"/>
          <w:divBdr>
            <w:top w:val="none" w:sz="0" w:space="0" w:color="auto"/>
            <w:left w:val="none" w:sz="0" w:space="0" w:color="auto"/>
            <w:bottom w:val="none" w:sz="0" w:space="0" w:color="auto"/>
            <w:right w:val="none" w:sz="0" w:space="0" w:color="auto"/>
          </w:divBdr>
        </w:div>
        <w:div w:id="54622383">
          <w:marLeft w:val="0"/>
          <w:marRight w:val="0"/>
          <w:marTop w:val="0"/>
          <w:marBottom w:val="0"/>
          <w:divBdr>
            <w:top w:val="none" w:sz="0" w:space="0" w:color="auto"/>
            <w:left w:val="none" w:sz="0" w:space="0" w:color="auto"/>
            <w:bottom w:val="none" w:sz="0" w:space="0" w:color="auto"/>
            <w:right w:val="none" w:sz="0" w:space="0" w:color="auto"/>
          </w:divBdr>
        </w:div>
        <w:div w:id="197938737">
          <w:marLeft w:val="0"/>
          <w:marRight w:val="0"/>
          <w:marTop w:val="0"/>
          <w:marBottom w:val="0"/>
          <w:divBdr>
            <w:top w:val="none" w:sz="0" w:space="0" w:color="auto"/>
            <w:left w:val="none" w:sz="0" w:space="0" w:color="auto"/>
            <w:bottom w:val="none" w:sz="0" w:space="0" w:color="auto"/>
            <w:right w:val="none" w:sz="0" w:space="0" w:color="auto"/>
          </w:divBdr>
        </w:div>
        <w:div w:id="1450202800">
          <w:marLeft w:val="0"/>
          <w:marRight w:val="0"/>
          <w:marTop w:val="0"/>
          <w:marBottom w:val="0"/>
          <w:divBdr>
            <w:top w:val="none" w:sz="0" w:space="0" w:color="auto"/>
            <w:left w:val="none" w:sz="0" w:space="0" w:color="auto"/>
            <w:bottom w:val="none" w:sz="0" w:space="0" w:color="auto"/>
            <w:right w:val="none" w:sz="0" w:space="0" w:color="auto"/>
          </w:divBdr>
        </w:div>
        <w:div w:id="1016536658">
          <w:marLeft w:val="0"/>
          <w:marRight w:val="0"/>
          <w:marTop w:val="0"/>
          <w:marBottom w:val="0"/>
          <w:divBdr>
            <w:top w:val="none" w:sz="0" w:space="0" w:color="auto"/>
            <w:left w:val="none" w:sz="0" w:space="0" w:color="auto"/>
            <w:bottom w:val="none" w:sz="0" w:space="0" w:color="auto"/>
            <w:right w:val="none" w:sz="0" w:space="0" w:color="auto"/>
          </w:divBdr>
        </w:div>
        <w:div w:id="1166627854">
          <w:marLeft w:val="0"/>
          <w:marRight w:val="0"/>
          <w:marTop w:val="0"/>
          <w:marBottom w:val="0"/>
          <w:divBdr>
            <w:top w:val="none" w:sz="0" w:space="0" w:color="auto"/>
            <w:left w:val="none" w:sz="0" w:space="0" w:color="auto"/>
            <w:bottom w:val="none" w:sz="0" w:space="0" w:color="auto"/>
            <w:right w:val="none" w:sz="0" w:space="0" w:color="auto"/>
          </w:divBdr>
        </w:div>
        <w:div w:id="1224415113">
          <w:marLeft w:val="0"/>
          <w:marRight w:val="0"/>
          <w:marTop w:val="0"/>
          <w:marBottom w:val="0"/>
          <w:divBdr>
            <w:top w:val="none" w:sz="0" w:space="0" w:color="auto"/>
            <w:left w:val="none" w:sz="0" w:space="0" w:color="auto"/>
            <w:bottom w:val="none" w:sz="0" w:space="0" w:color="auto"/>
            <w:right w:val="none" w:sz="0" w:space="0" w:color="auto"/>
          </w:divBdr>
        </w:div>
        <w:div w:id="1955167020">
          <w:marLeft w:val="0"/>
          <w:marRight w:val="0"/>
          <w:marTop w:val="0"/>
          <w:marBottom w:val="0"/>
          <w:divBdr>
            <w:top w:val="none" w:sz="0" w:space="0" w:color="auto"/>
            <w:left w:val="none" w:sz="0" w:space="0" w:color="auto"/>
            <w:bottom w:val="none" w:sz="0" w:space="0" w:color="auto"/>
            <w:right w:val="none" w:sz="0" w:space="0" w:color="auto"/>
          </w:divBdr>
        </w:div>
        <w:div w:id="27145449">
          <w:marLeft w:val="0"/>
          <w:marRight w:val="0"/>
          <w:marTop w:val="0"/>
          <w:marBottom w:val="0"/>
          <w:divBdr>
            <w:top w:val="none" w:sz="0" w:space="0" w:color="auto"/>
            <w:left w:val="none" w:sz="0" w:space="0" w:color="auto"/>
            <w:bottom w:val="none" w:sz="0" w:space="0" w:color="auto"/>
            <w:right w:val="none" w:sz="0" w:space="0" w:color="auto"/>
          </w:divBdr>
        </w:div>
        <w:div w:id="1609391641">
          <w:marLeft w:val="0"/>
          <w:marRight w:val="0"/>
          <w:marTop w:val="0"/>
          <w:marBottom w:val="0"/>
          <w:divBdr>
            <w:top w:val="none" w:sz="0" w:space="0" w:color="auto"/>
            <w:left w:val="none" w:sz="0" w:space="0" w:color="auto"/>
            <w:bottom w:val="none" w:sz="0" w:space="0" w:color="auto"/>
            <w:right w:val="none" w:sz="0" w:space="0" w:color="auto"/>
          </w:divBdr>
        </w:div>
        <w:div w:id="195236627">
          <w:marLeft w:val="0"/>
          <w:marRight w:val="0"/>
          <w:marTop w:val="0"/>
          <w:marBottom w:val="0"/>
          <w:divBdr>
            <w:top w:val="none" w:sz="0" w:space="0" w:color="auto"/>
            <w:left w:val="none" w:sz="0" w:space="0" w:color="auto"/>
            <w:bottom w:val="none" w:sz="0" w:space="0" w:color="auto"/>
            <w:right w:val="none" w:sz="0" w:space="0" w:color="auto"/>
          </w:divBdr>
        </w:div>
        <w:div w:id="1461801542">
          <w:marLeft w:val="0"/>
          <w:marRight w:val="0"/>
          <w:marTop w:val="0"/>
          <w:marBottom w:val="0"/>
          <w:divBdr>
            <w:top w:val="none" w:sz="0" w:space="0" w:color="auto"/>
            <w:left w:val="none" w:sz="0" w:space="0" w:color="auto"/>
            <w:bottom w:val="none" w:sz="0" w:space="0" w:color="auto"/>
            <w:right w:val="none" w:sz="0" w:space="0" w:color="auto"/>
          </w:divBdr>
        </w:div>
        <w:div w:id="141969960">
          <w:marLeft w:val="0"/>
          <w:marRight w:val="0"/>
          <w:marTop w:val="0"/>
          <w:marBottom w:val="0"/>
          <w:divBdr>
            <w:top w:val="none" w:sz="0" w:space="0" w:color="auto"/>
            <w:left w:val="none" w:sz="0" w:space="0" w:color="auto"/>
            <w:bottom w:val="none" w:sz="0" w:space="0" w:color="auto"/>
            <w:right w:val="none" w:sz="0" w:space="0" w:color="auto"/>
          </w:divBdr>
          <w:divsChild>
            <w:div w:id="1919944995">
              <w:marLeft w:val="-75"/>
              <w:marRight w:val="0"/>
              <w:marTop w:val="30"/>
              <w:marBottom w:val="30"/>
              <w:divBdr>
                <w:top w:val="none" w:sz="0" w:space="0" w:color="auto"/>
                <w:left w:val="none" w:sz="0" w:space="0" w:color="auto"/>
                <w:bottom w:val="none" w:sz="0" w:space="0" w:color="auto"/>
                <w:right w:val="none" w:sz="0" w:space="0" w:color="auto"/>
              </w:divBdr>
              <w:divsChild>
                <w:div w:id="1430277387">
                  <w:marLeft w:val="0"/>
                  <w:marRight w:val="0"/>
                  <w:marTop w:val="0"/>
                  <w:marBottom w:val="0"/>
                  <w:divBdr>
                    <w:top w:val="none" w:sz="0" w:space="0" w:color="auto"/>
                    <w:left w:val="none" w:sz="0" w:space="0" w:color="auto"/>
                    <w:bottom w:val="none" w:sz="0" w:space="0" w:color="auto"/>
                    <w:right w:val="none" w:sz="0" w:space="0" w:color="auto"/>
                  </w:divBdr>
                  <w:divsChild>
                    <w:div w:id="1708220712">
                      <w:marLeft w:val="0"/>
                      <w:marRight w:val="0"/>
                      <w:marTop w:val="0"/>
                      <w:marBottom w:val="0"/>
                      <w:divBdr>
                        <w:top w:val="none" w:sz="0" w:space="0" w:color="auto"/>
                        <w:left w:val="none" w:sz="0" w:space="0" w:color="auto"/>
                        <w:bottom w:val="none" w:sz="0" w:space="0" w:color="auto"/>
                        <w:right w:val="none" w:sz="0" w:space="0" w:color="auto"/>
                      </w:divBdr>
                    </w:div>
                  </w:divsChild>
                </w:div>
                <w:div w:id="1662850201">
                  <w:marLeft w:val="0"/>
                  <w:marRight w:val="0"/>
                  <w:marTop w:val="0"/>
                  <w:marBottom w:val="0"/>
                  <w:divBdr>
                    <w:top w:val="none" w:sz="0" w:space="0" w:color="auto"/>
                    <w:left w:val="none" w:sz="0" w:space="0" w:color="auto"/>
                    <w:bottom w:val="none" w:sz="0" w:space="0" w:color="auto"/>
                    <w:right w:val="none" w:sz="0" w:space="0" w:color="auto"/>
                  </w:divBdr>
                  <w:divsChild>
                    <w:div w:id="783617037">
                      <w:marLeft w:val="0"/>
                      <w:marRight w:val="0"/>
                      <w:marTop w:val="0"/>
                      <w:marBottom w:val="0"/>
                      <w:divBdr>
                        <w:top w:val="none" w:sz="0" w:space="0" w:color="auto"/>
                        <w:left w:val="none" w:sz="0" w:space="0" w:color="auto"/>
                        <w:bottom w:val="none" w:sz="0" w:space="0" w:color="auto"/>
                        <w:right w:val="none" w:sz="0" w:space="0" w:color="auto"/>
                      </w:divBdr>
                    </w:div>
                  </w:divsChild>
                </w:div>
                <w:div w:id="775028750">
                  <w:marLeft w:val="0"/>
                  <w:marRight w:val="0"/>
                  <w:marTop w:val="0"/>
                  <w:marBottom w:val="0"/>
                  <w:divBdr>
                    <w:top w:val="none" w:sz="0" w:space="0" w:color="auto"/>
                    <w:left w:val="none" w:sz="0" w:space="0" w:color="auto"/>
                    <w:bottom w:val="none" w:sz="0" w:space="0" w:color="auto"/>
                    <w:right w:val="none" w:sz="0" w:space="0" w:color="auto"/>
                  </w:divBdr>
                  <w:divsChild>
                    <w:div w:id="751391114">
                      <w:marLeft w:val="0"/>
                      <w:marRight w:val="0"/>
                      <w:marTop w:val="0"/>
                      <w:marBottom w:val="0"/>
                      <w:divBdr>
                        <w:top w:val="none" w:sz="0" w:space="0" w:color="auto"/>
                        <w:left w:val="none" w:sz="0" w:space="0" w:color="auto"/>
                        <w:bottom w:val="none" w:sz="0" w:space="0" w:color="auto"/>
                        <w:right w:val="none" w:sz="0" w:space="0" w:color="auto"/>
                      </w:divBdr>
                    </w:div>
                  </w:divsChild>
                </w:div>
                <w:div w:id="267473333">
                  <w:marLeft w:val="0"/>
                  <w:marRight w:val="0"/>
                  <w:marTop w:val="0"/>
                  <w:marBottom w:val="0"/>
                  <w:divBdr>
                    <w:top w:val="none" w:sz="0" w:space="0" w:color="auto"/>
                    <w:left w:val="none" w:sz="0" w:space="0" w:color="auto"/>
                    <w:bottom w:val="none" w:sz="0" w:space="0" w:color="auto"/>
                    <w:right w:val="none" w:sz="0" w:space="0" w:color="auto"/>
                  </w:divBdr>
                  <w:divsChild>
                    <w:div w:id="360479783">
                      <w:marLeft w:val="0"/>
                      <w:marRight w:val="0"/>
                      <w:marTop w:val="0"/>
                      <w:marBottom w:val="0"/>
                      <w:divBdr>
                        <w:top w:val="none" w:sz="0" w:space="0" w:color="auto"/>
                        <w:left w:val="none" w:sz="0" w:space="0" w:color="auto"/>
                        <w:bottom w:val="none" w:sz="0" w:space="0" w:color="auto"/>
                        <w:right w:val="none" w:sz="0" w:space="0" w:color="auto"/>
                      </w:divBdr>
                    </w:div>
                  </w:divsChild>
                </w:div>
                <w:div w:id="705375796">
                  <w:marLeft w:val="0"/>
                  <w:marRight w:val="0"/>
                  <w:marTop w:val="0"/>
                  <w:marBottom w:val="0"/>
                  <w:divBdr>
                    <w:top w:val="none" w:sz="0" w:space="0" w:color="auto"/>
                    <w:left w:val="none" w:sz="0" w:space="0" w:color="auto"/>
                    <w:bottom w:val="none" w:sz="0" w:space="0" w:color="auto"/>
                    <w:right w:val="none" w:sz="0" w:space="0" w:color="auto"/>
                  </w:divBdr>
                  <w:divsChild>
                    <w:div w:id="993753751">
                      <w:marLeft w:val="0"/>
                      <w:marRight w:val="0"/>
                      <w:marTop w:val="0"/>
                      <w:marBottom w:val="0"/>
                      <w:divBdr>
                        <w:top w:val="none" w:sz="0" w:space="0" w:color="auto"/>
                        <w:left w:val="none" w:sz="0" w:space="0" w:color="auto"/>
                        <w:bottom w:val="none" w:sz="0" w:space="0" w:color="auto"/>
                        <w:right w:val="none" w:sz="0" w:space="0" w:color="auto"/>
                      </w:divBdr>
                    </w:div>
                  </w:divsChild>
                </w:div>
                <w:div w:id="745230177">
                  <w:marLeft w:val="0"/>
                  <w:marRight w:val="0"/>
                  <w:marTop w:val="0"/>
                  <w:marBottom w:val="0"/>
                  <w:divBdr>
                    <w:top w:val="none" w:sz="0" w:space="0" w:color="auto"/>
                    <w:left w:val="none" w:sz="0" w:space="0" w:color="auto"/>
                    <w:bottom w:val="none" w:sz="0" w:space="0" w:color="auto"/>
                    <w:right w:val="none" w:sz="0" w:space="0" w:color="auto"/>
                  </w:divBdr>
                  <w:divsChild>
                    <w:div w:id="27695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6621">
          <w:marLeft w:val="0"/>
          <w:marRight w:val="0"/>
          <w:marTop w:val="0"/>
          <w:marBottom w:val="0"/>
          <w:divBdr>
            <w:top w:val="none" w:sz="0" w:space="0" w:color="auto"/>
            <w:left w:val="none" w:sz="0" w:space="0" w:color="auto"/>
            <w:bottom w:val="none" w:sz="0" w:space="0" w:color="auto"/>
            <w:right w:val="none" w:sz="0" w:space="0" w:color="auto"/>
          </w:divBdr>
        </w:div>
        <w:div w:id="1708918804">
          <w:marLeft w:val="0"/>
          <w:marRight w:val="0"/>
          <w:marTop w:val="0"/>
          <w:marBottom w:val="0"/>
          <w:divBdr>
            <w:top w:val="none" w:sz="0" w:space="0" w:color="auto"/>
            <w:left w:val="none" w:sz="0" w:space="0" w:color="auto"/>
            <w:bottom w:val="none" w:sz="0" w:space="0" w:color="auto"/>
            <w:right w:val="none" w:sz="0" w:space="0" w:color="auto"/>
          </w:divBdr>
        </w:div>
        <w:div w:id="37055799">
          <w:marLeft w:val="0"/>
          <w:marRight w:val="0"/>
          <w:marTop w:val="0"/>
          <w:marBottom w:val="0"/>
          <w:divBdr>
            <w:top w:val="none" w:sz="0" w:space="0" w:color="auto"/>
            <w:left w:val="none" w:sz="0" w:space="0" w:color="auto"/>
            <w:bottom w:val="none" w:sz="0" w:space="0" w:color="auto"/>
            <w:right w:val="none" w:sz="0" w:space="0" w:color="auto"/>
          </w:divBdr>
        </w:div>
        <w:div w:id="48916856">
          <w:marLeft w:val="0"/>
          <w:marRight w:val="0"/>
          <w:marTop w:val="0"/>
          <w:marBottom w:val="0"/>
          <w:divBdr>
            <w:top w:val="none" w:sz="0" w:space="0" w:color="auto"/>
            <w:left w:val="none" w:sz="0" w:space="0" w:color="auto"/>
            <w:bottom w:val="none" w:sz="0" w:space="0" w:color="auto"/>
            <w:right w:val="none" w:sz="0" w:space="0" w:color="auto"/>
          </w:divBdr>
        </w:div>
        <w:div w:id="1513842027">
          <w:marLeft w:val="0"/>
          <w:marRight w:val="0"/>
          <w:marTop w:val="0"/>
          <w:marBottom w:val="0"/>
          <w:divBdr>
            <w:top w:val="none" w:sz="0" w:space="0" w:color="auto"/>
            <w:left w:val="none" w:sz="0" w:space="0" w:color="auto"/>
            <w:bottom w:val="none" w:sz="0" w:space="0" w:color="auto"/>
            <w:right w:val="none" w:sz="0" w:space="0" w:color="auto"/>
          </w:divBdr>
        </w:div>
        <w:div w:id="1497451834">
          <w:marLeft w:val="0"/>
          <w:marRight w:val="0"/>
          <w:marTop w:val="0"/>
          <w:marBottom w:val="0"/>
          <w:divBdr>
            <w:top w:val="none" w:sz="0" w:space="0" w:color="auto"/>
            <w:left w:val="none" w:sz="0" w:space="0" w:color="auto"/>
            <w:bottom w:val="none" w:sz="0" w:space="0" w:color="auto"/>
            <w:right w:val="none" w:sz="0" w:space="0" w:color="auto"/>
          </w:divBdr>
        </w:div>
        <w:div w:id="1039939632">
          <w:marLeft w:val="0"/>
          <w:marRight w:val="0"/>
          <w:marTop w:val="0"/>
          <w:marBottom w:val="0"/>
          <w:divBdr>
            <w:top w:val="none" w:sz="0" w:space="0" w:color="auto"/>
            <w:left w:val="none" w:sz="0" w:space="0" w:color="auto"/>
            <w:bottom w:val="none" w:sz="0" w:space="0" w:color="auto"/>
            <w:right w:val="none" w:sz="0" w:space="0" w:color="auto"/>
          </w:divBdr>
        </w:div>
        <w:div w:id="818226415">
          <w:marLeft w:val="0"/>
          <w:marRight w:val="0"/>
          <w:marTop w:val="0"/>
          <w:marBottom w:val="0"/>
          <w:divBdr>
            <w:top w:val="none" w:sz="0" w:space="0" w:color="auto"/>
            <w:left w:val="none" w:sz="0" w:space="0" w:color="auto"/>
            <w:bottom w:val="none" w:sz="0" w:space="0" w:color="auto"/>
            <w:right w:val="none" w:sz="0" w:space="0" w:color="auto"/>
          </w:divBdr>
        </w:div>
        <w:div w:id="1771779911">
          <w:marLeft w:val="0"/>
          <w:marRight w:val="0"/>
          <w:marTop w:val="0"/>
          <w:marBottom w:val="0"/>
          <w:divBdr>
            <w:top w:val="none" w:sz="0" w:space="0" w:color="auto"/>
            <w:left w:val="none" w:sz="0" w:space="0" w:color="auto"/>
            <w:bottom w:val="none" w:sz="0" w:space="0" w:color="auto"/>
            <w:right w:val="none" w:sz="0" w:space="0" w:color="auto"/>
          </w:divBdr>
        </w:div>
        <w:div w:id="823352618">
          <w:marLeft w:val="0"/>
          <w:marRight w:val="0"/>
          <w:marTop w:val="0"/>
          <w:marBottom w:val="0"/>
          <w:divBdr>
            <w:top w:val="none" w:sz="0" w:space="0" w:color="auto"/>
            <w:left w:val="none" w:sz="0" w:space="0" w:color="auto"/>
            <w:bottom w:val="none" w:sz="0" w:space="0" w:color="auto"/>
            <w:right w:val="none" w:sz="0" w:space="0" w:color="auto"/>
          </w:divBdr>
        </w:div>
        <w:div w:id="763499259">
          <w:marLeft w:val="0"/>
          <w:marRight w:val="0"/>
          <w:marTop w:val="0"/>
          <w:marBottom w:val="0"/>
          <w:divBdr>
            <w:top w:val="none" w:sz="0" w:space="0" w:color="auto"/>
            <w:left w:val="none" w:sz="0" w:space="0" w:color="auto"/>
            <w:bottom w:val="none" w:sz="0" w:space="0" w:color="auto"/>
            <w:right w:val="none" w:sz="0" w:space="0" w:color="auto"/>
          </w:divBdr>
        </w:div>
        <w:div w:id="590236517">
          <w:marLeft w:val="0"/>
          <w:marRight w:val="0"/>
          <w:marTop w:val="0"/>
          <w:marBottom w:val="0"/>
          <w:divBdr>
            <w:top w:val="none" w:sz="0" w:space="0" w:color="auto"/>
            <w:left w:val="none" w:sz="0" w:space="0" w:color="auto"/>
            <w:bottom w:val="none" w:sz="0" w:space="0" w:color="auto"/>
            <w:right w:val="none" w:sz="0" w:space="0" w:color="auto"/>
          </w:divBdr>
        </w:div>
        <w:div w:id="1833642471">
          <w:marLeft w:val="0"/>
          <w:marRight w:val="0"/>
          <w:marTop w:val="0"/>
          <w:marBottom w:val="0"/>
          <w:divBdr>
            <w:top w:val="none" w:sz="0" w:space="0" w:color="auto"/>
            <w:left w:val="none" w:sz="0" w:space="0" w:color="auto"/>
            <w:bottom w:val="none" w:sz="0" w:space="0" w:color="auto"/>
            <w:right w:val="none" w:sz="0" w:space="0" w:color="auto"/>
          </w:divBdr>
        </w:div>
        <w:div w:id="102237401">
          <w:marLeft w:val="0"/>
          <w:marRight w:val="0"/>
          <w:marTop w:val="0"/>
          <w:marBottom w:val="0"/>
          <w:divBdr>
            <w:top w:val="none" w:sz="0" w:space="0" w:color="auto"/>
            <w:left w:val="none" w:sz="0" w:space="0" w:color="auto"/>
            <w:bottom w:val="none" w:sz="0" w:space="0" w:color="auto"/>
            <w:right w:val="none" w:sz="0" w:space="0" w:color="auto"/>
          </w:divBdr>
        </w:div>
        <w:div w:id="216476805">
          <w:marLeft w:val="0"/>
          <w:marRight w:val="0"/>
          <w:marTop w:val="0"/>
          <w:marBottom w:val="0"/>
          <w:divBdr>
            <w:top w:val="none" w:sz="0" w:space="0" w:color="auto"/>
            <w:left w:val="none" w:sz="0" w:space="0" w:color="auto"/>
            <w:bottom w:val="none" w:sz="0" w:space="0" w:color="auto"/>
            <w:right w:val="none" w:sz="0" w:space="0" w:color="auto"/>
          </w:divBdr>
        </w:div>
        <w:div w:id="191067994">
          <w:marLeft w:val="0"/>
          <w:marRight w:val="0"/>
          <w:marTop w:val="0"/>
          <w:marBottom w:val="0"/>
          <w:divBdr>
            <w:top w:val="none" w:sz="0" w:space="0" w:color="auto"/>
            <w:left w:val="none" w:sz="0" w:space="0" w:color="auto"/>
            <w:bottom w:val="none" w:sz="0" w:space="0" w:color="auto"/>
            <w:right w:val="none" w:sz="0" w:space="0" w:color="auto"/>
          </w:divBdr>
        </w:div>
        <w:div w:id="1725442713">
          <w:marLeft w:val="0"/>
          <w:marRight w:val="0"/>
          <w:marTop w:val="0"/>
          <w:marBottom w:val="0"/>
          <w:divBdr>
            <w:top w:val="none" w:sz="0" w:space="0" w:color="auto"/>
            <w:left w:val="none" w:sz="0" w:space="0" w:color="auto"/>
            <w:bottom w:val="none" w:sz="0" w:space="0" w:color="auto"/>
            <w:right w:val="none" w:sz="0" w:space="0" w:color="auto"/>
          </w:divBdr>
        </w:div>
        <w:div w:id="955452453">
          <w:marLeft w:val="0"/>
          <w:marRight w:val="0"/>
          <w:marTop w:val="0"/>
          <w:marBottom w:val="0"/>
          <w:divBdr>
            <w:top w:val="none" w:sz="0" w:space="0" w:color="auto"/>
            <w:left w:val="none" w:sz="0" w:space="0" w:color="auto"/>
            <w:bottom w:val="none" w:sz="0" w:space="0" w:color="auto"/>
            <w:right w:val="none" w:sz="0" w:space="0" w:color="auto"/>
          </w:divBdr>
        </w:div>
        <w:div w:id="17587289">
          <w:marLeft w:val="0"/>
          <w:marRight w:val="0"/>
          <w:marTop w:val="0"/>
          <w:marBottom w:val="0"/>
          <w:divBdr>
            <w:top w:val="none" w:sz="0" w:space="0" w:color="auto"/>
            <w:left w:val="none" w:sz="0" w:space="0" w:color="auto"/>
            <w:bottom w:val="none" w:sz="0" w:space="0" w:color="auto"/>
            <w:right w:val="none" w:sz="0" w:space="0" w:color="auto"/>
          </w:divBdr>
        </w:div>
        <w:div w:id="1424566809">
          <w:marLeft w:val="0"/>
          <w:marRight w:val="0"/>
          <w:marTop w:val="0"/>
          <w:marBottom w:val="0"/>
          <w:divBdr>
            <w:top w:val="none" w:sz="0" w:space="0" w:color="auto"/>
            <w:left w:val="none" w:sz="0" w:space="0" w:color="auto"/>
            <w:bottom w:val="none" w:sz="0" w:space="0" w:color="auto"/>
            <w:right w:val="none" w:sz="0" w:space="0" w:color="auto"/>
          </w:divBdr>
        </w:div>
        <w:div w:id="638456289">
          <w:marLeft w:val="0"/>
          <w:marRight w:val="0"/>
          <w:marTop w:val="0"/>
          <w:marBottom w:val="0"/>
          <w:divBdr>
            <w:top w:val="none" w:sz="0" w:space="0" w:color="auto"/>
            <w:left w:val="none" w:sz="0" w:space="0" w:color="auto"/>
            <w:bottom w:val="none" w:sz="0" w:space="0" w:color="auto"/>
            <w:right w:val="none" w:sz="0" w:space="0" w:color="auto"/>
          </w:divBdr>
        </w:div>
        <w:div w:id="1742674291">
          <w:marLeft w:val="0"/>
          <w:marRight w:val="0"/>
          <w:marTop w:val="0"/>
          <w:marBottom w:val="0"/>
          <w:divBdr>
            <w:top w:val="none" w:sz="0" w:space="0" w:color="auto"/>
            <w:left w:val="none" w:sz="0" w:space="0" w:color="auto"/>
            <w:bottom w:val="none" w:sz="0" w:space="0" w:color="auto"/>
            <w:right w:val="none" w:sz="0" w:space="0" w:color="auto"/>
          </w:divBdr>
        </w:div>
        <w:div w:id="1368263981">
          <w:marLeft w:val="0"/>
          <w:marRight w:val="0"/>
          <w:marTop w:val="0"/>
          <w:marBottom w:val="0"/>
          <w:divBdr>
            <w:top w:val="none" w:sz="0" w:space="0" w:color="auto"/>
            <w:left w:val="none" w:sz="0" w:space="0" w:color="auto"/>
            <w:bottom w:val="none" w:sz="0" w:space="0" w:color="auto"/>
            <w:right w:val="none" w:sz="0" w:space="0" w:color="auto"/>
          </w:divBdr>
        </w:div>
        <w:div w:id="236988126">
          <w:marLeft w:val="0"/>
          <w:marRight w:val="0"/>
          <w:marTop w:val="0"/>
          <w:marBottom w:val="0"/>
          <w:divBdr>
            <w:top w:val="none" w:sz="0" w:space="0" w:color="auto"/>
            <w:left w:val="none" w:sz="0" w:space="0" w:color="auto"/>
            <w:bottom w:val="none" w:sz="0" w:space="0" w:color="auto"/>
            <w:right w:val="none" w:sz="0" w:space="0" w:color="auto"/>
          </w:divBdr>
        </w:div>
        <w:div w:id="1967349377">
          <w:marLeft w:val="0"/>
          <w:marRight w:val="0"/>
          <w:marTop w:val="0"/>
          <w:marBottom w:val="0"/>
          <w:divBdr>
            <w:top w:val="none" w:sz="0" w:space="0" w:color="auto"/>
            <w:left w:val="none" w:sz="0" w:space="0" w:color="auto"/>
            <w:bottom w:val="none" w:sz="0" w:space="0" w:color="auto"/>
            <w:right w:val="none" w:sz="0" w:space="0" w:color="auto"/>
          </w:divBdr>
          <w:divsChild>
            <w:div w:id="1533416182">
              <w:marLeft w:val="-75"/>
              <w:marRight w:val="0"/>
              <w:marTop w:val="30"/>
              <w:marBottom w:val="30"/>
              <w:divBdr>
                <w:top w:val="none" w:sz="0" w:space="0" w:color="auto"/>
                <w:left w:val="none" w:sz="0" w:space="0" w:color="auto"/>
                <w:bottom w:val="none" w:sz="0" w:space="0" w:color="auto"/>
                <w:right w:val="none" w:sz="0" w:space="0" w:color="auto"/>
              </w:divBdr>
              <w:divsChild>
                <w:div w:id="1132165421">
                  <w:marLeft w:val="0"/>
                  <w:marRight w:val="0"/>
                  <w:marTop w:val="0"/>
                  <w:marBottom w:val="0"/>
                  <w:divBdr>
                    <w:top w:val="none" w:sz="0" w:space="0" w:color="auto"/>
                    <w:left w:val="none" w:sz="0" w:space="0" w:color="auto"/>
                    <w:bottom w:val="none" w:sz="0" w:space="0" w:color="auto"/>
                    <w:right w:val="none" w:sz="0" w:space="0" w:color="auto"/>
                  </w:divBdr>
                  <w:divsChild>
                    <w:div w:id="575868030">
                      <w:marLeft w:val="0"/>
                      <w:marRight w:val="0"/>
                      <w:marTop w:val="0"/>
                      <w:marBottom w:val="0"/>
                      <w:divBdr>
                        <w:top w:val="none" w:sz="0" w:space="0" w:color="auto"/>
                        <w:left w:val="none" w:sz="0" w:space="0" w:color="auto"/>
                        <w:bottom w:val="none" w:sz="0" w:space="0" w:color="auto"/>
                        <w:right w:val="none" w:sz="0" w:space="0" w:color="auto"/>
                      </w:divBdr>
                    </w:div>
                  </w:divsChild>
                </w:div>
                <w:div w:id="1694264277">
                  <w:marLeft w:val="0"/>
                  <w:marRight w:val="0"/>
                  <w:marTop w:val="0"/>
                  <w:marBottom w:val="0"/>
                  <w:divBdr>
                    <w:top w:val="none" w:sz="0" w:space="0" w:color="auto"/>
                    <w:left w:val="none" w:sz="0" w:space="0" w:color="auto"/>
                    <w:bottom w:val="none" w:sz="0" w:space="0" w:color="auto"/>
                    <w:right w:val="none" w:sz="0" w:space="0" w:color="auto"/>
                  </w:divBdr>
                  <w:divsChild>
                    <w:div w:id="1702432875">
                      <w:marLeft w:val="0"/>
                      <w:marRight w:val="0"/>
                      <w:marTop w:val="0"/>
                      <w:marBottom w:val="0"/>
                      <w:divBdr>
                        <w:top w:val="none" w:sz="0" w:space="0" w:color="auto"/>
                        <w:left w:val="none" w:sz="0" w:space="0" w:color="auto"/>
                        <w:bottom w:val="none" w:sz="0" w:space="0" w:color="auto"/>
                        <w:right w:val="none" w:sz="0" w:space="0" w:color="auto"/>
                      </w:divBdr>
                    </w:div>
                  </w:divsChild>
                </w:div>
                <w:div w:id="1901163901">
                  <w:marLeft w:val="0"/>
                  <w:marRight w:val="0"/>
                  <w:marTop w:val="0"/>
                  <w:marBottom w:val="0"/>
                  <w:divBdr>
                    <w:top w:val="none" w:sz="0" w:space="0" w:color="auto"/>
                    <w:left w:val="none" w:sz="0" w:space="0" w:color="auto"/>
                    <w:bottom w:val="none" w:sz="0" w:space="0" w:color="auto"/>
                    <w:right w:val="none" w:sz="0" w:space="0" w:color="auto"/>
                  </w:divBdr>
                  <w:divsChild>
                    <w:div w:id="1939092476">
                      <w:marLeft w:val="0"/>
                      <w:marRight w:val="0"/>
                      <w:marTop w:val="0"/>
                      <w:marBottom w:val="0"/>
                      <w:divBdr>
                        <w:top w:val="none" w:sz="0" w:space="0" w:color="auto"/>
                        <w:left w:val="none" w:sz="0" w:space="0" w:color="auto"/>
                        <w:bottom w:val="none" w:sz="0" w:space="0" w:color="auto"/>
                        <w:right w:val="none" w:sz="0" w:space="0" w:color="auto"/>
                      </w:divBdr>
                    </w:div>
                  </w:divsChild>
                </w:div>
                <w:div w:id="80227115">
                  <w:marLeft w:val="0"/>
                  <w:marRight w:val="0"/>
                  <w:marTop w:val="0"/>
                  <w:marBottom w:val="0"/>
                  <w:divBdr>
                    <w:top w:val="none" w:sz="0" w:space="0" w:color="auto"/>
                    <w:left w:val="none" w:sz="0" w:space="0" w:color="auto"/>
                    <w:bottom w:val="none" w:sz="0" w:space="0" w:color="auto"/>
                    <w:right w:val="none" w:sz="0" w:space="0" w:color="auto"/>
                  </w:divBdr>
                  <w:divsChild>
                    <w:div w:id="16196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94503">
          <w:marLeft w:val="0"/>
          <w:marRight w:val="0"/>
          <w:marTop w:val="0"/>
          <w:marBottom w:val="0"/>
          <w:divBdr>
            <w:top w:val="none" w:sz="0" w:space="0" w:color="auto"/>
            <w:left w:val="none" w:sz="0" w:space="0" w:color="auto"/>
            <w:bottom w:val="none" w:sz="0" w:space="0" w:color="auto"/>
            <w:right w:val="none" w:sz="0" w:space="0" w:color="auto"/>
          </w:divBdr>
        </w:div>
        <w:div w:id="1184594080">
          <w:marLeft w:val="0"/>
          <w:marRight w:val="0"/>
          <w:marTop w:val="0"/>
          <w:marBottom w:val="0"/>
          <w:divBdr>
            <w:top w:val="none" w:sz="0" w:space="0" w:color="auto"/>
            <w:left w:val="none" w:sz="0" w:space="0" w:color="auto"/>
            <w:bottom w:val="none" w:sz="0" w:space="0" w:color="auto"/>
            <w:right w:val="none" w:sz="0" w:space="0" w:color="auto"/>
          </w:divBdr>
        </w:div>
        <w:div w:id="832723374">
          <w:marLeft w:val="0"/>
          <w:marRight w:val="0"/>
          <w:marTop w:val="0"/>
          <w:marBottom w:val="0"/>
          <w:divBdr>
            <w:top w:val="none" w:sz="0" w:space="0" w:color="auto"/>
            <w:left w:val="none" w:sz="0" w:space="0" w:color="auto"/>
            <w:bottom w:val="none" w:sz="0" w:space="0" w:color="auto"/>
            <w:right w:val="none" w:sz="0" w:space="0" w:color="auto"/>
          </w:divBdr>
        </w:div>
        <w:div w:id="2091388666">
          <w:marLeft w:val="0"/>
          <w:marRight w:val="0"/>
          <w:marTop w:val="0"/>
          <w:marBottom w:val="0"/>
          <w:divBdr>
            <w:top w:val="none" w:sz="0" w:space="0" w:color="auto"/>
            <w:left w:val="none" w:sz="0" w:space="0" w:color="auto"/>
            <w:bottom w:val="none" w:sz="0" w:space="0" w:color="auto"/>
            <w:right w:val="none" w:sz="0" w:space="0" w:color="auto"/>
          </w:divBdr>
        </w:div>
        <w:div w:id="183833599">
          <w:marLeft w:val="0"/>
          <w:marRight w:val="0"/>
          <w:marTop w:val="0"/>
          <w:marBottom w:val="0"/>
          <w:divBdr>
            <w:top w:val="none" w:sz="0" w:space="0" w:color="auto"/>
            <w:left w:val="none" w:sz="0" w:space="0" w:color="auto"/>
            <w:bottom w:val="none" w:sz="0" w:space="0" w:color="auto"/>
            <w:right w:val="none" w:sz="0" w:space="0" w:color="auto"/>
          </w:divBdr>
        </w:div>
        <w:div w:id="464004033">
          <w:marLeft w:val="0"/>
          <w:marRight w:val="0"/>
          <w:marTop w:val="0"/>
          <w:marBottom w:val="0"/>
          <w:divBdr>
            <w:top w:val="none" w:sz="0" w:space="0" w:color="auto"/>
            <w:left w:val="none" w:sz="0" w:space="0" w:color="auto"/>
            <w:bottom w:val="none" w:sz="0" w:space="0" w:color="auto"/>
            <w:right w:val="none" w:sz="0" w:space="0" w:color="auto"/>
          </w:divBdr>
        </w:div>
        <w:div w:id="811213764">
          <w:marLeft w:val="0"/>
          <w:marRight w:val="0"/>
          <w:marTop w:val="0"/>
          <w:marBottom w:val="0"/>
          <w:divBdr>
            <w:top w:val="none" w:sz="0" w:space="0" w:color="auto"/>
            <w:left w:val="none" w:sz="0" w:space="0" w:color="auto"/>
            <w:bottom w:val="none" w:sz="0" w:space="0" w:color="auto"/>
            <w:right w:val="none" w:sz="0" w:space="0" w:color="auto"/>
          </w:divBdr>
        </w:div>
        <w:div w:id="968975384">
          <w:marLeft w:val="0"/>
          <w:marRight w:val="0"/>
          <w:marTop w:val="0"/>
          <w:marBottom w:val="0"/>
          <w:divBdr>
            <w:top w:val="none" w:sz="0" w:space="0" w:color="auto"/>
            <w:left w:val="none" w:sz="0" w:space="0" w:color="auto"/>
            <w:bottom w:val="none" w:sz="0" w:space="0" w:color="auto"/>
            <w:right w:val="none" w:sz="0" w:space="0" w:color="auto"/>
          </w:divBdr>
        </w:div>
        <w:div w:id="484664569">
          <w:marLeft w:val="0"/>
          <w:marRight w:val="0"/>
          <w:marTop w:val="0"/>
          <w:marBottom w:val="0"/>
          <w:divBdr>
            <w:top w:val="none" w:sz="0" w:space="0" w:color="auto"/>
            <w:left w:val="none" w:sz="0" w:space="0" w:color="auto"/>
            <w:bottom w:val="none" w:sz="0" w:space="0" w:color="auto"/>
            <w:right w:val="none" w:sz="0" w:space="0" w:color="auto"/>
          </w:divBdr>
        </w:div>
        <w:div w:id="1056975885">
          <w:marLeft w:val="0"/>
          <w:marRight w:val="0"/>
          <w:marTop w:val="0"/>
          <w:marBottom w:val="0"/>
          <w:divBdr>
            <w:top w:val="none" w:sz="0" w:space="0" w:color="auto"/>
            <w:left w:val="none" w:sz="0" w:space="0" w:color="auto"/>
            <w:bottom w:val="none" w:sz="0" w:space="0" w:color="auto"/>
            <w:right w:val="none" w:sz="0" w:space="0" w:color="auto"/>
          </w:divBdr>
        </w:div>
        <w:div w:id="114184239">
          <w:marLeft w:val="0"/>
          <w:marRight w:val="0"/>
          <w:marTop w:val="0"/>
          <w:marBottom w:val="0"/>
          <w:divBdr>
            <w:top w:val="none" w:sz="0" w:space="0" w:color="auto"/>
            <w:left w:val="none" w:sz="0" w:space="0" w:color="auto"/>
            <w:bottom w:val="none" w:sz="0" w:space="0" w:color="auto"/>
            <w:right w:val="none" w:sz="0" w:space="0" w:color="auto"/>
          </w:divBdr>
        </w:div>
        <w:div w:id="1105153264">
          <w:marLeft w:val="0"/>
          <w:marRight w:val="0"/>
          <w:marTop w:val="0"/>
          <w:marBottom w:val="0"/>
          <w:divBdr>
            <w:top w:val="none" w:sz="0" w:space="0" w:color="auto"/>
            <w:left w:val="none" w:sz="0" w:space="0" w:color="auto"/>
            <w:bottom w:val="none" w:sz="0" w:space="0" w:color="auto"/>
            <w:right w:val="none" w:sz="0" w:space="0" w:color="auto"/>
          </w:divBdr>
        </w:div>
        <w:div w:id="879319427">
          <w:marLeft w:val="0"/>
          <w:marRight w:val="0"/>
          <w:marTop w:val="0"/>
          <w:marBottom w:val="0"/>
          <w:divBdr>
            <w:top w:val="none" w:sz="0" w:space="0" w:color="auto"/>
            <w:left w:val="none" w:sz="0" w:space="0" w:color="auto"/>
            <w:bottom w:val="none" w:sz="0" w:space="0" w:color="auto"/>
            <w:right w:val="none" w:sz="0" w:space="0" w:color="auto"/>
          </w:divBdr>
        </w:div>
        <w:div w:id="570307566">
          <w:marLeft w:val="0"/>
          <w:marRight w:val="0"/>
          <w:marTop w:val="0"/>
          <w:marBottom w:val="0"/>
          <w:divBdr>
            <w:top w:val="none" w:sz="0" w:space="0" w:color="auto"/>
            <w:left w:val="none" w:sz="0" w:space="0" w:color="auto"/>
            <w:bottom w:val="none" w:sz="0" w:space="0" w:color="auto"/>
            <w:right w:val="none" w:sz="0" w:space="0" w:color="auto"/>
          </w:divBdr>
        </w:div>
        <w:div w:id="1331446949">
          <w:marLeft w:val="0"/>
          <w:marRight w:val="0"/>
          <w:marTop w:val="0"/>
          <w:marBottom w:val="0"/>
          <w:divBdr>
            <w:top w:val="none" w:sz="0" w:space="0" w:color="auto"/>
            <w:left w:val="none" w:sz="0" w:space="0" w:color="auto"/>
            <w:bottom w:val="none" w:sz="0" w:space="0" w:color="auto"/>
            <w:right w:val="none" w:sz="0" w:space="0" w:color="auto"/>
          </w:divBdr>
        </w:div>
        <w:div w:id="202327905">
          <w:marLeft w:val="0"/>
          <w:marRight w:val="0"/>
          <w:marTop w:val="0"/>
          <w:marBottom w:val="0"/>
          <w:divBdr>
            <w:top w:val="none" w:sz="0" w:space="0" w:color="auto"/>
            <w:left w:val="none" w:sz="0" w:space="0" w:color="auto"/>
            <w:bottom w:val="none" w:sz="0" w:space="0" w:color="auto"/>
            <w:right w:val="none" w:sz="0" w:space="0" w:color="auto"/>
          </w:divBdr>
        </w:div>
        <w:div w:id="7342034">
          <w:marLeft w:val="0"/>
          <w:marRight w:val="0"/>
          <w:marTop w:val="0"/>
          <w:marBottom w:val="0"/>
          <w:divBdr>
            <w:top w:val="none" w:sz="0" w:space="0" w:color="auto"/>
            <w:left w:val="none" w:sz="0" w:space="0" w:color="auto"/>
            <w:bottom w:val="none" w:sz="0" w:space="0" w:color="auto"/>
            <w:right w:val="none" w:sz="0" w:space="0" w:color="auto"/>
          </w:divBdr>
        </w:div>
        <w:div w:id="2090223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7A8C-F191-4F83-9391-D9356EB9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1604</Words>
  <Characters>9148</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DGG</dc:creator>
  <cp:keywords>https:/www.sorubak.com</cp:keywords>
  <dc:description>https://www.sorubak.com/</dc:description>
  <cp:lastModifiedBy>Burhan Demir</cp:lastModifiedBy>
  <cp:revision>4</cp:revision>
  <dcterms:created xsi:type="dcterms:W3CDTF">2021-10-18T10:09:00Z</dcterms:created>
  <dcterms:modified xsi:type="dcterms:W3CDTF">2021-10-25T18:01:00Z</dcterms:modified>
</cp:coreProperties>
</file>