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A3388" w14:textId="77777777" w:rsidR="00442BCA" w:rsidRDefault="00442BCA" w:rsidP="00442BCA">
      <w:pPr>
        <w:rPr>
          <w:rFonts w:ascii="Times New Roman" w:hAnsi="Times New Roman" w:cs="Times New Roman"/>
          <w:sz w:val="18"/>
          <w:szCs w:val="18"/>
        </w:rPr>
        <w:sectPr w:rsidR="00442BCA" w:rsidSect="00442BCA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3ED7C82A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7A7C74">
        <w:rPr>
          <w:rFonts w:ascii="Times New Roman" w:hAnsi="Times New Roman"/>
          <w:b/>
          <w:bCs/>
          <w:iCs/>
          <w:sz w:val="18"/>
          <w:szCs w:val="18"/>
        </w:rPr>
        <w:t>Aşağıdaki cü</w:t>
      </w:r>
      <w:r>
        <w:rPr>
          <w:rFonts w:ascii="Times New Roman" w:hAnsi="Times New Roman"/>
          <w:b/>
          <w:bCs/>
          <w:iCs/>
          <w:sz w:val="18"/>
          <w:szCs w:val="18"/>
        </w:rPr>
        <w:t>m</w:t>
      </w:r>
      <w:r w:rsidRPr="007A7C74">
        <w:rPr>
          <w:rFonts w:ascii="Times New Roman" w:hAnsi="Times New Roman"/>
          <w:b/>
          <w:bCs/>
          <w:iCs/>
          <w:sz w:val="18"/>
          <w:szCs w:val="18"/>
        </w:rPr>
        <w:t xml:space="preserve">lelerde  boş bırakılan yerleri doğru ifadelerle 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>tamamlayınız.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14:paraId="7726D25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Bazı nöronların aksonları, elektriksel olarak izolasyonu sağlayan ............................................................. ile kaplanmıştır.</w:t>
      </w:r>
    </w:p>
    <w:p w14:paraId="276040B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................................................. denilmektedir. </w:t>
      </w:r>
    </w:p>
    <w:p w14:paraId="329EFED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Bir uyaran karşısında aniden, istemsiz ve otomatik olarak yapılan hareketlere ................................................. denilmektedir.</w:t>
      </w:r>
    </w:p>
    <w:p w14:paraId="18A3B349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.............................................. hastalığı, olayları karıştırma ve hafıza kaybıyla karakterize olan bir çeşit sinir hastalığıdır. </w:t>
      </w:r>
    </w:p>
    <w:p w14:paraId="5B21B2F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 hastalığında kişinin kendi bağışıklık sistemi merkezi sinir sistemine saldırarak miyelin kılıfları parçalamaya başlar.</w:t>
      </w:r>
    </w:p>
    <w:p w14:paraId="36DA7C9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Hipotalamusta sentezlenen </w:t>
      </w:r>
      <w:r>
        <w:rPr>
          <w:rFonts w:ascii="Times New Roman" w:hAnsi="Times New Roman"/>
          <w:bCs/>
          <w:iCs/>
          <w:sz w:val="18"/>
          <w:szCs w:val="18"/>
        </w:rPr>
        <w:t>ADH (vasopressin)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ve </w:t>
      </w:r>
      <w:r>
        <w:rPr>
          <w:rFonts w:ascii="Times New Roman" w:hAnsi="Times New Roman"/>
          <w:bCs/>
          <w:iCs/>
          <w:sz w:val="18"/>
          <w:szCs w:val="18"/>
        </w:rPr>
        <w:t>..........................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14:paraId="76EAEA7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........................................ metabolizmayı arttırıcı etki yapar. </w:t>
      </w:r>
    </w:p>
    <w:p w14:paraId="2D33001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........................................ hormonu, kandaki kalsiyum miktarının azalmasını sağlar. </w:t>
      </w:r>
    </w:p>
    <w:p w14:paraId="1896AF26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 hormonu, testislerde bulunan leydig hücreleri tarafından salgılanır.</w:t>
      </w:r>
    </w:p>
    <w:p w14:paraId="67C9FAE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Bir nöronun hücre gövdesinden çıkan çok sayıda kısa ve dallanmış uzantılara ......................................... denir.</w:t>
      </w:r>
    </w:p>
    <w:p w14:paraId="4AAB4F4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290E1F9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DDE4C1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741A6B64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3496D56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9850CC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2047477E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98E7E8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A9894A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A8C7AF3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2A55AEC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341E8406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1BBA676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6EDACE5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470EB797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AA5F300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B6803F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106DFB92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6658D0DA" w14:textId="77777777" w:rsidR="00442BCA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7851199A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5A50240D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14:paraId="4F83F158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</w:p>
    <w:p w14:paraId="13CEA90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A36D57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24A74BD6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 omurilik soğanı ve beyincikle ilgili bazı özellikler verilmiştir Venn diyagramı üzerinde bu özellikleri karşılaştırınız.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(6P)</w:t>
      </w:r>
    </w:p>
    <w:p w14:paraId="411506EA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14:paraId="5EB7255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14:paraId="332118E8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14:paraId="17C557F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14:paraId="08CD91B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14:paraId="515B657B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14:paraId="3A50F747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 wp14:anchorId="5B4AADD4" wp14:editId="5AFB8531">
            <wp:extent cx="2099463" cy="864134"/>
            <wp:effectExtent l="0" t="0" r="0" b="0"/>
            <wp:docPr id="2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59" cy="8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1F3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14:paraId="4459FC5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4B336522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DBBB208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74A986D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26A7C1B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CBEBBC9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C36B3A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29962EBC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018BB6D2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14:paraId="67F14591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2E06BD1F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3920D5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25170D4A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hipotalamustan salgılanan CRH (korti kotropin salıcı hormon), hipofizden salgılanan ACTH ve adrenal bezden salgılanan kortizol hormonları arasındaki geri bildirim mekanizması gösterilmiştir.</w:t>
      </w:r>
    </w:p>
    <w:p w14:paraId="00659053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14:paraId="535E7BB8" w14:textId="77777777" w:rsidR="00442BCA" w:rsidRPr="002D190E" w:rsidRDefault="00442BCA" w:rsidP="00442BC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7E318735" wp14:editId="4D1CF75C">
            <wp:extent cx="3347720" cy="1359718"/>
            <wp:effectExtent l="0" t="0" r="5080" b="0"/>
            <wp:docPr id="24" name="Picture 24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D2B31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Bu şemayı kullanarak adrenal bezden salgılanan kortizol miktarının nasıl ayarlandığını açıklayınız.</w:t>
      </w:r>
    </w:p>
    <w:p w14:paraId="762EEDDC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016802D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E40C30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5859DE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06C5FF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8E6B68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5F552A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F70A2F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F27BC1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32685FB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92D4F9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A5338B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35B36453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E1CA58F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6C083DE2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Sinapslarda impulsun ilerleme yönü detritten aksona doğrudur.</w:t>
      </w:r>
    </w:p>
    <w:p w14:paraId="133AE64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Miyelinsiz nöronlarda, miyelinli nöronlara göre impuls iletimi daha hızlı olur.</w:t>
      </w:r>
    </w:p>
    <w:p w14:paraId="55A0663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İmpuls oluşabilmesi için uyarı şiddetinin eşik değerinde ya da eşik değerinin üzerinde olması gerekir.</w:t>
      </w:r>
    </w:p>
    <w:p w14:paraId="057D3514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Sinir hücresinde uyartı oluşumunu sağlayan eşik değer bireylere göre farklılık göstereceği gibi aynı bireyde zamana bağlı olarak da değişebilir.</w:t>
      </w:r>
    </w:p>
    <w:p w14:paraId="2F69FA7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Otonom sinir sistemi, beyinden ve omurilikten çıkan motor sinirlerden oluşur. Bu sinirler miyelinsiz sinirlerden oluşmuştur.</w:t>
      </w:r>
    </w:p>
    <w:p w14:paraId="0FBB460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Talamus, koku duyusu hariç duyu organlarından gelen bilgileri, beyin kabuğundaki uygun duyu merkezlerine iletir.</w:t>
      </w:r>
    </w:p>
    <w:p w14:paraId="1E7B6D37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 xml:space="preserve">(....) Beyincik uyartıları iletmek ve refleksleri yönetip kontrol etmek şeklinde iki önemli görevi üstlenmiştir. </w:t>
      </w:r>
    </w:p>
    <w:p w14:paraId="0019A09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Protein yapılı hormonlar hücre içine girdikten sonra sitoplazmadaki reseptörlere bağlanarak etki gösterirler.</w:t>
      </w:r>
    </w:p>
    <w:p w14:paraId="72317606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Hormonlar kanda belirli bir seviyeye geldiklerinde etkilerini gösterirler.</w:t>
      </w:r>
    </w:p>
    <w:p w14:paraId="6E89A97B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(....) Adrenalin hormonu Kandaki glikoz düzeyini artırır.</w:t>
      </w:r>
    </w:p>
    <w:p w14:paraId="3237D17D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226C815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7AB2479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BA31A70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B3A046A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BC84C8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E2C677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8899E97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295CB56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77A6A331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ECF7FDE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0969453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2691E39E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5D5EF8D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B53D52E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1A262133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3D4730D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484E852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0757E5D2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184DEE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972767C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0738306B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11A62349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2DA453A7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142A06FC" w14:textId="77777777" w:rsidR="00442BCA" w:rsidRPr="00442BCA" w:rsidRDefault="00442BCA" w:rsidP="00442BCA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noProof/>
        </w:rPr>
        <w:drawing>
          <wp:inline distT="0" distB="0" distL="0" distR="0" wp14:anchorId="6B4A6F0B" wp14:editId="2192E50B">
            <wp:extent cx="3123210" cy="1967022"/>
            <wp:effectExtent l="0" t="0" r="1270" b="0"/>
            <wp:docPr id="25" name="Picture 25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AB8CE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...............................................</w:t>
      </w:r>
    </w:p>
    <w:p w14:paraId="527086B5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</w:t>
      </w:r>
      <w:r>
        <w:rPr>
          <w:rFonts w:ascii="Times New Roman" w:hAnsi="Times New Roman"/>
          <w:bCs/>
          <w:iCs/>
          <w:sz w:val="18"/>
          <w:szCs w:val="18"/>
        </w:rPr>
        <w:t>ade edilen hormon hangisidir?.................</w:t>
      </w:r>
      <w:r w:rsidRPr="002D190E">
        <w:rPr>
          <w:rFonts w:ascii="Times New Roman" w:hAnsi="Times New Roman"/>
          <w:bCs/>
          <w:iCs/>
          <w:sz w:val="18"/>
          <w:szCs w:val="18"/>
        </w:rPr>
        <w:t>....................</w:t>
      </w:r>
    </w:p>
    <w:p w14:paraId="41ECBFB8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..........................................................</w:t>
      </w:r>
    </w:p>
    <w:p w14:paraId="3283DA40" w14:textId="77777777" w:rsidR="00442BCA" w:rsidRPr="002D190E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görülür?................</w:t>
      </w:r>
    </w:p>
    <w:p w14:paraId="07588C04" w14:textId="77777777" w:rsidR="00442BCA" w:rsidRDefault="00442BCA" w:rsidP="00442BCA">
      <w:pPr>
        <w:pStyle w:val="ListeParagraf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gösterir?.......................</w:t>
      </w:r>
    </w:p>
    <w:p w14:paraId="6B0022DB" w14:textId="77777777" w:rsidR="00442BCA" w:rsidRPr="00B20E7E" w:rsidRDefault="00442BCA" w:rsidP="00442BCA">
      <w:pPr>
        <w:spacing w:after="0" w:line="240" w:lineRule="auto"/>
        <w:ind w:left="34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7F462E9B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14:paraId="4276E4AC" w14:textId="77777777" w:rsidR="00442BCA" w:rsidRPr="002D190E" w:rsidRDefault="00442BCA" w:rsidP="00442BCA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 wp14:anchorId="1B69AE24" wp14:editId="404A5812">
            <wp:extent cx="2647950" cy="2319970"/>
            <wp:effectExtent l="0" t="0" r="0" b="4445"/>
            <wp:docPr id="5" name="Picture 5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F77C5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ya hep ya hiç prensibine uygundur? .............</w:t>
      </w:r>
    </w:p>
    <w:p w14:paraId="46129FE0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merdiven etkisini açıklamaktadır? ..............</w:t>
      </w:r>
    </w:p>
    <w:p w14:paraId="538C3003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Nöronda aksiyon potansiyeli oluşturan en düşük uyarı şiddetine ne denir? ................................</w:t>
      </w:r>
    </w:p>
    <w:p w14:paraId="441AC28C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bir sinir teli için geçerlidir? ...................</w:t>
      </w:r>
    </w:p>
    <w:p w14:paraId="51A65E6F" w14:textId="77777777" w:rsidR="00442BCA" w:rsidRPr="002D190E" w:rsidRDefault="00442BCA" w:rsidP="00442BCA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nedir?....................................................................................</w:t>
      </w:r>
    </w:p>
    <w:p w14:paraId="76819F8A" w14:textId="77777777" w:rsidR="00442BCA" w:rsidRPr="002D190E" w:rsidRDefault="00442BCA" w:rsidP="00442BCA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..............................................................................................</w:t>
      </w:r>
    </w:p>
    <w:p w14:paraId="65D25B74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20B67C0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1A981F32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8F190F6" w14:textId="77777777" w:rsidR="00352375" w:rsidRPr="005733B0" w:rsidRDefault="00352375" w:rsidP="008346C5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</w:pPr>
    </w:p>
    <w:p w14:paraId="4653185D" w14:textId="77777777" w:rsidR="0067633F" w:rsidRDefault="0067633F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CDA904F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7DF0F72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3608637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5909EB35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C913A93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1A810FF1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44D51D0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5487A6C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488D3D40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D73AD0B" w14:textId="77777777" w:rsidR="00442BCA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9C27550" w14:textId="77777777" w:rsidR="00442BCA" w:rsidRPr="005733B0" w:rsidRDefault="00442BCA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  <w:sectPr w:rsidR="00442BCA" w:rsidRPr="005733B0" w:rsidSect="0067633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14:paraId="041B2A59" w14:textId="77777777" w:rsidR="0067633F" w:rsidRPr="005733B0" w:rsidRDefault="0067633F" w:rsidP="0067633F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21345939" w14:textId="77777777" w:rsidR="00442BCA" w:rsidRPr="00442BCA" w:rsidRDefault="00442BCA" w:rsidP="00442BCA">
      <w:p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04F9EB8" w14:textId="77777777" w:rsidR="00442BCA" w:rsidRPr="002D190E" w:rsidRDefault="00442BCA" w:rsidP="00442BC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4906"/>
        <w:gridCol w:w="4446"/>
      </w:tblGrid>
      <w:tr w:rsidR="00442BCA" w:rsidRPr="002D190E" w14:paraId="37A4EFE5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988EFD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556582F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14:paraId="325D12B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PARA</w:t>
            </w: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442BCA" w:rsidRPr="002D190E" w14:paraId="387F39D9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4D93FB1C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1152F9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64D0C76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3F152410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03DB1BD8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07C7D11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17AC1101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1DA77F23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29154558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3011F80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3C6584E1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5F4E8EC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DC51B8F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DBF1F7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3827860E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442BCA" w:rsidRPr="002D190E" w14:paraId="1A5973E4" w14:textId="77777777" w:rsidTr="00B41CC9">
        <w:trPr>
          <w:trHeight w:val="441"/>
          <w:jc w:val="center"/>
        </w:trPr>
        <w:tc>
          <w:tcPr>
            <w:tcW w:w="683" w:type="dxa"/>
            <w:vAlign w:val="center"/>
          </w:tcPr>
          <w:p w14:paraId="63C8D511" w14:textId="77777777" w:rsidR="00442BCA" w:rsidRPr="002D190E" w:rsidRDefault="00442BCA" w:rsidP="00442BCA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2AA2C66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14:paraId="41A2B729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14:paraId="74BFBD0E" w14:textId="77777777" w:rsidR="00442BCA" w:rsidRPr="002D190E" w:rsidRDefault="00442BCA" w:rsidP="00442BCA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AC4AA02" w14:textId="77777777" w:rsidR="00F71589" w:rsidRDefault="00F71589" w:rsidP="00F71589">
      <w:pPr>
        <w:pStyle w:val="ListeParagraf"/>
        <w:numPr>
          <w:ilvl w:val="0"/>
          <w:numId w:val="6"/>
        </w:numPr>
        <w:spacing w:after="0"/>
        <w:contextualSpacing w:val="0"/>
        <w:rPr>
          <w:rFonts w:ascii="Times New Roman" w:hAnsi="Times New Roman"/>
          <w:b/>
          <w:iCs/>
          <w:sz w:val="20"/>
          <w:szCs w:val="20"/>
        </w:rPr>
        <w:sectPr w:rsidR="00F71589" w:rsidSect="000A1C05"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50809F1C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cü</w:t>
      </w:r>
      <w:r>
        <w:rPr>
          <w:rFonts w:ascii="Times New Roman" w:hAnsi="Times New Roman"/>
          <w:b/>
          <w:bCs/>
          <w:iCs/>
          <w:sz w:val="18"/>
          <w:szCs w:val="18"/>
        </w:rPr>
        <w:t>mlelerde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boş bırakılan yerleri doğru ifadelerle tamamlayınız.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14:paraId="7164D9A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izolasyonu sağlayan </w:t>
      </w:r>
      <w:r w:rsidRPr="00FF6AC5">
        <w:rPr>
          <w:rFonts w:ascii="Times New Roman" w:hAnsi="Times New Roman"/>
          <w:b/>
          <w:bCs/>
          <w:iCs/>
          <w:sz w:val="18"/>
          <w:szCs w:val="18"/>
        </w:rPr>
        <w:t>MİYELİN KILIF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ile kaplanmıştır.</w:t>
      </w:r>
    </w:p>
    <w:p w14:paraId="44FEA56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r>
        <w:rPr>
          <w:rFonts w:ascii="Times New Roman" w:hAnsi="Times New Roman"/>
          <w:b/>
          <w:bCs/>
          <w:iCs/>
          <w:sz w:val="18"/>
          <w:szCs w:val="18"/>
        </w:rPr>
        <w:t>İMPULS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 </w:t>
      </w:r>
    </w:p>
    <w:p w14:paraId="781C09B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r>
        <w:rPr>
          <w:rFonts w:ascii="Times New Roman" w:hAnsi="Times New Roman"/>
          <w:b/>
          <w:bCs/>
          <w:iCs/>
          <w:sz w:val="18"/>
          <w:szCs w:val="18"/>
        </w:rPr>
        <w:t>REFLEKS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</w:t>
      </w:r>
    </w:p>
    <w:p w14:paraId="66AD1B7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ALZHEİMER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hastalığı, olayları karıştırma ve hafıza kaybıyla karakterize olan bir çeşit sinir hastalığıdır. </w:t>
      </w:r>
    </w:p>
    <w:p w14:paraId="1A02FBB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MULTİPL SKLEROZ (MS)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hastalığında kişinin kendi bağışıklık sistemi merkezi sinir sistemine saldırarak miyelin kılıfları parçalamaya başlar.</w:t>
      </w:r>
    </w:p>
    <w:p w14:paraId="7F7EAB3C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Hipotalamusta </w:t>
      </w:r>
      <w:r w:rsidRPr="00FF6AC5">
        <w:rPr>
          <w:rFonts w:ascii="Times New Roman" w:hAnsi="Times New Roman"/>
          <w:bCs/>
          <w:iCs/>
          <w:sz w:val="18"/>
          <w:szCs w:val="18"/>
        </w:rPr>
        <w:t>sentezlenen adh (vasopressin) ve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OKSİTOSİN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14:paraId="397C194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r>
        <w:rPr>
          <w:rFonts w:ascii="Times New Roman" w:hAnsi="Times New Roman"/>
          <w:b/>
          <w:bCs/>
          <w:iCs/>
          <w:sz w:val="18"/>
          <w:szCs w:val="18"/>
        </w:rPr>
        <w:t>TİROKSİN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metabolizmayı arttırıcı etki yapar. </w:t>
      </w:r>
    </w:p>
    <w:p w14:paraId="68E1A13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KALSİTONİN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hormonu, kandaki kalsiyum miktarının azalmasını sağlar. </w:t>
      </w:r>
    </w:p>
    <w:p w14:paraId="32F28336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TESTOSTERON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hormonu, testislerde bulunan leydig hücreleri tarafından salgılanır.</w:t>
      </w:r>
    </w:p>
    <w:p w14:paraId="1CA08C5B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r>
        <w:rPr>
          <w:rFonts w:ascii="Times New Roman" w:hAnsi="Times New Roman"/>
          <w:b/>
          <w:bCs/>
          <w:iCs/>
          <w:sz w:val="18"/>
          <w:szCs w:val="18"/>
        </w:rPr>
        <w:t>DENDRİT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denir.</w:t>
      </w:r>
    </w:p>
    <w:p w14:paraId="56353B73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5336940D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6FDA986D" w14:textId="77777777" w:rsidR="00442BCA" w:rsidRPr="002D190E" w:rsidRDefault="00442BCA" w:rsidP="00442BCA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30168868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>
        <w:rPr>
          <w:rFonts w:ascii="Times New Roman" w:hAnsi="Times New Roman"/>
          <w:b/>
          <w:iCs/>
          <w:sz w:val="18"/>
          <w:szCs w:val="18"/>
        </w:rPr>
        <w:t xml:space="preserve"> (10P)</w:t>
      </w:r>
    </w:p>
    <w:p w14:paraId="6B7BCC87" w14:textId="77777777" w:rsidR="00442BCA" w:rsidRPr="002D190E" w:rsidRDefault="00442BCA" w:rsidP="00442BCA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500D3A4A" wp14:editId="2681FC0E">
            <wp:extent cx="3241874" cy="2340000"/>
            <wp:effectExtent l="0" t="0" r="0" b="3175"/>
            <wp:docPr id="11" name="Resim 35854" descr="F:\BİYOLOJİ LİSE\BİYOLOJİ YENİ SİSTEME GÖRE DERS NOTLARIM\12 1-6-0-1 SİNİR SİSTEMİ\sinir_sistemi\sinir_sistemi_28_omurilik_enine_kesit_ve_sin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:\BİYOLOJİ LİSE\BİYOLOJİ YENİ SİSTEME GÖRE DERS NOTLARIM\12 1-6-0-1 SİNİR SİSTEMİ\sinir_sistemi\sinir_sistemi_28_omurilik_enine_kesit_ve_sinirl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078"/>
                    <a:stretch/>
                  </pic:blipFill>
                  <pic:spPr bwMode="auto">
                    <a:xfrm>
                      <a:off x="0" y="0"/>
                      <a:ext cx="324187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625394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22D040B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74010B6F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 omurilik soğanı ve beyincikle ilgili bazı özellikler verilmiştir Venn diyagramı üzerinde bu özellikleri karşılaştırınız.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(6P)</w:t>
      </w:r>
    </w:p>
    <w:p w14:paraId="6720A1A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14:paraId="69E74987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14:paraId="68FCBE85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14:paraId="4325E588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14:paraId="1FE37DDB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14:paraId="7560002A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14:paraId="7EF341A4" w14:textId="77777777" w:rsidR="00442BCA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 wp14:anchorId="63AF7063" wp14:editId="7A1AF42D">
            <wp:extent cx="2094865" cy="871855"/>
            <wp:effectExtent l="0" t="0" r="635" b="4445"/>
            <wp:docPr id="33" name="Picture 33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A307B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4E92BAEB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>
        <w:rPr>
          <w:rFonts w:ascii="Times New Roman" w:hAnsi="Times New Roman"/>
          <w:b/>
          <w:bCs/>
          <w:sz w:val="18"/>
          <w:szCs w:val="18"/>
        </w:rPr>
        <w:t>(7P)</w:t>
      </w:r>
    </w:p>
    <w:p w14:paraId="6E19BA36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TSH (Tiroidi Uyarıcı (stimüle edici) Hormon)</w:t>
      </w:r>
    </w:p>
    <w:p w14:paraId="6C099895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FSH (Folikül Uyarıcı (stimüle edici) Hormon)</w:t>
      </w:r>
    </w:p>
    <w:p w14:paraId="472F8CC8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LH (Luteinize edici hormon)</w:t>
      </w:r>
    </w:p>
    <w:p w14:paraId="0638A9D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ACTH (Adrenokortikotropik Hormon)</w:t>
      </w:r>
    </w:p>
    <w:p w14:paraId="46D8D7D4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STH (Büyüme Hormonu)</w:t>
      </w:r>
    </w:p>
    <w:p w14:paraId="07DCAC5F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PRL (Prolaktin)</w:t>
      </w:r>
    </w:p>
    <w:p w14:paraId="37CD6F83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MSH (Melanosit Uyarıcı (stimüle edici) Hormon) (ara lob hormonu olarak ta bilinir)</w:t>
      </w:r>
    </w:p>
    <w:p w14:paraId="5F3BB481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1088906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217B912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4323CD97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hipotalamustan salgılanan CRH (korti kotropin salıcı hormon), hipofizden salgılanan ACTH ve adrenal bezden salgılanan kortizol hormonları arasındaki geri bildirim mekanizması gösterilmiştir.</w:t>
      </w:r>
    </w:p>
    <w:p w14:paraId="4F9302D4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(7P)</w:t>
      </w:r>
    </w:p>
    <w:p w14:paraId="55E06B36" w14:textId="77777777" w:rsidR="00442BCA" w:rsidRPr="002D190E" w:rsidRDefault="00442BCA" w:rsidP="00442BC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6DCAEF2A" wp14:editId="1D4616E5">
            <wp:extent cx="3347720" cy="1359718"/>
            <wp:effectExtent l="0" t="0" r="5080" b="0"/>
            <wp:docPr id="22" name="Picture 22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DDB8C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Bu şemayı kullanarak adrenal bezden salgılanan kortizol miktarının nasıl ayarlandığını açıklayınız.</w:t>
      </w:r>
    </w:p>
    <w:p w14:paraId="005C570A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7183D18D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Hipotalamus RF (CRH) salgılayarak hipofizi uyarır. Hipofiz uyarılınca ACTH hormonu üreterek adrenal bezden kortizol salgılanmasını uyarır ( pozitif feed-back). Kandaki kortizol normal değerin üzerine çıkınca hipofiz bezinin uyararak ACTH salgılanmasını durdurabilir veya hipotalamusu uyararak RF (CRH) salgılamasını durdurabilir (negatif feed-back).</w:t>
      </w:r>
    </w:p>
    <w:p w14:paraId="690B13E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9072236" w14:textId="77777777" w:rsidR="00442BCA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51B872A5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2C12F58A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6E62818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Sinapslarda impulsun ilerleme yönü detritten aksona doğrudur.</w:t>
      </w:r>
    </w:p>
    <w:p w14:paraId="5410F6EE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Miyelinsiz nöronlarda, miyelinli nöronlara göre impuls iletimi daha hızlı olur.</w:t>
      </w:r>
    </w:p>
    <w:p w14:paraId="29DDFA47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İmpuls oluşabilmesi için uyarı şiddetinin eşik değerinde ya da eşik değerinin üzerinde olması gerekir.</w:t>
      </w:r>
    </w:p>
    <w:p w14:paraId="43D74C43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14:paraId="35957158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Otonom sinir sistemi, beyinden ve omurilikten çıkan motor sinirlerden oluşur. Bu sinirler miyelinsiz sinirlerden oluşmuştur.</w:t>
      </w:r>
    </w:p>
    <w:p w14:paraId="412A0FFD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Talamus, koku duyusu hariç duyu organlarından gelen bilgileri, beyin kabuğundaki uygun duyu merkezlerine iletir.</w:t>
      </w:r>
    </w:p>
    <w:p w14:paraId="05B440A5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14:paraId="6F20A459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>) Protein yapılı hormonlar hücre içine girdikten sonra sitoplazmadaki reseptörlere bağlanarak etki gösterirler.</w:t>
      </w:r>
    </w:p>
    <w:p w14:paraId="524DE33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14:paraId="1111A83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14:paraId="6D6E2E06" w14:textId="77777777" w:rsidR="00442BCA" w:rsidRPr="002D190E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36E88E4C" w14:textId="77777777" w:rsidR="00442BCA" w:rsidRDefault="00442BCA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12A7C5AA" w14:textId="77777777" w:rsidR="008F436D" w:rsidRPr="002D190E" w:rsidRDefault="008F436D" w:rsidP="00442BCA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14:paraId="4956CC3F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>
        <w:rPr>
          <w:rFonts w:ascii="Times New Roman" w:hAnsi="Times New Roman"/>
          <w:b/>
          <w:bCs/>
          <w:sz w:val="18"/>
          <w:szCs w:val="18"/>
        </w:rPr>
        <w:t xml:space="preserve"> (10P)</w:t>
      </w:r>
    </w:p>
    <w:p w14:paraId="21E65D49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Oksijen kullanma hızını yani bazal metabolizma hızını arttırır.</w:t>
      </w:r>
    </w:p>
    <w:p w14:paraId="1D958F8A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Mitokondrideki solunum enzimleri ile diğer bazı enzim sentezinde artış sağlar.</w:t>
      </w:r>
    </w:p>
    <w:p w14:paraId="0DB068B1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Soğuk ortamlarda tiroksin artışı ile 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tüketimi ve enerji üretimi artar. </w:t>
      </w:r>
    </w:p>
    <w:p w14:paraId="43AD13AF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hormonunu kandaki yoğunluğuna bakılarak metabolik hız ölçülebilir. (O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alım, CO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atım ve dışarı verilen sıcaklık ölçülerek de bazal metabolik hız ölçülür).</w:t>
      </w:r>
    </w:p>
    <w:p w14:paraId="61D9020E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 dokulardaki protein sentez hızını arttırır. Çocuklarda büyüme hormonu (GH=STH) hormonu ile birlikte iskelet gelişimine yardımcı olur.</w:t>
      </w:r>
    </w:p>
    <w:p w14:paraId="5D30B8FD" w14:textId="77777777" w:rsidR="00442BCA" w:rsidRPr="002D190E" w:rsidRDefault="00442BCA" w:rsidP="00442BC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14:paraId="658F34DF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41EC49AB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20D30C3A" w14:textId="77777777" w:rsidR="00442BCA" w:rsidRPr="002D190E" w:rsidRDefault="00442BCA" w:rsidP="00442BCA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5B88BE26" w14:textId="77777777" w:rsidR="00442BCA" w:rsidRPr="00442BCA" w:rsidRDefault="00442BCA" w:rsidP="00442BCA">
      <w:pPr>
        <w:spacing w:after="0"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noProof/>
        </w:rPr>
        <w:drawing>
          <wp:inline distT="0" distB="0" distL="0" distR="0" wp14:anchorId="24E913C1" wp14:editId="1CA78E4F">
            <wp:extent cx="3123210" cy="1967022"/>
            <wp:effectExtent l="0" t="0" r="1270" b="0"/>
            <wp:docPr id="23" name="Picture 23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390AC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İNSÜLİN - PANKREAS</w:t>
      </w:r>
    </w:p>
    <w:p w14:paraId="4601DA4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ifade edilen hormon hangisidir?   GLUKAGON</w:t>
      </w:r>
    </w:p>
    <w:p w14:paraId="502057D8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GLUKAGON - PANKREAS</w:t>
      </w:r>
    </w:p>
    <w:p w14:paraId="03D6E931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 İNSÜLİN</w:t>
      </w:r>
    </w:p>
    <w:p w14:paraId="66BCA99B" w14:textId="77777777" w:rsidR="00442BCA" w:rsidRPr="002D190E" w:rsidRDefault="00442BCA" w:rsidP="00442BCA">
      <w:pPr>
        <w:pStyle w:val="ListeParagraf"/>
        <w:numPr>
          <w:ilvl w:val="2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gösterir?</w:t>
      </w:r>
      <w:r>
        <w:rPr>
          <w:rFonts w:ascii="Times New Roman" w:hAnsi="Times New Roman"/>
          <w:bCs/>
          <w:iCs/>
          <w:sz w:val="18"/>
          <w:szCs w:val="18"/>
        </w:rPr>
        <w:t xml:space="preserve">   </w:t>
      </w:r>
      <w:r w:rsidRPr="002D190E">
        <w:rPr>
          <w:rFonts w:ascii="Times New Roman" w:hAnsi="Times New Roman"/>
          <w:bCs/>
          <w:iCs/>
          <w:sz w:val="18"/>
          <w:szCs w:val="18"/>
        </w:rPr>
        <w:t>İNSÜLİN</w:t>
      </w:r>
      <w:r>
        <w:rPr>
          <w:rFonts w:ascii="Times New Roman" w:hAnsi="Times New Roman"/>
          <w:bCs/>
          <w:iCs/>
          <w:sz w:val="18"/>
          <w:szCs w:val="18"/>
        </w:rPr>
        <w:t>-</w:t>
      </w:r>
      <w:r w:rsidRPr="00AB1763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Pr="002D190E">
        <w:rPr>
          <w:rFonts w:ascii="Times New Roman" w:hAnsi="Times New Roman"/>
          <w:bCs/>
          <w:iCs/>
          <w:sz w:val="18"/>
          <w:szCs w:val="18"/>
        </w:rPr>
        <w:t>GLUKAGON</w:t>
      </w:r>
    </w:p>
    <w:p w14:paraId="6EC390F9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14:paraId="5F9D8F59" w14:textId="77777777" w:rsidR="00442BCA" w:rsidRPr="002D190E" w:rsidRDefault="00442BCA" w:rsidP="00442BCA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 wp14:anchorId="630B3334" wp14:editId="3FB84F2C">
            <wp:extent cx="2647950" cy="2319970"/>
            <wp:effectExtent l="0" t="0" r="0" b="4445"/>
            <wp:docPr id="31" name="Picture 31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142F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no’lu şekil ya hep ya hiç prensibine uygundur? </w:t>
      </w:r>
      <w:r>
        <w:rPr>
          <w:rFonts w:ascii="Times New Roman" w:hAnsi="Times New Roman"/>
          <w:bCs/>
          <w:iCs/>
          <w:sz w:val="18"/>
          <w:szCs w:val="18"/>
        </w:rPr>
        <w:t xml:space="preserve">  </w:t>
      </w:r>
      <w:r>
        <w:rPr>
          <w:rFonts w:ascii="Times New Roman" w:hAnsi="Times New Roman"/>
          <w:b/>
          <w:bCs/>
          <w:iCs/>
          <w:sz w:val="18"/>
          <w:szCs w:val="18"/>
        </w:rPr>
        <w:t>I</w:t>
      </w:r>
    </w:p>
    <w:p w14:paraId="71C1E9D2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Kaç no’lu şekil merdiven etkisini açıklamaktadır?</w:t>
      </w:r>
      <w:r>
        <w:rPr>
          <w:rFonts w:ascii="Times New Roman" w:hAnsi="Times New Roman"/>
          <w:bCs/>
          <w:iCs/>
          <w:sz w:val="18"/>
          <w:szCs w:val="18"/>
        </w:rPr>
        <w:t xml:space="preserve">     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18"/>
          <w:szCs w:val="18"/>
        </w:rPr>
        <w:t>II</w:t>
      </w:r>
    </w:p>
    <w:p w14:paraId="37340810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    EŞİK DEĞER</w:t>
      </w:r>
    </w:p>
    <w:p w14:paraId="62262181" w14:textId="77777777" w:rsidR="00442BCA" w:rsidRPr="002D190E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no’lu şekil bir sinir teli için geçerlidir? 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 I</w:t>
      </w:r>
    </w:p>
    <w:p w14:paraId="6BE04DF1" w14:textId="77777777" w:rsidR="00442BCA" w:rsidRDefault="00442BCA" w:rsidP="00442BCA">
      <w:pPr>
        <w:pStyle w:val="ListeParagraf"/>
        <w:numPr>
          <w:ilvl w:val="1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</w:t>
      </w:r>
      <w:r>
        <w:rPr>
          <w:rFonts w:ascii="Times New Roman" w:hAnsi="Times New Roman"/>
          <w:bCs/>
          <w:iCs/>
          <w:sz w:val="18"/>
          <w:szCs w:val="18"/>
        </w:rPr>
        <w:t xml:space="preserve"> </w:t>
      </w:r>
    </w:p>
    <w:p w14:paraId="171B0EF7" w14:textId="77777777" w:rsidR="00442BCA" w:rsidRDefault="00442BCA" w:rsidP="00442BCA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>Uyarı şiddeti arttıkça uyarılan nöron sayısı artmaktadır. Her nöronun eşik değeri farklı olabilir. Bu sebeplerden dolayı uyarı şiddeti artması aksiyon potansiyelini arttırmaktadır.</w:t>
      </w:r>
    </w:p>
    <w:p w14:paraId="0419C950" w14:textId="77777777" w:rsidR="00442BCA" w:rsidRPr="002D190E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C4CC2A6" w14:textId="77777777" w:rsidR="00442BCA" w:rsidRDefault="00442BCA" w:rsidP="00442BCA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14:paraId="64B16A97" w14:textId="77777777" w:rsidR="00F71589" w:rsidRDefault="00F71589" w:rsidP="00F71589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  <w:sectPr w:rsidR="00F71589" w:rsidSect="00F71589">
          <w:headerReference w:type="even" r:id="rId25"/>
          <w:headerReference w:type="default" r:id="rId26"/>
          <w:footerReference w:type="even" r:id="rId27"/>
          <w:type w:val="continuous"/>
          <w:pgSz w:w="11906" w:h="16838" w:code="9"/>
          <w:pgMar w:top="851" w:right="737" w:bottom="851" w:left="737" w:header="397" w:footer="0" w:gutter="0"/>
          <w:cols w:num="2" w:sep="1" w:space="113"/>
          <w:docGrid w:linePitch="360"/>
        </w:sectPr>
      </w:pPr>
    </w:p>
    <w:p w14:paraId="05531520" w14:textId="77777777" w:rsidR="00F71589" w:rsidRDefault="00F71589" w:rsidP="00F71589">
      <w:pPr>
        <w:pStyle w:val="ListeParagraf"/>
        <w:spacing w:after="0"/>
        <w:ind w:left="454"/>
        <w:contextualSpacing w:val="0"/>
        <w:rPr>
          <w:rFonts w:ascii="Times New Roman" w:hAnsi="Times New Roman"/>
          <w:b/>
          <w:iCs/>
          <w:sz w:val="20"/>
          <w:szCs w:val="20"/>
        </w:rPr>
      </w:pPr>
    </w:p>
    <w:p w14:paraId="5F5E202D" w14:textId="77777777" w:rsidR="000A2A2A" w:rsidRDefault="000A2A2A" w:rsidP="000A2A2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p w14:paraId="390536FD" w14:textId="77777777" w:rsidR="000A2A2A" w:rsidRPr="00442BCA" w:rsidRDefault="000A2A2A" w:rsidP="00442BC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p w14:paraId="181B5D2E" w14:textId="77777777" w:rsidR="00442BCA" w:rsidRPr="002D190E" w:rsidRDefault="00442BCA" w:rsidP="00442BCA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4906"/>
        <w:gridCol w:w="4446"/>
      </w:tblGrid>
      <w:tr w:rsidR="00442BCA" w:rsidRPr="002D190E" w14:paraId="56B00AF0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6CD27C4F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61F7D14B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14:paraId="7B2507FA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442BCA" w:rsidRPr="002D190E" w14:paraId="25F31CE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3AA0829D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3ABF8A51" w14:textId="77777777" w:rsidR="00442BCA" w:rsidRPr="00AB1763" w:rsidRDefault="00442BCA" w:rsidP="00B41CC9">
            <w:pPr>
              <w:spacing w:after="12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Kalp atışını hızlandırır</w:t>
            </w:r>
          </w:p>
        </w:tc>
        <w:tc>
          <w:tcPr>
            <w:tcW w:w="4446" w:type="dxa"/>
            <w:vAlign w:val="center"/>
          </w:tcPr>
          <w:p w14:paraId="612A11A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 xml:space="preserve">Kalp atışını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yavaşlat</w:t>
            </w: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ır</w:t>
            </w:r>
          </w:p>
        </w:tc>
      </w:tr>
      <w:tr w:rsidR="00442BCA" w:rsidRPr="002D190E" w14:paraId="4BDB05BA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7AA90529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4137F306" w14:textId="77777777" w:rsidR="00442BCA" w:rsidRPr="00AB1763" w:rsidRDefault="00442BCA" w:rsidP="00B41CC9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405BD">
              <w:rPr>
                <w:rFonts w:ascii="Times New Roman" w:hAnsi="Times New Roman" w:cs="Times New Roman"/>
                <w:iCs/>
                <w:sz w:val="20"/>
                <w:szCs w:val="20"/>
              </w:rPr>
              <w:t>Kan basıncını arttırır</w:t>
            </w:r>
          </w:p>
        </w:tc>
        <w:tc>
          <w:tcPr>
            <w:tcW w:w="4446" w:type="dxa"/>
            <w:vAlign w:val="center"/>
          </w:tcPr>
          <w:p w14:paraId="1A73143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Kan basıncını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düşürür</w:t>
            </w:r>
          </w:p>
        </w:tc>
      </w:tr>
      <w:tr w:rsidR="00442BCA" w:rsidRPr="002D190E" w14:paraId="23B5202C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2C778D8F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017E6A64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genişletir</w:t>
            </w:r>
          </w:p>
        </w:tc>
        <w:tc>
          <w:tcPr>
            <w:tcW w:w="4446" w:type="dxa"/>
            <w:vAlign w:val="center"/>
          </w:tcPr>
          <w:p w14:paraId="69C41DB9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daraltır</w:t>
            </w:r>
          </w:p>
        </w:tc>
      </w:tr>
      <w:tr w:rsidR="00442BCA" w:rsidRPr="002D190E" w14:paraId="32261CC2" w14:textId="77777777" w:rsidTr="00B41CC9">
        <w:trPr>
          <w:trHeight w:val="482"/>
          <w:jc w:val="center"/>
        </w:trPr>
        <w:tc>
          <w:tcPr>
            <w:tcW w:w="683" w:type="dxa"/>
            <w:vAlign w:val="center"/>
          </w:tcPr>
          <w:p w14:paraId="769FEE61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7088FA7E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 yavaşlatır</w:t>
            </w:r>
          </w:p>
        </w:tc>
        <w:tc>
          <w:tcPr>
            <w:tcW w:w="4446" w:type="dxa"/>
            <w:vAlign w:val="center"/>
          </w:tcPr>
          <w:p w14:paraId="51FEAC55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hızlandırır</w:t>
            </w:r>
          </w:p>
        </w:tc>
      </w:tr>
      <w:tr w:rsidR="00442BCA" w:rsidRPr="002D190E" w14:paraId="4E253A3B" w14:textId="77777777" w:rsidTr="00B41CC9">
        <w:trPr>
          <w:trHeight w:val="441"/>
          <w:jc w:val="center"/>
        </w:trPr>
        <w:tc>
          <w:tcPr>
            <w:tcW w:w="683" w:type="dxa"/>
            <w:vAlign w:val="center"/>
          </w:tcPr>
          <w:p w14:paraId="7B2A1D2F" w14:textId="77777777" w:rsidR="00442BCA" w:rsidRPr="002D190E" w:rsidRDefault="00442BCA" w:rsidP="00442BC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14:paraId="19AE84B2" w14:textId="77777777" w:rsidR="00442BCA" w:rsidRPr="00AB1763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 genişletir</w:t>
            </w:r>
          </w:p>
        </w:tc>
        <w:tc>
          <w:tcPr>
            <w:tcW w:w="4446" w:type="dxa"/>
            <w:vAlign w:val="center"/>
          </w:tcPr>
          <w:p w14:paraId="57255470" w14:textId="77777777" w:rsidR="00442BCA" w:rsidRPr="002D190E" w:rsidRDefault="00442BCA" w:rsidP="00B41CC9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daraltır</w:t>
            </w:r>
          </w:p>
        </w:tc>
      </w:tr>
    </w:tbl>
    <w:p w14:paraId="0537D8B5" w14:textId="77777777" w:rsidR="00442BCA" w:rsidRPr="002D190E" w:rsidRDefault="00442BCA" w:rsidP="00442BCA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14:paraId="4A81411D" w14:textId="77777777" w:rsidR="000A2A2A" w:rsidRPr="00442BCA" w:rsidRDefault="000A2A2A" w:rsidP="00442BCA">
      <w:pPr>
        <w:spacing w:after="0"/>
        <w:rPr>
          <w:rFonts w:ascii="Times New Roman" w:hAnsi="Times New Roman"/>
          <w:b/>
          <w:iCs/>
          <w:sz w:val="20"/>
          <w:szCs w:val="20"/>
        </w:rPr>
      </w:pPr>
    </w:p>
    <w:sectPr w:rsidR="000A2A2A" w:rsidRPr="00442BCA" w:rsidSect="000A1C05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B0555" w14:textId="77777777" w:rsidR="00C01CA9" w:rsidRDefault="00C01CA9" w:rsidP="00B11CEB">
      <w:pPr>
        <w:spacing w:after="0" w:line="240" w:lineRule="auto"/>
      </w:pPr>
      <w:r>
        <w:separator/>
      </w:r>
    </w:p>
  </w:endnote>
  <w:endnote w:type="continuationSeparator" w:id="0">
    <w:p w14:paraId="5385383C" w14:textId="77777777" w:rsidR="00C01CA9" w:rsidRDefault="00C01CA9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rlow Solid Italic">
    <w:altName w:val="Trebuchet MS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FA30" w14:textId="77777777" w:rsidR="00442BCA" w:rsidRDefault="00442BCA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670016" behindDoc="1" locked="0" layoutInCell="1" allowOverlap="1" wp14:anchorId="0B57725A" wp14:editId="34CA92D4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6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72833">
      <w:rPr>
        <w:rFonts w:ascii="Times New Roman" w:hAnsi="Times New Roman" w:cs="Times New Roman"/>
        <w:b/>
        <w:color w:val="002060"/>
        <w:sz w:val="20"/>
        <w:u w:val="single"/>
      </w:rPr>
      <w:t>www.biyolojidersim.com</w:t>
    </w: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Pr="00E55733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A6FA854" wp14:editId="08998C24">
              <wp:simplePos x="0" y="0"/>
              <wp:positionH relativeFrom="rightMargin">
                <wp:posOffset>-258378</wp:posOffset>
              </wp:positionH>
              <wp:positionV relativeFrom="bottomMargin">
                <wp:posOffset>27105</wp:posOffset>
              </wp:positionV>
              <wp:extent cx="442537" cy="359410"/>
              <wp:effectExtent l="0" t="0" r="15240" b="21590"/>
              <wp:wrapNone/>
              <wp:docPr id="9" name="Oval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023440" w14:textId="77777777" w:rsidR="00442BCA" w:rsidRPr="00B72833" w:rsidRDefault="00442BCA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2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5A6FA854" id="Oval 9" o:spid="_x0000_s1026" style="position:absolute;left:0;text-align:left;margin-left:-20.35pt;margin-top:2.15pt;width:34.85pt;height:28.3pt;rotation:180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    <v:stroke joinstyle="miter"/>
              <v:textbox inset=",0,,0">
                <w:txbxContent>
                  <w:p w14:paraId="39023440" w14:textId="77777777" w:rsidR="00442BCA" w:rsidRPr="00B72833" w:rsidRDefault="00442BCA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2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A9B7" w14:textId="77777777" w:rsidR="00442BCA" w:rsidRDefault="00442BCA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68992" behindDoc="1" locked="0" layoutInCell="1" allowOverlap="1" wp14:anchorId="05A1EA98" wp14:editId="2FB16E76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4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B5C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4E762E8" wp14:editId="7BCA4767">
              <wp:simplePos x="0" y="0"/>
              <wp:positionH relativeFrom="rightMargin">
                <wp:posOffset>-396940</wp:posOffset>
              </wp:positionH>
              <wp:positionV relativeFrom="bottomMargin">
                <wp:posOffset>57150</wp:posOffset>
              </wp:positionV>
              <wp:extent cx="442537" cy="359410"/>
              <wp:effectExtent l="0" t="0" r="15240" b="21590"/>
              <wp:wrapNone/>
              <wp:docPr id="41" name="Oval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19C7AF" w14:textId="77777777" w:rsidR="00442BCA" w:rsidRPr="00B72833" w:rsidRDefault="00442BCA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915F35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1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44E762E8" id="Oval 41" o:spid="_x0000_s1027" style="position:absolute;margin-left:-31.25pt;margin-top:4.5pt;width:34.85pt;height:28.3pt;rotation:180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    <v:stroke joinstyle="miter"/>
              <v:textbox inset=",0,,0">
                <w:txbxContent>
                  <w:p w14:paraId="7319C7AF" w14:textId="77777777" w:rsidR="00442BCA" w:rsidRPr="00B72833" w:rsidRDefault="00442BCA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915F35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1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7586" w14:textId="4BA2E034" w:rsidR="00F71589" w:rsidRPr="007162AE" w:rsidRDefault="00F71589" w:rsidP="007162AE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1B27" w14:textId="77777777" w:rsidR="00F71589" w:rsidRDefault="00F71589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57728" behindDoc="1" locked="0" layoutInCell="1" allowOverlap="1" wp14:anchorId="7EE67565" wp14:editId="6A32B28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30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B5C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5F6E0CC" wp14:editId="5B1AB518">
              <wp:simplePos x="0" y="0"/>
              <wp:positionH relativeFrom="rightMargin">
                <wp:posOffset>-396940</wp:posOffset>
              </wp:positionH>
              <wp:positionV relativeFrom="bottomMargin">
                <wp:posOffset>57150</wp:posOffset>
              </wp:positionV>
              <wp:extent cx="442537" cy="359410"/>
              <wp:effectExtent l="0" t="0" r="15240" b="21590"/>
              <wp:wrapNone/>
              <wp:docPr id="15" name="Oval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37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0FE44" w14:textId="77777777" w:rsidR="00F71589" w:rsidRPr="00B72833" w:rsidRDefault="00F71589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442BCA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3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35F6E0CC" id="Oval 15" o:spid="_x0000_s1028" style="position:absolute;margin-left:-31.25pt;margin-top:4.5pt;width:34.85pt;height:28.3pt;rotation:180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AfRw2HcQIAABUFAAAOAAAAAAAAAAAA&#10;AAAAAC4CAABkcnMvZTJvRG9jLnhtbFBLAQItABQABgAIAAAAIQCUngLf3QAAAAYBAAAPAAAAAAAA&#10;AAAAAAAAAMsEAABkcnMvZG93bnJldi54bWxQSwUGAAAAAAQABADzAAAA1QUAAAAA&#10;" filled="f" strokecolor="white [3212]" strokeweight="1pt">
              <v:stroke joinstyle="miter"/>
              <v:textbox inset=",0,,0">
                <w:txbxContent>
                  <w:p w14:paraId="2380FE44" w14:textId="77777777" w:rsidR="00F71589" w:rsidRPr="00B72833" w:rsidRDefault="00F71589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442BCA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3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312B5C">
      <w:rPr>
        <w:rFonts w:ascii="Times New Roman" w:hAnsi="Times New Roman" w:cs="Times New Roman"/>
        <w:b/>
        <w:color w:val="002060"/>
        <w:sz w:val="20"/>
      </w:rPr>
      <w:t xml:space="preserve">Başarılar </w:t>
    </w:r>
    <w:r>
      <w:rPr>
        <w:rFonts w:ascii="Times New Roman" w:hAnsi="Times New Roman" w:cs="Times New Roman"/>
        <w:b/>
        <w:color w:val="002060"/>
        <w:sz w:val="20"/>
      </w:rPr>
      <w:t xml:space="preserve">dileriz.                 </w:t>
    </w:r>
    <w:r w:rsidR="006F28D9">
      <w:rPr>
        <w:rFonts w:ascii="Times New Roman" w:hAnsi="Times New Roman" w:cs="Times New Roman"/>
        <w:b/>
        <w:color w:val="002060"/>
        <w:sz w:val="20"/>
      </w:rPr>
      <w:t>…………………………              ……………………….             ………………………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0A0E" w14:textId="7597DBF4" w:rsidR="00442BCA" w:rsidRDefault="00442BCA" w:rsidP="007162AE">
    <w:pPr>
      <w:pStyle w:val="AltBilgi"/>
      <w:spacing w:after="360" w:line="480" w:lineRule="auto"/>
    </w:pPr>
    <w:r w:rsidRPr="00B63D6D">
      <w:rPr>
        <w:noProof/>
        <w:lang w:eastAsia="tr-TR"/>
      </w:rPr>
      <w:drawing>
        <wp:anchor distT="0" distB="0" distL="114300" distR="114300" simplePos="0" relativeHeight="251658752" behindDoc="1" locked="0" layoutInCell="1" allowOverlap="1" wp14:anchorId="3683F5DD" wp14:editId="7F7BFD3E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39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D86ED" w14:textId="77777777" w:rsidR="00C01CA9" w:rsidRDefault="00C01CA9" w:rsidP="00B11CEB">
      <w:pPr>
        <w:spacing w:after="0" w:line="240" w:lineRule="auto"/>
      </w:pPr>
      <w:r>
        <w:separator/>
      </w:r>
    </w:p>
  </w:footnote>
  <w:footnote w:type="continuationSeparator" w:id="0">
    <w:p w14:paraId="0462E907" w14:textId="77777777" w:rsidR="00C01CA9" w:rsidRDefault="00C01CA9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83DB" w14:textId="0E502DDC" w:rsidR="00442BCA" w:rsidRPr="00E3636D" w:rsidRDefault="00442BCA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72064" behindDoc="1" locked="0" layoutInCell="1" allowOverlap="1" wp14:anchorId="10072CEC" wp14:editId="7E5321A9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44" name="Picture 44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671040" behindDoc="1" locked="0" layoutInCell="1" allowOverlap="1" wp14:anchorId="563F5EFB" wp14:editId="582BB67F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D572" w14:textId="77777777" w:rsidR="00442BCA" w:rsidRPr="002C5CF6" w:rsidRDefault="00442BCA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667968" behindDoc="1" locked="0" layoutInCell="1" allowOverlap="1" wp14:anchorId="7DFEE768" wp14:editId="370081A9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42BCA" w:rsidRPr="00B11CEB" w14:paraId="2EA7F44B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720569E" w14:textId="77777777" w:rsidR="00442BCA" w:rsidRPr="00B11CEB" w:rsidRDefault="00442BCA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442BCA" w:rsidRPr="00B11CEB" w14:paraId="326E15FA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C53B5B0" w14:textId="77777777" w:rsidR="00442BCA" w:rsidRPr="00B11CEB" w:rsidRDefault="00442BCA" w:rsidP="00442BC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2021 – 2022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442BCA" w:rsidRPr="00B11CEB" w14:paraId="57349D73" w14:textId="77777777" w:rsidTr="00E75842">
      <w:trPr>
        <w:trHeight w:hRule="exact" w:val="266"/>
      </w:trPr>
      <w:tc>
        <w:tcPr>
          <w:tcW w:w="1843" w:type="dxa"/>
          <w:vAlign w:val="center"/>
        </w:tcPr>
        <w:p w14:paraId="444DE72B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BAA442B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E0626DF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5D0E1F9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1DEB0E3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442BCA" w:rsidRPr="00B11CEB" w14:paraId="68296F70" w14:textId="77777777" w:rsidTr="00E75842">
      <w:trPr>
        <w:trHeight w:hRule="exact" w:val="266"/>
      </w:trPr>
      <w:tc>
        <w:tcPr>
          <w:tcW w:w="1843" w:type="dxa"/>
          <w:vAlign w:val="center"/>
        </w:tcPr>
        <w:p w14:paraId="18892C55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176846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AC2673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EFE963A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7D6027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18A4FE39" w14:textId="31CB07A4" w:rsidR="00442BCA" w:rsidRPr="00B11CEB" w:rsidRDefault="00442BCA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36E0" w14:textId="77777777" w:rsidR="00F71589" w:rsidRPr="00E3636D" w:rsidRDefault="00F71589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B63D6D">
      <w:rPr>
        <w:noProof/>
        <w:lang w:eastAsia="tr-TR"/>
      </w:rPr>
      <w:drawing>
        <wp:anchor distT="0" distB="0" distL="114300" distR="114300" simplePos="0" relativeHeight="251659776" behindDoc="1" locked="0" layoutInCell="1" allowOverlap="1" wp14:anchorId="2D46E20F" wp14:editId="135B3550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2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78EC" w14:textId="77777777" w:rsidR="00F71589" w:rsidRPr="002C5CF6" w:rsidRDefault="00F71589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D70BBE">
      <w:rPr>
        <w:rFonts w:ascii="Harlow Solid Italic" w:hAnsi="Harlow Solid Italic"/>
        <w:b/>
        <w:noProof/>
        <w:color w:val="F7CAAC" w:themeColor="accent2" w:themeTint="66"/>
        <w:sz w:val="28"/>
        <w:szCs w:val="28"/>
        <w:lang w:eastAsia="tr-TR"/>
      </w:rPr>
      <w:drawing>
        <wp:anchor distT="0" distB="0" distL="114300" distR="114300" simplePos="0" relativeHeight="251656704" behindDoc="1" locked="0" layoutInCell="1" allowOverlap="1" wp14:anchorId="2D190C10" wp14:editId="34F09F06">
          <wp:simplePos x="0" y="0"/>
          <wp:positionH relativeFrom="page">
            <wp:posOffset>-21116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2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0BBE">
      <w:rPr>
        <w:rFonts w:ascii="Times New Roman" w:hAnsi="Times New Roman" w:cs="Times New Roman"/>
        <w:color w:val="F7CAAC" w:themeColor="accent2" w:themeTint="66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F71589" w:rsidRPr="00B11CEB" w14:paraId="2A570AFC" w14:textId="77777777" w:rsidTr="004C764A">
      <w:trPr>
        <w:trHeight w:hRule="exact" w:val="266"/>
      </w:trPr>
      <w:tc>
        <w:tcPr>
          <w:tcW w:w="10348" w:type="dxa"/>
          <w:gridSpan w:val="5"/>
          <w:vAlign w:val="center"/>
        </w:tcPr>
        <w:p w14:paraId="1476BDAB" w14:textId="77777777" w:rsidR="00F71589" w:rsidRPr="00B11CEB" w:rsidRDefault="006F28D9" w:rsidP="004C764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………………………………………………………………………………</w:t>
          </w:r>
          <w:r w:rsidR="00F71589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LİSESİ</w:t>
          </w:r>
        </w:p>
      </w:tc>
    </w:tr>
    <w:tr w:rsidR="00F71589" w:rsidRPr="00B11CEB" w14:paraId="74944102" w14:textId="77777777" w:rsidTr="004C764A">
      <w:trPr>
        <w:trHeight w:hRule="exact" w:val="266"/>
      </w:trPr>
      <w:tc>
        <w:tcPr>
          <w:tcW w:w="10348" w:type="dxa"/>
          <w:gridSpan w:val="5"/>
          <w:vAlign w:val="center"/>
        </w:tcPr>
        <w:p w14:paraId="684D326C" w14:textId="77777777" w:rsidR="00F71589" w:rsidRPr="00B11CEB" w:rsidRDefault="00F71589" w:rsidP="000A2A2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</w:t>
          </w:r>
          <w:r w:rsidR="000A2A2A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– 202</w:t>
          </w:r>
          <w:r w:rsidR="000A2A2A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F71589" w:rsidRPr="00B11CEB" w14:paraId="150A621C" w14:textId="77777777" w:rsidTr="004C764A">
      <w:trPr>
        <w:trHeight w:hRule="exact" w:val="266"/>
      </w:trPr>
      <w:tc>
        <w:tcPr>
          <w:tcW w:w="1843" w:type="dxa"/>
          <w:vAlign w:val="center"/>
        </w:tcPr>
        <w:p w14:paraId="768ED984" w14:textId="77777777" w:rsidR="00F71589" w:rsidRPr="00B11CEB" w:rsidRDefault="00F71589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13B9D74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71458C3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729E00B6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28E3816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F71589" w:rsidRPr="00B11CEB" w14:paraId="77C1A8E5" w14:textId="77777777" w:rsidTr="004C764A">
      <w:trPr>
        <w:trHeight w:hRule="exact" w:val="266"/>
      </w:trPr>
      <w:tc>
        <w:tcPr>
          <w:tcW w:w="1843" w:type="dxa"/>
          <w:vAlign w:val="center"/>
        </w:tcPr>
        <w:p w14:paraId="4A6295E7" w14:textId="77777777" w:rsidR="00F71589" w:rsidRPr="00B11CEB" w:rsidRDefault="00F71589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31D8E9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FF32DBC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F2E761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4742BD1" w14:textId="77777777" w:rsidR="00F71589" w:rsidRPr="00B11CEB" w:rsidRDefault="00F71589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5B794D54" w14:textId="77777777" w:rsidR="00F71589" w:rsidRPr="00B11CEB" w:rsidRDefault="00F71589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800E" w14:textId="77777777" w:rsidR="00F71589" w:rsidRDefault="00F7158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60800" behindDoc="1" locked="0" layoutInCell="0" allowOverlap="1" wp14:anchorId="2AA24265" wp14:editId="2DD9ED0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21145" cy="1015365"/>
          <wp:effectExtent l="0" t="0" r="8255" b="0"/>
          <wp:wrapNone/>
          <wp:docPr id="1" name="Resim 1" descr="Adsı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dsız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1145" cy="1015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0956" w14:textId="4016F431" w:rsidR="00442BCA" w:rsidRPr="00E3636D" w:rsidRDefault="00442BCA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62848" behindDoc="1" locked="0" layoutInCell="1" allowOverlap="1" wp14:anchorId="1C668181" wp14:editId="2382FD8B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34" name="Picture 26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660800" behindDoc="1" locked="0" layoutInCell="1" allowOverlap="1" wp14:anchorId="73458281" wp14:editId="4CAC73DE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35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734C" w14:textId="77777777" w:rsidR="00442BCA" w:rsidRPr="002C5CF6" w:rsidRDefault="00442BCA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656704" behindDoc="1" locked="0" layoutInCell="1" allowOverlap="1" wp14:anchorId="2F1E9554" wp14:editId="43538FA2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3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42BCA" w:rsidRPr="00B11CEB" w14:paraId="75A17960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15C1BC0" w14:textId="77777777" w:rsidR="00442BCA" w:rsidRPr="00B11CEB" w:rsidRDefault="00442BCA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442BCA" w:rsidRPr="00B11CEB" w14:paraId="5D814CA2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4EBA55FB" w14:textId="77777777" w:rsidR="00442BCA" w:rsidRPr="00B11CEB" w:rsidRDefault="00442BCA" w:rsidP="00442BCA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2021 – 2022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442BCA" w:rsidRPr="00B11CEB" w14:paraId="53C5695A" w14:textId="77777777" w:rsidTr="00E75842">
      <w:trPr>
        <w:trHeight w:hRule="exact" w:val="266"/>
      </w:trPr>
      <w:tc>
        <w:tcPr>
          <w:tcW w:w="1843" w:type="dxa"/>
          <w:vAlign w:val="center"/>
        </w:tcPr>
        <w:p w14:paraId="4465C382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F0A3835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61B04E6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2597B583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81B20C8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442BCA" w:rsidRPr="00B11CEB" w14:paraId="4F3CB3AD" w14:textId="77777777" w:rsidTr="00E75842">
      <w:trPr>
        <w:trHeight w:hRule="exact" w:val="266"/>
      </w:trPr>
      <w:tc>
        <w:tcPr>
          <w:tcW w:w="1843" w:type="dxa"/>
          <w:vAlign w:val="center"/>
        </w:tcPr>
        <w:p w14:paraId="57679396" w14:textId="77777777" w:rsidR="00442BCA" w:rsidRPr="00B11CEB" w:rsidRDefault="00442BCA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B95BEEE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CA7757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4513E5D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BD25611" w14:textId="77777777" w:rsidR="00442BCA" w:rsidRPr="00B11CEB" w:rsidRDefault="00442BCA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66C5C418" w14:textId="597A3382" w:rsidR="00442BCA" w:rsidRPr="00B11CEB" w:rsidRDefault="00442BCA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0B14360C"/>
    <w:multiLevelType w:val="multilevel"/>
    <w:tmpl w:val="DFD8DD98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2" w15:restartNumberingAfterBreak="0">
    <w:nsid w:val="0C5D6BD0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 w15:restartNumberingAfterBreak="0">
    <w:nsid w:val="11A46D7E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4" w15:restartNumberingAfterBreak="0">
    <w:nsid w:val="1BEE38BB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F17EF5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6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7" w15:restartNumberingAfterBreak="0">
    <w:nsid w:val="1F791042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8" w15:restartNumberingAfterBreak="0">
    <w:nsid w:val="20981CA3"/>
    <w:multiLevelType w:val="multilevel"/>
    <w:tmpl w:val="56F2127E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9" w15:restartNumberingAfterBreak="0">
    <w:nsid w:val="2C0A2493"/>
    <w:multiLevelType w:val="multilevel"/>
    <w:tmpl w:val="2F6A461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C00000"/>
        <w:sz w:val="20"/>
      </w:rPr>
    </w:lvl>
    <w:lvl w:ilvl="1">
      <w:start w:val="1"/>
      <w:numFmt w:val="upp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C00000"/>
        <w:sz w:val="20"/>
      </w:rPr>
    </w:lvl>
    <w:lvl w:ilvl="2">
      <w:start w:val="1"/>
      <w:numFmt w:val="lowerLetter"/>
      <w:lvlText w:val="%3)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lowerLetter"/>
      <w:lvlText w:val="%5)"/>
      <w:lvlJc w:val="left"/>
      <w:pPr>
        <w:ind w:left="1020" w:hanging="340"/>
      </w:pPr>
      <w:rPr>
        <w:rFonts w:ascii="Times New Roman" w:hAnsi="Times New Roman" w:hint="default"/>
        <w:b/>
        <w:i w:val="0"/>
        <w:color w:val="385623" w:themeColor="accent6" w:themeShade="80"/>
        <w:sz w:val="20"/>
      </w:rPr>
    </w:lvl>
    <w:lvl w:ilvl="5">
      <w:start w:val="1"/>
      <w:numFmt w:val="bullet"/>
      <w:lvlText w:val=""/>
      <w:lvlJc w:val="left"/>
      <w:pPr>
        <w:ind w:left="1190" w:hanging="340"/>
      </w:pPr>
      <w:rPr>
        <w:rFonts w:ascii="Symbol" w:hAnsi="Symbol" w:hint="default"/>
        <w:b/>
        <w:i w:val="0"/>
        <w:color w:val="385623" w:themeColor="accent6" w:themeShade="80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FF0000"/>
        <w:sz w:val="20"/>
      </w:rPr>
    </w:lvl>
  </w:abstractNum>
  <w:abstractNum w:abstractNumId="10" w15:restartNumberingAfterBreak="0">
    <w:nsid w:val="2D73523B"/>
    <w:multiLevelType w:val="hybridMultilevel"/>
    <w:tmpl w:val="474802E4"/>
    <w:lvl w:ilvl="0" w:tplc="73CE46B0">
      <w:start w:val="2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" w15:restartNumberingAfterBreak="0">
    <w:nsid w:val="2D9B447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2" w15:restartNumberingAfterBreak="0">
    <w:nsid w:val="367609B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3" w15:restartNumberingAfterBreak="0">
    <w:nsid w:val="39B47DDB"/>
    <w:multiLevelType w:val="hybridMultilevel"/>
    <w:tmpl w:val="AD1E00E4"/>
    <w:lvl w:ilvl="0" w:tplc="C59EC0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5" w15:restartNumberingAfterBreak="0">
    <w:nsid w:val="40FD69C4"/>
    <w:multiLevelType w:val="multilevel"/>
    <w:tmpl w:val="2F6A461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C00000"/>
        <w:sz w:val="20"/>
      </w:rPr>
    </w:lvl>
    <w:lvl w:ilvl="1">
      <w:start w:val="1"/>
      <w:numFmt w:val="upp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C00000"/>
        <w:sz w:val="20"/>
      </w:rPr>
    </w:lvl>
    <w:lvl w:ilvl="2">
      <w:start w:val="1"/>
      <w:numFmt w:val="lowerLetter"/>
      <w:lvlText w:val="%3)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lowerLetter"/>
      <w:lvlText w:val="%5)"/>
      <w:lvlJc w:val="left"/>
      <w:pPr>
        <w:ind w:left="1020" w:hanging="340"/>
      </w:pPr>
      <w:rPr>
        <w:rFonts w:ascii="Times New Roman" w:hAnsi="Times New Roman" w:hint="default"/>
        <w:b/>
        <w:i w:val="0"/>
        <w:color w:val="385623" w:themeColor="accent6" w:themeShade="80"/>
        <w:sz w:val="20"/>
      </w:rPr>
    </w:lvl>
    <w:lvl w:ilvl="5">
      <w:start w:val="1"/>
      <w:numFmt w:val="bullet"/>
      <w:lvlText w:val=""/>
      <w:lvlJc w:val="left"/>
      <w:pPr>
        <w:ind w:left="1190" w:hanging="340"/>
      </w:pPr>
      <w:rPr>
        <w:rFonts w:ascii="Symbol" w:hAnsi="Symbol" w:hint="default"/>
        <w:b/>
        <w:i w:val="0"/>
        <w:color w:val="385623" w:themeColor="accent6" w:themeShade="80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FF0000"/>
        <w:sz w:val="20"/>
      </w:rPr>
    </w:lvl>
  </w:abstractNum>
  <w:abstractNum w:abstractNumId="16" w15:restartNumberingAfterBreak="0">
    <w:nsid w:val="5458706F"/>
    <w:multiLevelType w:val="multilevel"/>
    <w:tmpl w:val="4638487A"/>
    <w:lvl w:ilvl="0">
      <w:start w:val="1"/>
      <w:numFmt w:val="decimal"/>
      <w:pStyle w:val="KLASKSORU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color w:val="auto"/>
        <w:sz w:val="18"/>
        <w:szCs w:val="20"/>
      </w:rPr>
    </w:lvl>
    <w:lvl w:ilvl="1">
      <w:start w:val="1"/>
      <w:numFmt w:val="decimal"/>
      <w:lvlText w:val="%2-"/>
      <w:lvlJc w:val="left"/>
      <w:pPr>
        <w:ind w:left="510" w:hanging="226"/>
      </w:pPr>
      <w:rPr>
        <w:rFonts w:hint="default"/>
        <w:b/>
        <w:i w:val="0"/>
        <w:color w:val="auto"/>
        <w:sz w:val="18"/>
        <w:szCs w:val="20"/>
      </w:rPr>
    </w:lvl>
    <w:lvl w:ilvl="2">
      <w:start w:val="1"/>
      <w:numFmt w:val="upperLetter"/>
      <w:lvlText w:val="%3)"/>
      <w:lvlJc w:val="left"/>
      <w:pPr>
        <w:ind w:left="794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851" w:hanging="227"/>
      </w:pPr>
      <w:rPr>
        <w:rFonts w:hint="default"/>
      </w:rPr>
    </w:lvl>
    <w:lvl w:ilvl="4">
      <w:start w:val="3"/>
      <w:numFmt w:val="bullet"/>
      <w:lvlText w:val="√"/>
      <w:lvlJc w:val="left"/>
      <w:pPr>
        <w:ind w:left="1021" w:hanging="227"/>
      </w:pPr>
      <w:rPr>
        <w:rFonts w:ascii="Calibri" w:hAnsi="Calibri" w:hint="default"/>
      </w:rPr>
    </w:lvl>
    <w:lvl w:ilvl="5">
      <w:start w:val="1"/>
      <w:numFmt w:val="lowerRoman"/>
      <w:lvlText w:val="(%6)"/>
      <w:lvlJc w:val="left"/>
      <w:pPr>
        <w:ind w:left="1191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361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74"/>
        </w:tabs>
        <w:ind w:left="153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701" w:hanging="227"/>
      </w:pPr>
      <w:rPr>
        <w:rFonts w:hint="default"/>
      </w:rPr>
    </w:lvl>
  </w:abstractNum>
  <w:abstractNum w:abstractNumId="17" w15:restartNumberingAfterBreak="0">
    <w:nsid w:val="55D050BF"/>
    <w:multiLevelType w:val="hybridMultilevel"/>
    <w:tmpl w:val="AD1E00E4"/>
    <w:lvl w:ilvl="0" w:tplc="C59EC0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abstractNum w:abstractNumId="19" w15:restartNumberingAfterBreak="0">
    <w:nsid w:val="6F2F30B9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FDC1101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1" w15:restartNumberingAfterBreak="0">
    <w:nsid w:val="70BC256B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2" w15:restartNumberingAfterBreak="0">
    <w:nsid w:val="7594789F"/>
    <w:multiLevelType w:val="multilevel"/>
    <w:tmpl w:val="9E5A7E0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decimal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upperLetter"/>
      <w:lvlText w:val="%3 - "/>
      <w:lvlJc w:val="left"/>
      <w:pPr>
        <w:ind w:left="68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FF0000"/>
        <w:sz w:val="18"/>
      </w:rPr>
    </w:lvl>
  </w:abstractNum>
  <w:abstractNum w:abstractNumId="23" w15:restartNumberingAfterBreak="0">
    <w:nsid w:val="77781128"/>
    <w:multiLevelType w:val="hybridMultilevel"/>
    <w:tmpl w:val="B186FA42"/>
    <w:lvl w:ilvl="0" w:tplc="5C58F5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12E3F"/>
    <w:multiLevelType w:val="hybridMultilevel"/>
    <w:tmpl w:val="BC6ADEFE"/>
    <w:lvl w:ilvl="0" w:tplc="622E1468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A09AB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22"/>
  </w:num>
  <w:num w:numId="5">
    <w:abstractNumId w:val="25"/>
  </w:num>
  <w:num w:numId="6">
    <w:abstractNumId w:val="2"/>
  </w:num>
  <w:num w:numId="7">
    <w:abstractNumId w:val="18"/>
  </w:num>
  <w:num w:numId="8">
    <w:abstractNumId w:val="21"/>
  </w:num>
  <w:num w:numId="9">
    <w:abstractNumId w:val="8"/>
  </w:num>
  <w:num w:numId="10">
    <w:abstractNumId w:val="17"/>
  </w:num>
  <w:num w:numId="11">
    <w:abstractNumId w:val="11"/>
  </w:num>
  <w:num w:numId="12">
    <w:abstractNumId w:val="13"/>
  </w:num>
  <w:num w:numId="13">
    <w:abstractNumId w:val="16"/>
  </w:num>
  <w:num w:numId="14">
    <w:abstractNumId w:val="23"/>
  </w:num>
  <w:num w:numId="15">
    <w:abstractNumId w:val="10"/>
  </w:num>
  <w:num w:numId="16">
    <w:abstractNumId w:val="24"/>
  </w:num>
  <w:num w:numId="17">
    <w:abstractNumId w:val="3"/>
  </w:num>
  <w:num w:numId="18">
    <w:abstractNumId w:val="12"/>
  </w:num>
  <w:num w:numId="19">
    <w:abstractNumId w:val="7"/>
  </w:num>
  <w:num w:numId="20">
    <w:abstractNumId w:val="9"/>
  </w:num>
  <w:num w:numId="21">
    <w:abstractNumId w:val="15"/>
  </w:num>
  <w:num w:numId="22">
    <w:abstractNumId w:val="1"/>
  </w:num>
  <w:num w:numId="23">
    <w:abstractNumId w:val="5"/>
  </w:num>
  <w:num w:numId="24">
    <w:abstractNumId w:val="19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664"/>
    <w:rsid w:val="0000295A"/>
    <w:rsid w:val="0002189C"/>
    <w:rsid w:val="000A1C05"/>
    <w:rsid w:val="000A2A2A"/>
    <w:rsid w:val="000A4A6D"/>
    <w:rsid w:val="000F3BB9"/>
    <w:rsid w:val="00152277"/>
    <w:rsid w:val="001E4F07"/>
    <w:rsid w:val="00202AA5"/>
    <w:rsid w:val="002036F9"/>
    <w:rsid w:val="0022648D"/>
    <w:rsid w:val="00277AF7"/>
    <w:rsid w:val="002C5CF6"/>
    <w:rsid w:val="002D68B6"/>
    <w:rsid w:val="00312B5C"/>
    <w:rsid w:val="00323F5A"/>
    <w:rsid w:val="00352375"/>
    <w:rsid w:val="003703C7"/>
    <w:rsid w:val="00383B9F"/>
    <w:rsid w:val="003A593E"/>
    <w:rsid w:val="003B18C4"/>
    <w:rsid w:val="00434959"/>
    <w:rsid w:val="00442BCA"/>
    <w:rsid w:val="004A701F"/>
    <w:rsid w:val="004C764A"/>
    <w:rsid w:val="004E58AC"/>
    <w:rsid w:val="0051093C"/>
    <w:rsid w:val="005733B0"/>
    <w:rsid w:val="005C18D9"/>
    <w:rsid w:val="0062468A"/>
    <w:rsid w:val="0067633F"/>
    <w:rsid w:val="006A2E67"/>
    <w:rsid w:val="006B24D0"/>
    <w:rsid w:val="006C05B7"/>
    <w:rsid w:val="006F28D9"/>
    <w:rsid w:val="007162AE"/>
    <w:rsid w:val="0074158E"/>
    <w:rsid w:val="00753EB2"/>
    <w:rsid w:val="00793728"/>
    <w:rsid w:val="007D77D7"/>
    <w:rsid w:val="00810294"/>
    <w:rsid w:val="0082276E"/>
    <w:rsid w:val="00833D7A"/>
    <w:rsid w:val="008346C5"/>
    <w:rsid w:val="00852656"/>
    <w:rsid w:val="008616BB"/>
    <w:rsid w:val="008F436D"/>
    <w:rsid w:val="00910FED"/>
    <w:rsid w:val="00915F35"/>
    <w:rsid w:val="009300FA"/>
    <w:rsid w:val="00A03EDD"/>
    <w:rsid w:val="00A27664"/>
    <w:rsid w:val="00A34593"/>
    <w:rsid w:val="00B11CEB"/>
    <w:rsid w:val="00B22539"/>
    <w:rsid w:val="00B94C43"/>
    <w:rsid w:val="00BA033A"/>
    <w:rsid w:val="00BA573D"/>
    <w:rsid w:val="00C01CA9"/>
    <w:rsid w:val="00C23121"/>
    <w:rsid w:val="00C855FB"/>
    <w:rsid w:val="00CA2F83"/>
    <w:rsid w:val="00CC2189"/>
    <w:rsid w:val="00CE58E2"/>
    <w:rsid w:val="00D70BBE"/>
    <w:rsid w:val="00DD7A95"/>
    <w:rsid w:val="00E3636D"/>
    <w:rsid w:val="00E60338"/>
    <w:rsid w:val="00E66468"/>
    <w:rsid w:val="00EC1D3C"/>
    <w:rsid w:val="00ED37C9"/>
    <w:rsid w:val="00ED64A8"/>
    <w:rsid w:val="00EE1A77"/>
    <w:rsid w:val="00EF21D4"/>
    <w:rsid w:val="00F71589"/>
    <w:rsid w:val="00F71A86"/>
    <w:rsid w:val="00FC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2972"/>
  <w15:docId w15:val="{E00DC1CC-E455-453A-9874-4AF4C3ED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E363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Stil1">
    <w:name w:val="Stil1"/>
    <w:basedOn w:val="stBilgi"/>
    <w:link w:val="Stil1Char"/>
    <w:qFormat/>
    <w:rsid w:val="0002189C"/>
    <w:pPr>
      <w:ind w:right="459"/>
    </w:pPr>
    <w:rPr>
      <w:rFonts w:ascii="Harlow Solid Italic" w:hAnsi="Harlow Solid Italic"/>
      <w:b/>
      <w:sz w:val="28"/>
      <w:szCs w:val="28"/>
    </w:rPr>
  </w:style>
  <w:style w:type="character" w:customStyle="1" w:styleId="Stil1Char">
    <w:name w:val="Stil1 Char"/>
    <w:basedOn w:val="stBilgiChar"/>
    <w:link w:val="Stil1"/>
    <w:rsid w:val="0002189C"/>
    <w:rPr>
      <w:rFonts w:ascii="Harlow Solid Italic" w:hAnsi="Harlow Solid Italic"/>
      <w:b/>
      <w:sz w:val="28"/>
      <w:szCs w:val="28"/>
    </w:rPr>
  </w:style>
  <w:style w:type="paragraph" w:customStyle="1" w:styleId="Default">
    <w:name w:val="Default"/>
    <w:rsid w:val="00021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4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68A"/>
    <w:rPr>
      <w:rFonts w:ascii="Segoe UI" w:hAnsi="Segoe UI" w:cs="Segoe UI"/>
      <w:sz w:val="18"/>
      <w:szCs w:val="18"/>
    </w:rPr>
  </w:style>
  <w:style w:type="paragraph" w:customStyle="1" w:styleId="KLASKSORU">
    <w:name w:val="KLASİK SORU"/>
    <w:basedOn w:val="ListeParagraf"/>
    <w:link w:val="KLASKSORUChar"/>
    <w:qFormat/>
    <w:rsid w:val="00323F5A"/>
    <w:pPr>
      <w:numPr>
        <w:numId w:val="13"/>
      </w:numPr>
      <w:spacing w:after="0" w:line="240" w:lineRule="auto"/>
    </w:pPr>
    <w:rPr>
      <w:rFonts w:ascii="Times New Roman" w:eastAsiaTheme="minorEastAsia" w:hAnsi="Times New Roman" w:cstheme="minorBidi"/>
      <w:b/>
      <w:color w:val="000000" w:themeColor="text1"/>
      <w:sz w:val="20"/>
      <w:szCs w:val="20"/>
    </w:rPr>
  </w:style>
  <w:style w:type="character" w:customStyle="1" w:styleId="KLASKSORUChar">
    <w:name w:val="KLASİK SORU Char"/>
    <w:basedOn w:val="VarsaylanParagrafYazTipi"/>
    <w:link w:val="KLASKSORU"/>
    <w:rsid w:val="00323F5A"/>
    <w:rPr>
      <w:rFonts w:ascii="Times New Roman" w:eastAsiaTheme="minorEastAsia" w:hAnsi="Times New Roman"/>
      <w:b/>
      <w:color w:val="000000" w:themeColor="text1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6646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VarsaylanParagrafYazTipi"/>
    <w:rsid w:val="006A2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styleId="AralkYok">
    <w:name w:val="No Spacing"/>
    <w:link w:val="AralkYokChar"/>
    <w:uiPriority w:val="1"/>
    <w:qFormat/>
    <w:rsid w:val="00CA2F8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2F8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/sinav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8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8.png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3.wdp"/><Relationship Id="rId1" Type="http://schemas.openxmlformats.org/officeDocument/2006/relationships/image" Target="media/image9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1B239-9712-4C48-B718-8B670302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11 yazılı</vt:lpstr>
      <vt:lpstr/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yazılı</dc:title>
  <dc:creator>cafer murat</dc:creator>
  <cp:keywords>biyoloji yazılısı;11. sınıf yazılıları;1. dönem biyoloji yazılılar</cp:keywords>
  <cp:lastModifiedBy>Burhan Demir</cp:lastModifiedBy>
  <cp:revision>24</cp:revision>
  <cp:lastPrinted>2021-10-25T19:58:00Z</cp:lastPrinted>
  <dcterms:created xsi:type="dcterms:W3CDTF">2018-05-20T19:32:00Z</dcterms:created>
  <dcterms:modified xsi:type="dcterms:W3CDTF">2021-10-27T13:38:00Z</dcterms:modified>
</cp:coreProperties>
</file>