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2E500" w14:textId="079AEF25" w:rsidR="00B57347" w:rsidRPr="00E15596" w:rsidRDefault="00B57347" w:rsidP="00B57347">
      <w:pPr>
        <w:spacing w:after="0"/>
        <w:rPr>
          <w:rFonts w:asciiTheme="minorHAnsi" w:hAnsiTheme="minorHAnsi" w:cs="Comic Sans MS"/>
          <w:b/>
          <w:sz w:val="28"/>
          <w:szCs w:val="28"/>
        </w:rPr>
      </w:pP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ANTALYA </w:t>
      </w:r>
      <w:r>
        <w:rPr>
          <w:rFonts w:asciiTheme="minorHAnsi" w:hAnsiTheme="minorHAnsi" w:cs="Comic Sans MS"/>
          <w:b/>
          <w:bCs/>
          <w:sz w:val="28"/>
          <w:szCs w:val="28"/>
        </w:rPr>
        <w:t xml:space="preserve">İL 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MİLLİ EĞİTİM MÜDÜRLÜĞÜ </w:t>
      </w:r>
      <w:proofErr w:type="gramStart"/>
      <w:r w:rsidRPr="00E15596">
        <w:rPr>
          <w:rFonts w:asciiTheme="minorHAnsi" w:hAnsiTheme="minorHAnsi" w:cs="Comic Sans MS"/>
          <w:b/>
          <w:bCs/>
          <w:sz w:val="28"/>
          <w:szCs w:val="28"/>
        </w:rPr>
        <w:t>…………………………</w:t>
      </w:r>
      <w:r>
        <w:rPr>
          <w:rFonts w:asciiTheme="minorHAnsi" w:hAnsiTheme="minorHAnsi" w:cs="Comic Sans MS"/>
          <w:b/>
          <w:bCs/>
          <w:sz w:val="28"/>
          <w:szCs w:val="28"/>
        </w:rPr>
        <w:t>………………….</w:t>
      </w:r>
      <w:proofErr w:type="gramEnd"/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ANADOLU LİSESİ </w:t>
      </w:r>
      <w:r w:rsidRPr="00E15596">
        <w:rPr>
          <w:rFonts w:asciiTheme="minorHAnsi" w:hAnsiTheme="minorHAnsi" w:cs="Comic Sans MS"/>
          <w:b/>
          <w:sz w:val="28"/>
          <w:szCs w:val="28"/>
        </w:rPr>
        <w:t>202</w:t>
      </w:r>
      <w:r w:rsidR="003620F7">
        <w:rPr>
          <w:rFonts w:asciiTheme="minorHAnsi" w:hAnsiTheme="minorHAnsi" w:cs="Comic Sans MS"/>
          <w:b/>
          <w:sz w:val="28"/>
          <w:szCs w:val="28"/>
        </w:rPr>
        <w:t>1</w:t>
      </w:r>
      <w:r w:rsidRPr="00E15596">
        <w:rPr>
          <w:rFonts w:asciiTheme="minorHAnsi" w:hAnsiTheme="minorHAnsi" w:cs="Comic Sans MS"/>
          <w:b/>
          <w:sz w:val="28"/>
          <w:szCs w:val="28"/>
        </w:rPr>
        <w:t>-202</w:t>
      </w:r>
      <w:r w:rsidR="003620F7">
        <w:rPr>
          <w:rFonts w:asciiTheme="minorHAnsi" w:hAnsiTheme="minorHAnsi" w:cs="Comic Sans MS"/>
          <w:b/>
          <w:sz w:val="28"/>
          <w:szCs w:val="28"/>
        </w:rPr>
        <w:t>2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EĞİTİM VE ÖĞRETİM YILI  </w:t>
      </w:r>
    </w:p>
    <w:p w14:paraId="7207FC4D" w14:textId="77777777" w:rsidR="009340B6" w:rsidRPr="00775F5B" w:rsidRDefault="00B57347" w:rsidP="00775F5B">
      <w:pPr>
        <w:spacing w:after="0"/>
        <w:jc w:val="center"/>
        <w:rPr>
          <w:rFonts w:asciiTheme="minorHAnsi" w:hAnsiTheme="minorHAnsi" w:cs="Comic Sans MS"/>
          <w:b/>
          <w:sz w:val="28"/>
          <w:szCs w:val="28"/>
        </w:rPr>
      </w:pPr>
      <w:r>
        <w:rPr>
          <w:rFonts w:asciiTheme="minorHAnsi" w:hAnsiTheme="minorHAnsi" w:cs="Comic Sans MS"/>
          <w:b/>
          <w:bCs/>
          <w:sz w:val="28"/>
          <w:szCs w:val="28"/>
        </w:rPr>
        <w:t>11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. SINIFLAR </w:t>
      </w:r>
      <w:r>
        <w:rPr>
          <w:rFonts w:asciiTheme="minorHAnsi" w:hAnsiTheme="minorHAnsi" w:cs="Comic Sans MS"/>
          <w:b/>
          <w:bCs/>
          <w:sz w:val="28"/>
          <w:szCs w:val="28"/>
        </w:rPr>
        <w:t xml:space="preserve">SEÇMELİ İLERİ 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>KİMYA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DERSİ </w:t>
      </w:r>
      <w:r w:rsidRPr="00E15596">
        <w:rPr>
          <w:rFonts w:asciiTheme="minorHAnsi" w:hAnsiTheme="minorHAnsi"/>
          <w:b/>
          <w:sz w:val="28"/>
          <w:szCs w:val="28"/>
        </w:rPr>
        <w:t>ÜNİTELENDİRİLMİŞ YILLIK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3"/>
        <w:gridCol w:w="632"/>
        <w:gridCol w:w="497"/>
        <w:gridCol w:w="1848"/>
        <w:gridCol w:w="4252"/>
        <w:gridCol w:w="1843"/>
        <w:gridCol w:w="2268"/>
        <w:gridCol w:w="1934"/>
        <w:gridCol w:w="1977"/>
      </w:tblGrid>
      <w:tr w:rsidR="003620F7" w14:paraId="3344AF08" w14:textId="77777777" w:rsidTr="001C052A">
        <w:trPr>
          <w:cantSplit/>
          <w:trHeight w:val="1134"/>
          <w:tblHeader/>
        </w:trPr>
        <w:tc>
          <w:tcPr>
            <w:tcW w:w="363" w:type="dxa"/>
            <w:textDirection w:val="btLr"/>
          </w:tcPr>
          <w:p w14:paraId="376704DE" w14:textId="2A0EC7FE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632" w:type="dxa"/>
            <w:textDirection w:val="btLr"/>
          </w:tcPr>
          <w:p w14:paraId="06328BE6" w14:textId="6F2B353C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97" w:type="dxa"/>
            <w:textDirection w:val="btLr"/>
          </w:tcPr>
          <w:p w14:paraId="5C2DA276" w14:textId="77777777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848" w:type="dxa"/>
            <w:vAlign w:val="center"/>
          </w:tcPr>
          <w:p w14:paraId="5DBE73A3" w14:textId="77777777" w:rsidR="003620F7" w:rsidRPr="00E3002E" w:rsidRDefault="003620F7" w:rsidP="003620F7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KONULAR</w:t>
            </w:r>
          </w:p>
        </w:tc>
        <w:tc>
          <w:tcPr>
            <w:tcW w:w="4252" w:type="dxa"/>
            <w:vAlign w:val="center"/>
          </w:tcPr>
          <w:p w14:paraId="6E672E32" w14:textId="77777777" w:rsidR="003620F7" w:rsidRPr="00E3002E" w:rsidRDefault="003620F7" w:rsidP="003620F7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KAZANIMLAR</w:t>
            </w:r>
          </w:p>
        </w:tc>
        <w:tc>
          <w:tcPr>
            <w:tcW w:w="1843" w:type="dxa"/>
            <w:vAlign w:val="center"/>
          </w:tcPr>
          <w:p w14:paraId="07642948" w14:textId="77777777" w:rsidR="003620F7" w:rsidRPr="00E3002E" w:rsidRDefault="003620F7" w:rsidP="003620F7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ÖĞRENME-ÖĞRETME YÖNTEM VE TEKNİKLERİ</w:t>
            </w:r>
          </w:p>
        </w:tc>
        <w:tc>
          <w:tcPr>
            <w:tcW w:w="2268" w:type="dxa"/>
            <w:vAlign w:val="center"/>
          </w:tcPr>
          <w:p w14:paraId="28905F0A" w14:textId="77777777" w:rsidR="003620F7" w:rsidRPr="00E3002E" w:rsidRDefault="003620F7" w:rsidP="003620F7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KULLANILAN EĞİTİM TEKNOLOJİLERİ, ARAÇ VE GEREÇLER</w:t>
            </w:r>
          </w:p>
        </w:tc>
        <w:tc>
          <w:tcPr>
            <w:tcW w:w="1934" w:type="dxa"/>
            <w:vAlign w:val="center"/>
          </w:tcPr>
          <w:p w14:paraId="459AB8BB" w14:textId="7E7EAF38" w:rsidR="003620F7" w:rsidRPr="00E3002E" w:rsidRDefault="003620F7" w:rsidP="003620F7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ATATÜRKÇÜLÜK</w:t>
            </w:r>
          </w:p>
        </w:tc>
        <w:tc>
          <w:tcPr>
            <w:tcW w:w="1977" w:type="dxa"/>
            <w:vAlign w:val="center"/>
          </w:tcPr>
          <w:p w14:paraId="5BADBD51" w14:textId="04E8AFF6" w:rsidR="003620F7" w:rsidRPr="00E3002E" w:rsidRDefault="003620F7" w:rsidP="003620F7">
            <w:pPr>
              <w:ind w:left="-109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DEĞERLENDİRME (Hedef ve Kazanımlara ulaşım Düzeyi)</w:t>
            </w:r>
          </w:p>
        </w:tc>
      </w:tr>
      <w:tr w:rsidR="003620F7" w14:paraId="43DB69F4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6CFBA13E" w14:textId="6F391B44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632" w:type="dxa"/>
            <w:textDirection w:val="btLr"/>
          </w:tcPr>
          <w:p w14:paraId="0C65B17A" w14:textId="02707C6A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345642CE" w14:textId="77777777" w:rsidR="003620F7" w:rsidRDefault="003620F7" w:rsidP="003620F7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1848" w:type="dxa"/>
          </w:tcPr>
          <w:p w14:paraId="6C4D9620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>11.1. MODERN ATOM TEORİSİ 11.1.1. Atomun Kuantum Modeli</w:t>
            </w:r>
          </w:p>
        </w:tc>
        <w:tc>
          <w:tcPr>
            <w:tcW w:w="4252" w:type="dxa"/>
          </w:tcPr>
          <w:p w14:paraId="778539CA" w14:textId="77777777" w:rsidR="003620F7" w:rsidRPr="00775F5B" w:rsidRDefault="003620F7" w:rsidP="003620F7">
            <w:pPr>
              <w:rPr>
                <w:b/>
                <w:sz w:val="20"/>
              </w:rPr>
            </w:pPr>
            <w:r w:rsidRPr="00775F5B">
              <w:rPr>
                <w:b/>
                <w:sz w:val="20"/>
              </w:rPr>
              <w:t>11.1.1.1. Atomu kuantum modeliyle açıklar.</w:t>
            </w:r>
          </w:p>
          <w:p w14:paraId="4D06F770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 xml:space="preserve">a. </w:t>
            </w:r>
            <w:proofErr w:type="spellStart"/>
            <w:r w:rsidRPr="00775F5B">
              <w:rPr>
                <w:sz w:val="20"/>
              </w:rPr>
              <w:t>Bohr</w:t>
            </w:r>
            <w:proofErr w:type="spellEnd"/>
            <w:r w:rsidRPr="00775F5B">
              <w:rPr>
                <w:sz w:val="20"/>
              </w:rPr>
              <w:t xml:space="preserve"> atom modelinin deney ve gözlemlerden elde edilen bulguları açıklamadaki sınırlılıkları vurgulanarak modern atom teorisinin (bulut modelinin) önemi üzerinde durulur.</w:t>
            </w:r>
          </w:p>
          <w:p w14:paraId="1F4F63AC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 xml:space="preserve">b. Tek </w:t>
            </w:r>
            <w:proofErr w:type="spellStart"/>
            <w:r w:rsidRPr="00775F5B">
              <w:rPr>
                <w:sz w:val="20"/>
              </w:rPr>
              <w:t>elektronlu</w:t>
            </w:r>
            <w:proofErr w:type="spellEnd"/>
            <w:r w:rsidRPr="00775F5B">
              <w:rPr>
                <w:sz w:val="20"/>
              </w:rPr>
              <w:t xml:space="preserve"> atomlar/iyonlar için </w:t>
            </w:r>
            <w:proofErr w:type="spellStart"/>
            <w:r w:rsidRPr="00775F5B">
              <w:rPr>
                <w:sz w:val="20"/>
              </w:rPr>
              <w:t>orbital</w:t>
            </w:r>
            <w:proofErr w:type="spellEnd"/>
            <w:r w:rsidRPr="00775F5B">
              <w:rPr>
                <w:sz w:val="20"/>
              </w:rPr>
              <w:t xml:space="preserve"> kavramı elektronların bulunma olasılığı ile ilişkilendirilir. </w:t>
            </w:r>
          </w:p>
          <w:p w14:paraId="43AF8B1C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 xml:space="preserve">c. Yörünge ve </w:t>
            </w:r>
            <w:proofErr w:type="spellStart"/>
            <w:r w:rsidRPr="00775F5B">
              <w:rPr>
                <w:sz w:val="20"/>
              </w:rPr>
              <w:t>orbital</w:t>
            </w:r>
            <w:proofErr w:type="spellEnd"/>
            <w:r w:rsidRPr="00775F5B">
              <w:rPr>
                <w:sz w:val="20"/>
              </w:rPr>
              <w:t xml:space="preserve"> kavramları karşılaştırılır.</w:t>
            </w:r>
          </w:p>
          <w:p w14:paraId="407891E8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 xml:space="preserve">ç. Kuantum sayıları </w:t>
            </w:r>
            <w:proofErr w:type="spellStart"/>
            <w:r w:rsidRPr="00775F5B">
              <w:rPr>
                <w:sz w:val="20"/>
              </w:rPr>
              <w:t>orbitallerle</w:t>
            </w:r>
            <w:proofErr w:type="spellEnd"/>
            <w:r w:rsidRPr="00775F5B">
              <w:rPr>
                <w:sz w:val="20"/>
              </w:rPr>
              <w:t xml:space="preserve"> ilişkilendirilir.</w:t>
            </w:r>
          </w:p>
          <w:p w14:paraId="6C8237DC" w14:textId="77777777" w:rsidR="003620F7" w:rsidRPr="00775F5B" w:rsidRDefault="003620F7" w:rsidP="003620F7">
            <w:pPr>
              <w:rPr>
                <w:sz w:val="20"/>
              </w:rPr>
            </w:pPr>
            <w:r w:rsidRPr="00775F5B">
              <w:rPr>
                <w:sz w:val="20"/>
              </w:rPr>
              <w:t xml:space="preserve">d. Çok </w:t>
            </w:r>
            <w:proofErr w:type="spellStart"/>
            <w:r w:rsidRPr="00775F5B">
              <w:rPr>
                <w:sz w:val="20"/>
              </w:rPr>
              <w:t>elektronlu</w:t>
            </w:r>
            <w:proofErr w:type="spellEnd"/>
            <w:r w:rsidRPr="00775F5B">
              <w:rPr>
                <w:sz w:val="20"/>
              </w:rPr>
              <w:t xml:space="preserve"> atomlarda </w:t>
            </w:r>
            <w:proofErr w:type="spellStart"/>
            <w:r w:rsidRPr="00775F5B">
              <w:rPr>
                <w:sz w:val="20"/>
              </w:rPr>
              <w:t>orbitallerin</w:t>
            </w:r>
            <w:proofErr w:type="spellEnd"/>
            <w:r w:rsidRPr="00775F5B">
              <w:rPr>
                <w:sz w:val="20"/>
              </w:rPr>
              <w:t xml:space="preserve"> enerji seviyeleri açıklanır.</w:t>
            </w:r>
          </w:p>
        </w:tc>
        <w:tc>
          <w:tcPr>
            <w:tcW w:w="1843" w:type="dxa"/>
            <w:vAlign w:val="center"/>
          </w:tcPr>
          <w:p w14:paraId="5AA5F72B" w14:textId="77777777" w:rsidR="003620F7" w:rsidRDefault="003620F7" w:rsidP="003620F7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2C081D64" w14:textId="77777777" w:rsidR="003620F7" w:rsidRDefault="003620F7" w:rsidP="003620F7">
            <w:pPr>
              <w:rPr>
                <w:b/>
              </w:rPr>
            </w:pPr>
          </w:p>
        </w:tc>
        <w:tc>
          <w:tcPr>
            <w:tcW w:w="1934" w:type="dxa"/>
            <w:vAlign w:val="center"/>
          </w:tcPr>
          <w:p w14:paraId="4E5C46F7" w14:textId="77777777" w:rsidR="003620F7" w:rsidRDefault="003620F7" w:rsidP="003620F7">
            <w:pPr>
              <w:rPr>
                <w:b/>
              </w:rPr>
            </w:pPr>
          </w:p>
        </w:tc>
        <w:tc>
          <w:tcPr>
            <w:tcW w:w="1977" w:type="dxa"/>
          </w:tcPr>
          <w:p w14:paraId="451B5011" w14:textId="0AA41BF7" w:rsidR="003620F7" w:rsidRDefault="003620F7" w:rsidP="003620F7">
            <w:r>
              <w:rPr>
                <w:b/>
              </w:rPr>
              <w:t>2021-2022 Eğitim-Öğretim yılı başlangıcı</w:t>
            </w:r>
          </w:p>
        </w:tc>
      </w:tr>
      <w:tr w:rsidR="003620F7" w14:paraId="09F8DBCC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37C7DF2" w14:textId="2AB8A76F" w:rsidR="003620F7" w:rsidRDefault="003620F7" w:rsidP="003620F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632" w:type="dxa"/>
            <w:textDirection w:val="btLr"/>
          </w:tcPr>
          <w:p w14:paraId="69F8919E" w14:textId="47E55C91" w:rsidR="003620F7" w:rsidRDefault="003620F7" w:rsidP="003620F7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7FF73907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4A53D18E" w14:textId="77777777" w:rsidR="003620F7" w:rsidRPr="00775F5B" w:rsidRDefault="003620F7" w:rsidP="003620F7">
            <w:pPr>
              <w:rPr>
                <w:rFonts w:cs="Calibri"/>
                <w:b/>
                <w:sz w:val="20"/>
              </w:rPr>
            </w:pPr>
            <w:r w:rsidRPr="00775F5B">
              <w:rPr>
                <w:sz w:val="20"/>
              </w:rPr>
              <w:t>11.1.2. Periyodik Sistem ve Elektron Dizilimleri</w:t>
            </w:r>
          </w:p>
        </w:tc>
        <w:tc>
          <w:tcPr>
            <w:tcW w:w="4252" w:type="dxa"/>
            <w:vAlign w:val="center"/>
          </w:tcPr>
          <w:p w14:paraId="0C9B12ED" w14:textId="77777777" w:rsidR="003620F7" w:rsidRPr="00775F5B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775F5B">
              <w:rPr>
                <w:b/>
                <w:sz w:val="20"/>
              </w:rPr>
              <w:t>11.1.2.1. Nötr atomların elektron dizilimleriyle periyodik sistemdeki yerleri arasında ilişki kurar</w:t>
            </w:r>
          </w:p>
          <w:p w14:paraId="3431B583" w14:textId="77777777" w:rsidR="003620F7" w:rsidRPr="00775F5B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75F5B">
              <w:rPr>
                <w:sz w:val="20"/>
              </w:rPr>
              <w:t xml:space="preserve">a. </w:t>
            </w:r>
            <w:proofErr w:type="spellStart"/>
            <w:r w:rsidRPr="00775F5B">
              <w:rPr>
                <w:sz w:val="20"/>
              </w:rPr>
              <w:t>Hund</w:t>
            </w:r>
            <w:proofErr w:type="spellEnd"/>
            <w:r w:rsidRPr="00775F5B">
              <w:rPr>
                <w:sz w:val="20"/>
              </w:rPr>
              <w:t xml:space="preserve"> Kuralı, </w:t>
            </w:r>
            <w:proofErr w:type="spellStart"/>
            <w:r w:rsidRPr="00775F5B">
              <w:rPr>
                <w:sz w:val="20"/>
              </w:rPr>
              <w:t>Pauli</w:t>
            </w:r>
            <w:proofErr w:type="spellEnd"/>
            <w:r w:rsidRPr="00775F5B">
              <w:rPr>
                <w:sz w:val="20"/>
              </w:rPr>
              <w:t xml:space="preserve"> İlkesi ve </w:t>
            </w:r>
            <w:proofErr w:type="spellStart"/>
            <w:r w:rsidRPr="00775F5B">
              <w:rPr>
                <w:sz w:val="20"/>
              </w:rPr>
              <w:t>Aufbau</w:t>
            </w:r>
            <w:proofErr w:type="spellEnd"/>
            <w:r w:rsidRPr="00775F5B">
              <w:rPr>
                <w:sz w:val="20"/>
              </w:rPr>
              <w:t xml:space="preserve"> Prensibi açıklanır. </w:t>
            </w:r>
          </w:p>
          <w:p w14:paraId="720D2AE5" w14:textId="77777777" w:rsidR="003620F7" w:rsidRPr="00775F5B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75F5B">
              <w:rPr>
                <w:sz w:val="20"/>
              </w:rPr>
              <w:t xml:space="preserve">b. Atomların ve </w:t>
            </w:r>
            <w:proofErr w:type="spellStart"/>
            <w:r w:rsidRPr="00775F5B">
              <w:rPr>
                <w:sz w:val="20"/>
              </w:rPr>
              <w:t>iyonlarıpn</w:t>
            </w:r>
            <w:proofErr w:type="spellEnd"/>
            <w:r w:rsidRPr="00775F5B">
              <w:rPr>
                <w:sz w:val="20"/>
              </w:rPr>
              <w:t xml:space="preserve"> elektron dizilimlerine örnekler verilir. Atom numarası 36 ve daha küçük türlerin elektron dizilimleri esas alınır. </w:t>
            </w:r>
          </w:p>
          <w:p w14:paraId="7E3377E4" w14:textId="77777777" w:rsidR="003620F7" w:rsidRPr="00775F5B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75F5B">
              <w:rPr>
                <w:sz w:val="20"/>
              </w:rPr>
              <w:t xml:space="preserve">c. Değerlik </w:t>
            </w:r>
            <w:proofErr w:type="spellStart"/>
            <w:r w:rsidRPr="00775F5B">
              <w:rPr>
                <w:sz w:val="20"/>
              </w:rPr>
              <w:t>orbital</w:t>
            </w:r>
            <w:proofErr w:type="spellEnd"/>
            <w:r w:rsidRPr="00775F5B">
              <w:rPr>
                <w:sz w:val="20"/>
              </w:rPr>
              <w:t xml:space="preserve"> ve değerlik elektronu kavramları açıklanır. </w:t>
            </w:r>
          </w:p>
          <w:p w14:paraId="178B6AD4" w14:textId="77777777" w:rsidR="003620F7" w:rsidRPr="00775F5B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</w:rPr>
            </w:pPr>
            <w:r w:rsidRPr="00775F5B">
              <w:rPr>
                <w:sz w:val="20"/>
              </w:rPr>
              <w:t>ç. Elektron dizilimleriyle elementin ait olduğu blok ilişkilendirilerek grup ve periyot belirlenir.</w:t>
            </w:r>
          </w:p>
        </w:tc>
        <w:tc>
          <w:tcPr>
            <w:tcW w:w="1843" w:type="dxa"/>
            <w:vAlign w:val="center"/>
          </w:tcPr>
          <w:p w14:paraId="5A8E0A60" w14:textId="77777777" w:rsidR="003620F7" w:rsidRDefault="003620F7" w:rsidP="003620F7"/>
        </w:tc>
        <w:tc>
          <w:tcPr>
            <w:tcW w:w="2268" w:type="dxa"/>
            <w:vAlign w:val="center"/>
          </w:tcPr>
          <w:p w14:paraId="1630EA08" w14:textId="77777777" w:rsidR="003620F7" w:rsidRDefault="003620F7" w:rsidP="003620F7"/>
        </w:tc>
        <w:tc>
          <w:tcPr>
            <w:tcW w:w="1934" w:type="dxa"/>
            <w:vAlign w:val="center"/>
          </w:tcPr>
          <w:p w14:paraId="6D8EF09F" w14:textId="77777777" w:rsidR="003620F7" w:rsidRDefault="003620F7" w:rsidP="003620F7"/>
        </w:tc>
        <w:tc>
          <w:tcPr>
            <w:tcW w:w="1977" w:type="dxa"/>
          </w:tcPr>
          <w:p w14:paraId="1FB1FB0D" w14:textId="77777777" w:rsidR="003620F7" w:rsidRDefault="003620F7" w:rsidP="003620F7"/>
        </w:tc>
      </w:tr>
      <w:tr w:rsidR="003620F7" w14:paraId="7F71969B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2B14CBD2" w14:textId="02FD4CE6" w:rsidR="003620F7" w:rsidRDefault="003620F7" w:rsidP="003620F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632" w:type="dxa"/>
            <w:textDirection w:val="btLr"/>
          </w:tcPr>
          <w:p w14:paraId="57DBFF4B" w14:textId="0986AFF9" w:rsidR="003620F7" w:rsidRDefault="003620F7" w:rsidP="003620F7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2DDDCF71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316BEACF" w14:textId="77777777" w:rsidR="003620F7" w:rsidRPr="009C5516" w:rsidRDefault="003620F7" w:rsidP="003620F7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11.1.3. Periyodik Özellikler</w:t>
            </w:r>
          </w:p>
        </w:tc>
        <w:tc>
          <w:tcPr>
            <w:tcW w:w="4252" w:type="dxa"/>
            <w:vAlign w:val="center"/>
          </w:tcPr>
          <w:p w14:paraId="141BC8FD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11.1.3.1. Periyodik özelliklerdeki değişim eğilimlerini sebepleriyle açıklar.</w:t>
            </w:r>
          </w:p>
          <w:p w14:paraId="08FA57D2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Kovalent</w:t>
            </w:r>
            <w:proofErr w:type="spellEnd"/>
            <w:r w:rsidRPr="009C5516">
              <w:rPr>
                <w:sz w:val="18"/>
                <w:szCs w:val="18"/>
              </w:rPr>
              <w:t xml:space="preserve"> yarıçap, </w:t>
            </w:r>
            <w:proofErr w:type="spellStart"/>
            <w:r w:rsidRPr="009C5516">
              <w:rPr>
                <w:sz w:val="18"/>
                <w:szCs w:val="18"/>
              </w:rPr>
              <w:t>van</w:t>
            </w:r>
            <w:proofErr w:type="spellEnd"/>
            <w:r w:rsidRPr="009C5516">
              <w:rPr>
                <w:sz w:val="18"/>
                <w:szCs w:val="18"/>
              </w:rPr>
              <w:t xml:space="preserve"> der </w:t>
            </w:r>
            <w:proofErr w:type="spellStart"/>
            <w:r w:rsidRPr="009C5516">
              <w:rPr>
                <w:sz w:val="18"/>
                <w:szCs w:val="18"/>
              </w:rPr>
              <w:t>Waals</w:t>
            </w:r>
            <w:proofErr w:type="spellEnd"/>
            <w:r w:rsidRPr="009C5516">
              <w:rPr>
                <w:sz w:val="18"/>
                <w:szCs w:val="18"/>
              </w:rPr>
              <w:t xml:space="preserve"> yarıçapı ve iyonik yarıçapın farkları üzerinde durulur. </w:t>
            </w:r>
          </w:p>
          <w:p w14:paraId="0707D8D4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Periyodik özellikler arasında metallik/</w:t>
            </w:r>
            <w:proofErr w:type="spellStart"/>
            <w:r w:rsidRPr="009C5516">
              <w:rPr>
                <w:sz w:val="18"/>
                <w:szCs w:val="18"/>
              </w:rPr>
              <w:t>ametallik</w:t>
            </w:r>
            <w:proofErr w:type="spellEnd"/>
            <w:r w:rsidRPr="009C5516">
              <w:rPr>
                <w:sz w:val="18"/>
                <w:szCs w:val="18"/>
              </w:rPr>
              <w:t>, atom/iyon yarıçapı, iyonlaşma enerjisi, elektron ilgisi, elektronegatiflik ve oksit/hidroksit bileşiklerinin asitlik/bazlık eğilimleri üzerinde durulur. Periyodik özelliklerin nasıl ölçüldüğüne girilmez.</w:t>
            </w:r>
          </w:p>
          <w:p w14:paraId="5315DFB5" w14:textId="77777777" w:rsidR="003620F7" w:rsidRPr="009C5516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333333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Ardışık iyonlaşma enerjilerinin grup numarasıyla ilişkisi örneklerle gösterilir</w:t>
            </w:r>
          </w:p>
        </w:tc>
        <w:tc>
          <w:tcPr>
            <w:tcW w:w="1843" w:type="dxa"/>
            <w:vAlign w:val="center"/>
          </w:tcPr>
          <w:p w14:paraId="0934006B" w14:textId="77777777" w:rsidR="003620F7" w:rsidRDefault="003620F7" w:rsidP="003620F7"/>
        </w:tc>
        <w:tc>
          <w:tcPr>
            <w:tcW w:w="2268" w:type="dxa"/>
            <w:vAlign w:val="center"/>
          </w:tcPr>
          <w:p w14:paraId="2B00BE4C" w14:textId="77777777" w:rsidR="003620F7" w:rsidRDefault="003620F7" w:rsidP="003620F7"/>
        </w:tc>
        <w:tc>
          <w:tcPr>
            <w:tcW w:w="1934" w:type="dxa"/>
            <w:vAlign w:val="center"/>
          </w:tcPr>
          <w:p w14:paraId="569130A4" w14:textId="77777777" w:rsidR="003620F7" w:rsidRDefault="003620F7" w:rsidP="003620F7"/>
        </w:tc>
        <w:tc>
          <w:tcPr>
            <w:tcW w:w="1977" w:type="dxa"/>
          </w:tcPr>
          <w:p w14:paraId="1B03E4EA" w14:textId="77777777" w:rsidR="003620F7" w:rsidRDefault="003620F7" w:rsidP="003620F7"/>
        </w:tc>
      </w:tr>
      <w:tr w:rsidR="003620F7" w14:paraId="401FECD1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3ABC1F4" w14:textId="633BE671" w:rsidR="003620F7" w:rsidRDefault="003620F7" w:rsidP="003620F7">
            <w:pPr>
              <w:ind w:left="113" w:right="113"/>
              <w:jc w:val="center"/>
            </w:pPr>
            <w:r>
              <w:lastRenderedPageBreak/>
              <w:t>EYLÜL</w:t>
            </w:r>
          </w:p>
        </w:tc>
        <w:tc>
          <w:tcPr>
            <w:tcW w:w="632" w:type="dxa"/>
            <w:textDirection w:val="btLr"/>
          </w:tcPr>
          <w:p w14:paraId="2F3C7B0B" w14:textId="22DE7CF1" w:rsidR="003620F7" w:rsidRDefault="003620F7" w:rsidP="003620F7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3E4920D3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67D119A" w14:textId="77777777" w:rsidR="003620F7" w:rsidRPr="009C5516" w:rsidRDefault="003620F7" w:rsidP="003620F7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11.1.3. Periyodik Özellikler</w:t>
            </w:r>
          </w:p>
        </w:tc>
        <w:tc>
          <w:tcPr>
            <w:tcW w:w="4252" w:type="dxa"/>
            <w:vAlign w:val="center"/>
          </w:tcPr>
          <w:p w14:paraId="5718F758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11.1.3.1. Periyodik özelliklerdeki değişim eğilimlerini sebepleriyle açıklar.</w:t>
            </w:r>
          </w:p>
          <w:p w14:paraId="73D5BFDC" w14:textId="77777777" w:rsidR="003620F7" w:rsidRPr="009C5516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Kovalent</w:t>
            </w:r>
            <w:proofErr w:type="spellEnd"/>
            <w:r w:rsidRPr="009C5516">
              <w:rPr>
                <w:sz w:val="18"/>
                <w:szCs w:val="18"/>
              </w:rPr>
              <w:t xml:space="preserve"> yarıçap, </w:t>
            </w:r>
            <w:proofErr w:type="spellStart"/>
            <w:r w:rsidRPr="009C5516">
              <w:rPr>
                <w:sz w:val="18"/>
                <w:szCs w:val="18"/>
              </w:rPr>
              <w:t>van</w:t>
            </w:r>
            <w:proofErr w:type="spellEnd"/>
            <w:r w:rsidRPr="009C5516">
              <w:rPr>
                <w:sz w:val="18"/>
                <w:szCs w:val="18"/>
              </w:rPr>
              <w:t xml:space="preserve"> der </w:t>
            </w:r>
            <w:proofErr w:type="spellStart"/>
            <w:r w:rsidRPr="009C5516">
              <w:rPr>
                <w:sz w:val="18"/>
                <w:szCs w:val="18"/>
              </w:rPr>
              <w:t>Waals</w:t>
            </w:r>
            <w:proofErr w:type="spellEnd"/>
            <w:r w:rsidRPr="009C5516">
              <w:rPr>
                <w:sz w:val="18"/>
                <w:szCs w:val="18"/>
              </w:rPr>
              <w:t xml:space="preserve"> yarıçapı ve iyonik yarıçapın farkları üzerinde durulur. b. Periyodik özellikler arasında metallik/</w:t>
            </w:r>
            <w:proofErr w:type="spellStart"/>
            <w:r w:rsidRPr="009C5516">
              <w:rPr>
                <w:sz w:val="18"/>
                <w:szCs w:val="18"/>
              </w:rPr>
              <w:t>ametallik</w:t>
            </w:r>
            <w:proofErr w:type="spellEnd"/>
            <w:r w:rsidRPr="009C5516">
              <w:rPr>
                <w:sz w:val="18"/>
                <w:szCs w:val="18"/>
              </w:rPr>
              <w:t>, atom/iyon yarıçapı, iyonlaşma enerjisi, elektron ilgisi, elektronegatiflik ve oksit/hidroksit bileşiklerinin asitlik/bazlık eğilimleri üzerinde durulur. Periyodik özelliklerin nasıl ölçüldüğüne girilmez. c. Ardışık iyonlaşma enerjilerinin grup numarasıyla ilişkisi örneklerle gösterilir</w:t>
            </w:r>
          </w:p>
        </w:tc>
        <w:tc>
          <w:tcPr>
            <w:tcW w:w="1843" w:type="dxa"/>
            <w:vAlign w:val="center"/>
          </w:tcPr>
          <w:p w14:paraId="6A2E5368" w14:textId="77777777" w:rsidR="003620F7" w:rsidRDefault="003620F7" w:rsidP="003620F7"/>
        </w:tc>
        <w:tc>
          <w:tcPr>
            <w:tcW w:w="2268" w:type="dxa"/>
            <w:vAlign w:val="center"/>
          </w:tcPr>
          <w:p w14:paraId="0E42999F" w14:textId="77777777" w:rsidR="003620F7" w:rsidRDefault="003620F7" w:rsidP="003620F7"/>
        </w:tc>
        <w:tc>
          <w:tcPr>
            <w:tcW w:w="1934" w:type="dxa"/>
            <w:vAlign w:val="center"/>
          </w:tcPr>
          <w:p w14:paraId="2C0C1E43" w14:textId="77777777" w:rsidR="003620F7" w:rsidRDefault="003620F7" w:rsidP="003620F7"/>
        </w:tc>
        <w:tc>
          <w:tcPr>
            <w:tcW w:w="1977" w:type="dxa"/>
          </w:tcPr>
          <w:p w14:paraId="67F1BE57" w14:textId="77777777" w:rsidR="003620F7" w:rsidRDefault="003620F7" w:rsidP="003620F7"/>
        </w:tc>
      </w:tr>
      <w:tr w:rsidR="003620F7" w14:paraId="6A2D352F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23CCE645" w14:textId="65F62E91" w:rsidR="003620F7" w:rsidRDefault="003620F7" w:rsidP="003620F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2" w:type="dxa"/>
            <w:textDirection w:val="btLr"/>
          </w:tcPr>
          <w:p w14:paraId="06AA9E77" w14:textId="3E4C3D8D" w:rsidR="003620F7" w:rsidRDefault="003620F7" w:rsidP="003620F7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5A8DF3F3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2D49E60" w14:textId="77777777" w:rsidR="003620F7" w:rsidRPr="009C5516" w:rsidRDefault="003620F7" w:rsidP="003620F7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11.1.4. Elementleri Tanıyalım</w:t>
            </w:r>
          </w:p>
        </w:tc>
        <w:tc>
          <w:tcPr>
            <w:tcW w:w="4252" w:type="dxa"/>
            <w:vAlign w:val="center"/>
          </w:tcPr>
          <w:p w14:paraId="01CC8E56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11.1.4.1. Elementlerin periyodik sistemdeki konumu ile özellikleri arasındaki ilişkileri açıklar.</w:t>
            </w:r>
          </w:p>
          <w:p w14:paraId="1F7D3B55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s, p, d bloku elementlerinin metal/ametal karakteri, iyon yükleri, aktiflikleri ve yaptıkları kimyasal bağ tipi elektron dizilimiyle ilişkilendirilir.</w:t>
            </w:r>
          </w:p>
          <w:p w14:paraId="2259E74D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f blok elementlerinin periyodik sistemdeki konumlarıyla ilgili özel durumları vurgulanır.</w:t>
            </w:r>
          </w:p>
          <w:p w14:paraId="6E0B4106" w14:textId="77777777" w:rsidR="003620F7" w:rsidRPr="009C5516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Asal gaz özellikleri elektron dizilimleriyle ilişkilendirilir</w:t>
            </w:r>
            <w:proofErr w:type="gramStart"/>
            <w:r w:rsidRPr="009C5516">
              <w:rPr>
                <w:sz w:val="18"/>
                <w:szCs w:val="18"/>
              </w:rPr>
              <w:t>.</w:t>
            </w:r>
            <w:r w:rsidRPr="009C5516">
              <w:rPr>
                <w:rFonts w:cs="Calibri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843" w:type="dxa"/>
            <w:vAlign w:val="center"/>
          </w:tcPr>
          <w:p w14:paraId="40CA6B08" w14:textId="77777777" w:rsidR="003620F7" w:rsidRDefault="003620F7" w:rsidP="003620F7"/>
        </w:tc>
        <w:tc>
          <w:tcPr>
            <w:tcW w:w="2268" w:type="dxa"/>
            <w:vAlign w:val="center"/>
          </w:tcPr>
          <w:p w14:paraId="3078E275" w14:textId="77777777" w:rsidR="003620F7" w:rsidRDefault="003620F7" w:rsidP="003620F7"/>
        </w:tc>
        <w:tc>
          <w:tcPr>
            <w:tcW w:w="1934" w:type="dxa"/>
            <w:vAlign w:val="center"/>
          </w:tcPr>
          <w:p w14:paraId="28946019" w14:textId="77777777" w:rsidR="003620F7" w:rsidRDefault="003620F7" w:rsidP="003620F7"/>
        </w:tc>
        <w:tc>
          <w:tcPr>
            <w:tcW w:w="1977" w:type="dxa"/>
          </w:tcPr>
          <w:p w14:paraId="5F375E65" w14:textId="77777777" w:rsidR="003620F7" w:rsidRDefault="003620F7" w:rsidP="003620F7"/>
        </w:tc>
      </w:tr>
      <w:tr w:rsidR="003620F7" w14:paraId="0967FFF3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635E4CE0" w14:textId="34413182" w:rsidR="003620F7" w:rsidRDefault="003620F7" w:rsidP="003620F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2" w:type="dxa"/>
            <w:textDirection w:val="btLr"/>
          </w:tcPr>
          <w:p w14:paraId="33B8106E" w14:textId="7750544C" w:rsidR="003620F7" w:rsidRDefault="003620F7" w:rsidP="003620F7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375B2ABF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3F83B29C" w14:textId="77777777" w:rsidR="003620F7" w:rsidRPr="009C5516" w:rsidRDefault="003620F7" w:rsidP="003620F7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</w:p>
          <w:p w14:paraId="3A67E09E" w14:textId="77777777" w:rsidR="003620F7" w:rsidRPr="009C5516" w:rsidRDefault="003620F7" w:rsidP="003620F7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11.1.4. Elementleri Tanıyalım </w:t>
            </w:r>
          </w:p>
          <w:p w14:paraId="3E20CDFD" w14:textId="77777777" w:rsidR="003620F7" w:rsidRPr="009C5516" w:rsidRDefault="003620F7" w:rsidP="003620F7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11.1.5. Yükseltgenme Basamakları</w:t>
            </w:r>
          </w:p>
        </w:tc>
        <w:tc>
          <w:tcPr>
            <w:tcW w:w="4252" w:type="dxa"/>
            <w:vAlign w:val="center"/>
          </w:tcPr>
          <w:p w14:paraId="0B8B2C6B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11.1.4.1. Elementlerin periyodik sistemdeki konumu ile özellikleri arasındaki ilişkileri açıklar.</w:t>
            </w:r>
          </w:p>
          <w:p w14:paraId="7533BF9D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s, p, d bloku elementlerinin metal/ametal karakteri, iyon yükleri, aktiflikleri ve yaptıkları kimyasal bağ tipi elektron dizilimiyle ilişkilendirilir. </w:t>
            </w:r>
          </w:p>
          <w:p w14:paraId="5D4AD375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f blok elementlerinin periyodik sistemdeki konumlarıyla ilgili özel durumları vurgulanır. </w:t>
            </w:r>
          </w:p>
          <w:p w14:paraId="1A9F1F39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Asal gaz özellikleri elektron dizilimleriyle ilişkilendirilir. </w:t>
            </w:r>
          </w:p>
          <w:p w14:paraId="657DA0E0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11.1.5.1. Yükseltgenme basamakları ile elektron dizilimleri arasındaki ilişkiyi açıklar.</w:t>
            </w:r>
          </w:p>
          <w:p w14:paraId="1F91A30B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Ametallerin anyon hâlindeki yükleriyle yükseltgenme basamakları arasındaki fark örneklendirilir.</w:t>
            </w:r>
          </w:p>
          <w:p w14:paraId="3128A587" w14:textId="77777777" w:rsidR="003620F7" w:rsidRPr="009C5516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d bloku elementlerinin birden çok yükseltgenme basamağında bulunabilmeleri, elektron dizilimleriyle ilişkilendirilir.</w:t>
            </w:r>
          </w:p>
        </w:tc>
        <w:tc>
          <w:tcPr>
            <w:tcW w:w="1843" w:type="dxa"/>
            <w:vAlign w:val="center"/>
          </w:tcPr>
          <w:p w14:paraId="7F62FF49" w14:textId="77777777" w:rsidR="003620F7" w:rsidRDefault="003620F7" w:rsidP="003620F7"/>
        </w:tc>
        <w:tc>
          <w:tcPr>
            <w:tcW w:w="2268" w:type="dxa"/>
            <w:vAlign w:val="center"/>
          </w:tcPr>
          <w:p w14:paraId="13E88C28" w14:textId="77777777" w:rsidR="003620F7" w:rsidRDefault="003620F7" w:rsidP="003620F7"/>
        </w:tc>
        <w:tc>
          <w:tcPr>
            <w:tcW w:w="1934" w:type="dxa"/>
            <w:vAlign w:val="center"/>
          </w:tcPr>
          <w:p w14:paraId="7EC516E9" w14:textId="77777777" w:rsidR="003620F7" w:rsidRDefault="003620F7" w:rsidP="003620F7">
            <w:pPr>
              <w:rPr>
                <w:b/>
              </w:rPr>
            </w:pPr>
          </w:p>
        </w:tc>
        <w:tc>
          <w:tcPr>
            <w:tcW w:w="1977" w:type="dxa"/>
          </w:tcPr>
          <w:p w14:paraId="6A0CD583" w14:textId="44530A16" w:rsidR="003620F7" w:rsidRDefault="003620F7" w:rsidP="003620F7"/>
        </w:tc>
      </w:tr>
      <w:tr w:rsidR="003620F7" w14:paraId="5B655E94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75D2BC54" w14:textId="37A24166" w:rsidR="003620F7" w:rsidRDefault="003620F7" w:rsidP="003620F7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632" w:type="dxa"/>
            <w:textDirection w:val="btLr"/>
          </w:tcPr>
          <w:p w14:paraId="308FE56B" w14:textId="18E3E538" w:rsidR="003620F7" w:rsidRDefault="003620F7" w:rsidP="003620F7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1B60F9F0" w14:textId="77777777" w:rsidR="003620F7" w:rsidRDefault="003620F7" w:rsidP="003620F7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2612B46" w14:textId="77777777" w:rsidR="003620F7" w:rsidRPr="009C5516" w:rsidRDefault="003620F7" w:rsidP="003620F7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11.1.5. Yükseltgenme Basamakları</w:t>
            </w:r>
          </w:p>
          <w:p w14:paraId="14C61A63" w14:textId="77777777" w:rsidR="003620F7" w:rsidRPr="009C5516" w:rsidRDefault="003620F7" w:rsidP="003620F7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 11.2. GAZLAR </w:t>
            </w:r>
          </w:p>
          <w:p w14:paraId="0EEF087B" w14:textId="77777777" w:rsidR="003620F7" w:rsidRPr="009C5516" w:rsidRDefault="003620F7" w:rsidP="003620F7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11.2.1. Gazların Özellikleri ve Gaz Yasaları</w:t>
            </w:r>
          </w:p>
          <w:p w14:paraId="03251939" w14:textId="77777777" w:rsidR="003620F7" w:rsidRPr="009C5516" w:rsidRDefault="003620F7" w:rsidP="003620F7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11.1.5. Yükseltgenme Basamakları</w:t>
            </w:r>
          </w:p>
          <w:p w14:paraId="41455E92" w14:textId="77777777" w:rsidR="003620F7" w:rsidRPr="009C5516" w:rsidRDefault="003620F7" w:rsidP="003620F7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 11.2. GAZLAR 11.2.1. Gazların Özellikleri ve Gaz Yasaları</w:t>
            </w:r>
          </w:p>
        </w:tc>
        <w:tc>
          <w:tcPr>
            <w:tcW w:w="4252" w:type="dxa"/>
            <w:vAlign w:val="center"/>
          </w:tcPr>
          <w:p w14:paraId="1D49F018" w14:textId="77777777" w:rsidR="003620F7" w:rsidRPr="006E7705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11.1.5.1. Yükseltgenme basamakları ile elektron dizilimleri arasındaki ilişkiyi açıklar.</w:t>
            </w:r>
          </w:p>
          <w:p w14:paraId="388C8629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Ametallerin anyon hâlindeki yükleriyle yükseltgenme basamakları arasındaki fark örneklendirilir.</w:t>
            </w:r>
          </w:p>
          <w:p w14:paraId="0203AAA4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</w:pPr>
            <w:r w:rsidRPr="009C5516">
              <w:rPr>
                <w:sz w:val="18"/>
                <w:szCs w:val="18"/>
              </w:rPr>
              <w:t>b. d bloku elementlerinin birden çok yükseltgenme basamağında bulunabilmeleri, elektron dizilimleriyle ilişkilendirilir.</w:t>
            </w:r>
          </w:p>
          <w:p w14:paraId="61B5FD97" w14:textId="77777777" w:rsidR="003620F7" w:rsidRPr="005B44E9" w:rsidRDefault="003620F7" w:rsidP="003620F7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5B44E9">
              <w:rPr>
                <w:b/>
                <w:sz w:val="18"/>
                <w:szCs w:val="18"/>
              </w:rPr>
              <w:t>11.2.1.1. Gazların betimlenmesinde kullanılan özellikleri açıklar.</w:t>
            </w:r>
          </w:p>
          <w:p w14:paraId="1DCE638D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9C5516">
              <w:rPr>
                <w:sz w:val="18"/>
                <w:szCs w:val="18"/>
              </w:rPr>
              <w:t>a</w:t>
            </w:r>
            <w:proofErr w:type="gramEnd"/>
            <w:r w:rsidRPr="009C5516">
              <w:rPr>
                <w:sz w:val="18"/>
                <w:szCs w:val="18"/>
              </w:rPr>
              <w:t>. Basınç birimleri (</w:t>
            </w:r>
            <w:proofErr w:type="spellStart"/>
            <w:r w:rsidRPr="009C5516">
              <w:rPr>
                <w:sz w:val="18"/>
                <w:szCs w:val="18"/>
              </w:rPr>
              <w:t>atm</w:t>
            </w:r>
            <w:proofErr w:type="spellEnd"/>
            <w:r w:rsidRPr="009C5516">
              <w:rPr>
                <w:sz w:val="18"/>
                <w:szCs w:val="18"/>
              </w:rPr>
              <w:t xml:space="preserve">, </w:t>
            </w:r>
            <w:proofErr w:type="spellStart"/>
            <w:r w:rsidRPr="009C5516">
              <w:rPr>
                <w:sz w:val="18"/>
                <w:szCs w:val="18"/>
              </w:rPr>
              <w:t>Torr</w:t>
            </w:r>
            <w:proofErr w:type="spellEnd"/>
            <w:r w:rsidRPr="009C5516">
              <w:rPr>
                <w:sz w:val="18"/>
                <w:szCs w:val="18"/>
              </w:rPr>
              <w:t xml:space="preserve">, </w:t>
            </w:r>
            <w:proofErr w:type="spellStart"/>
            <w:r w:rsidRPr="009C5516">
              <w:rPr>
                <w:sz w:val="18"/>
                <w:szCs w:val="18"/>
              </w:rPr>
              <w:t>mmHg</w:t>
            </w:r>
            <w:proofErr w:type="spellEnd"/>
            <w:r w:rsidRPr="009C5516">
              <w:rPr>
                <w:sz w:val="18"/>
                <w:szCs w:val="18"/>
              </w:rPr>
              <w:t xml:space="preserve"> ) ve hacim birimleri (L, m3) ile bunların ondalık ast ve üst katları kısaca açıklanır. </w:t>
            </w:r>
          </w:p>
          <w:p w14:paraId="11CDCC9A" w14:textId="77777777" w:rsidR="003620F7" w:rsidRDefault="003620F7" w:rsidP="003620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Gazların özelliklerinin ölçme yöntemleri üzerinde durulur. Manometrelerle ilgili hesaplamalara </w:t>
            </w:r>
            <w:proofErr w:type="spellStart"/>
            <w:r w:rsidRPr="009C5516">
              <w:rPr>
                <w:sz w:val="18"/>
                <w:szCs w:val="18"/>
              </w:rPr>
              <w:t>girilmez.a</w:t>
            </w:r>
            <w:proofErr w:type="spellEnd"/>
            <w:r w:rsidRPr="009C5516">
              <w:rPr>
                <w:sz w:val="18"/>
                <w:szCs w:val="18"/>
              </w:rPr>
              <w:t>. Ametallerin anyon hâlindeki yükleriyle yükseltgenme basamakları arasındaki fark örneklendirilir.</w:t>
            </w:r>
          </w:p>
          <w:p w14:paraId="1F2EE226" w14:textId="77777777" w:rsidR="003620F7" w:rsidRPr="009C5516" w:rsidRDefault="003620F7" w:rsidP="003620F7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d bloku elementlerinin birden çok yükseltgenme basamağında bulunabilmeleri, elektron dizilimleriyle ilişkilendirilir. </w:t>
            </w:r>
          </w:p>
        </w:tc>
        <w:tc>
          <w:tcPr>
            <w:tcW w:w="1843" w:type="dxa"/>
            <w:vAlign w:val="center"/>
          </w:tcPr>
          <w:p w14:paraId="64A69A1A" w14:textId="77777777" w:rsidR="003620F7" w:rsidRDefault="003620F7" w:rsidP="003620F7"/>
        </w:tc>
        <w:tc>
          <w:tcPr>
            <w:tcW w:w="2268" w:type="dxa"/>
            <w:vAlign w:val="center"/>
          </w:tcPr>
          <w:p w14:paraId="6672D087" w14:textId="77777777" w:rsidR="003620F7" w:rsidRDefault="003620F7" w:rsidP="003620F7"/>
        </w:tc>
        <w:tc>
          <w:tcPr>
            <w:tcW w:w="1934" w:type="dxa"/>
            <w:vAlign w:val="center"/>
          </w:tcPr>
          <w:p w14:paraId="5DB6B943" w14:textId="77777777" w:rsidR="003620F7" w:rsidRDefault="003620F7" w:rsidP="003620F7">
            <w:pPr>
              <w:rPr>
                <w:b/>
              </w:rPr>
            </w:pPr>
          </w:p>
        </w:tc>
        <w:tc>
          <w:tcPr>
            <w:tcW w:w="1977" w:type="dxa"/>
          </w:tcPr>
          <w:p w14:paraId="45EE2099" w14:textId="77777777" w:rsidR="003620F7" w:rsidRDefault="003620F7" w:rsidP="003620F7">
            <w:pPr>
              <w:rPr>
                <w:b/>
              </w:rPr>
            </w:pPr>
          </w:p>
        </w:tc>
      </w:tr>
      <w:tr w:rsidR="008D3310" w14:paraId="4D8E3564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AEA3B2A" w14:textId="3BD77416" w:rsidR="008D3310" w:rsidRDefault="008D3310" w:rsidP="008D331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2" w:type="dxa"/>
            <w:textDirection w:val="btLr"/>
          </w:tcPr>
          <w:p w14:paraId="20CBA8C9" w14:textId="6F58F669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4016EC54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4A752D07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11.2.1. Gazların Özellikleri ve Gaz Yasaları</w:t>
            </w:r>
          </w:p>
        </w:tc>
        <w:tc>
          <w:tcPr>
            <w:tcW w:w="4252" w:type="dxa"/>
            <w:vAlign w:val="center"/>
          </w:tcPr>
          <w:p w14:paraId="0C4D4F92" w14:textId="77777777" w:rsidR="008D3310" w:rsidRPr="006E7705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E7705">
              <w:rPr>
                <w:b/>
                <w:sz w:val="18"/>
                <w:szCs w:val="18"/>
              </w:rPr>
              <w:t>11.2.1.2. Gaz yasalarını açıklar.</w:t>
            </w:r>
          </w:p>
          <w:p w14:paraId="0CF24858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Gazların özelliklerine ilişkin yasalar (</w:t>
            </w:r>
            <w:proofErr w:type="spellStart"/>
            <w:r w:rsidRPr="009C5516">
              <w:rPr>
                <w:sz w:val="18"/>
                <w:szCs w:val="18"/>
              </w:rPr>
              <w:t>Boyle</w:t>
            </w:r>
            <w:proofErr w:type="spellEnd"/>
            <w:r w:rsidRPr="009C5516">
              <w:rPr>
                <w:sz w:val="18"/>
                <w:szCs w:val="18"/>
              </w:rPr>
              <w:t xml:space="preserve">, Charles, </w:t>
            </w:r>
            <w:proofErr w:type="spellStart"/>
            <w:r w:rsidRPr="009C5516">
              <w:rPr>
                <w:sz w:val="18"/>
                <w:szCs w:val="18"/>
              </w:rPr>
              <w:t>GayLussac</w:t>
            </w:r>
            <w:proofErr w:type="spellEnd"/>
            <w:r w:rsidRPr="009C5516">
              <w:rPr>
                <w:sz w:val="18"/>
                <w:szCs w:val="18"/>
              </w:rPr>
              <w:t xml:space="preserve"> ve </w:t>
            </w:r>
            <w:proofErr w:type="spellStart"/>
            <w:r w:rsidRPr="009C5516">
              <w:rPr>
                <w:sz w:val="18"/>
                <w:szCs w:val="18"/>
              </w:rPr>
              <w:t>Avogadro</w:t>
            </w:r>
            <w:proofErr w:type="spellEnd"/>
            <w:r w:rsidRPr="009C5516">
              <w:rPr>
                <w:sz w:val="18"/>
                <w:szCs w:val="18"/>
              </w:rPr>
              <w:t xml:space="preserve">) üzerinde durulur. </w:t>
            </w:r>
          </w:p>
          <w:p w14:paraId="45CE0334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Öğrencilerin hazır veriler kullanılarak gaz yasaları ile ilgili grafikler çizmeleri ve yorumlamaları sağlanır.</w:t>
            </w:r>
          </w:p>
        </w:tc>
        <w:tc>
          <w:tcPr>
            <w:tcW w:w="1843" w:type="dxa"/>
            <w:vAlign w:val="center"/>
          </w:tcPr>
          <w:p w14:paraId="0B5DB451" w14:textId="77777777" w:rsidR="008D3310" w:rsidRDefault="008D3310" w:rsidP="008D3310"/>
        </w:tc>
        <w:tc>
          <w:tcPr>
            <w:tcW w:w="2268" w:type="dxa"/>
            <w:vAlign w:val="center"/>
          </w:tcPr>
          <w:p w14:paraId="24DB3369" w14:textId="77777777" w:rsidR="008D3310" w:rsidRDefault="008D3310" w:rsidP="008D3310"/>
        </w:tc>
        <w:tc>
          <w:tcPr>
            <w:tcW w:w="1934" w:type="dxa"/>
            <w:vAlign w:val="center"/>
          </w:tcPr>
          <w:p w14:paraId="2D1F7187" w14:textId="77777777" w:rsidR="008D3310" w:rsidRDefault="008D3310" w:rsidP="008D3310">
            <w:pPr>
              <w:rPr>
                <w:b/>
              </w:rPr>
            </w:pPr>
            <w:r w:rsidRPr="00301670">
              <w:rPr>
                <w:b/>
              </w:rPr>
              <w:t>29 EKİM</w:t>
            </w:r>
            <w:r w:rsidRPr="00301670">
              <w:rPr>
                <w:b/>
              </w:rPr>
              <w:br/>
              <w:t>Cumhuriyet</w:t>
            </w:r>
            <w:r>
              <w:rPr>
                <w:b/>
              </w:rPr>
              <w:t xml:space="preserve"> Bayramı</w:t>
            </w:r>
          </w:p>
          <w:p w14:paraId="0249FA2F" w14:textId="77777777" w:rsidR="008D3310" w:rsidRDefault="008D3310" w:rsidP="008D3310">
            <w:pPr>
              <w:rPr>
                <w:b/>
              </w:rPr>
            </w:pPr>
          </w:p>
        </w:tc>
        <w:tc>
          <w:tcPr>
            <w:tcW w:w="1977" w:type="dxa"/>
          </w:tcPr>
          <w:p w14:paraId="6B0F85D5" w14:textId="32CCAFED" w:rsidR="008D3310" w:rsidRDefault="008D3310" w:rsidP="008D3310">
            <w:r>
              <w:rPr>
                <w:b/>
              </w:rPr>
              <w:t>1. Sınav</w:t>
            </w:r>
          </w:p>
        </w:tc>
      </w:tr>
      <w:tr w:rsidR="008D3310" w14:paraId="50896070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63A31538" w14:textId="59014715" w:rsidR="008D3310" w:rsidRDefault="008D3310" w:rsidP="008D331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632" w:type="dxa"/>
            <w:textDirection w:val="btLr"/>
          </w:tcPr>
          <w:p w14:paraId="0271E1A9" w14:textId="1F61AAAB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65EABB7A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927222B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11.2.2. İdeal Gaz Yasası</w:t>
            </w:r>
          </w:p>
        </w:tc>
        <w:tc>
          <w:tcPr>
            <w:tcW w:w="4252" w:type="dxa"/>
            <w:vAlign w:val="center"/>
          </w:tcPr>
          <w:p w14:paraId="6D56BD36" w14:textId="77777777" w:rsidR="008D3310" w:rsidRPr="00405F16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405F16">
              <w:rPr>
                <w:b/>
                <w:sz w:val="18"/>
                <w:szCs w:val="18"/>
              </w:rPr>
              <w:t>11.2.2.1. Deneysel yoldan türetilmiş gaz yasaları ile ideal gaz yasası arasındaki ilişkiyi açıklar.</w:t>
            </w:r>
          </w:p>
          <w:p w14:paraId="33A5A88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Boyle</w:t>
            </w:r>
            <w:proofErr w:type="spellEnd"/>
            <w:r w:rsidRPr="009C5516">
              <w:rPr>
                <w:sz w:val="18"/>
                <w:szCs w:val="18"/>
              </w:rPr>
              <w:t xml:space="preserve">, Charles ve </w:t>
            </w:r>
            <w:proofErr w:type="spellStart"/>
            <w:r w:rsidRPr="009C5516">
              <w:rPr>
                <w:sz w:val="18"/>
                <w:szCs w:val="18"/>
              </w:rPr>
              <w:t>Avogadro</w:t>
            </w:r>
            <w:proofErr w:type="spellEnd"/>
            <w:r w:rsidRPr="009C5516">
              <w:rPr>
                <w:sz w:val="18"/>
                <w:szCs w:val="18"/>
              </w:rPr>
              <w:t xml:space="preserve"> yasalarından yola çıkılarak ideal gaz denklemi türetilir. </w:t>
            </w:r>
          </w:p>
          <w:p w14:paraId="753FB3E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İdeal gaz denklemi kullanılarak örnek hesaplamalar yapılır. </w:t>
            </w:r>
          </w:p>
          <w:p w14:paraId="27E6D70E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Normal şartlarda gaz hacimleri kütle ve </w:t>
            </w:r>
            <w:proofErr w:type="spellStart"/>
            <w:r w:rsidRPr="009C5516">
              <w:rPr>
                <w:sz w:val="18"/>
                <w:szCs w:val="18"/>
              </w:rPr>
              <w:t>mol</w:t>
            </w:r>
            <w:proofErr w:type="spellEnd"/>
            <w:r w:rsidRPr="009C5516">
              <w:rPr>
                <w:sz w:val="18"/>
                <w:szCs w:val="18"/>
              </w:rPr>
              <w:t xml:space="preserve"> sayısıyla ilişkilendirilir.</w:t>
            </w:r>
          </w:p>
        </w:tc>
        <w:tc>
          <w:tcPr>
            <w:tcW w:w="1843" w:type="dxa"/>
            <w:vAlign w:val="center"/>
          </w:tcPr>
          <w:p w14:paraId="5DD4F80B" w14:textId="77777777" w:rsidR="008D3310" w:rsidRDefault="008D3310" w:rsidP="008D3310"/>
        </w:tc>
        <w:tc>
          <w:tcPr>
            <w:tcW w:w="2268" w:type="dxa"/>
            <w:vAlign w:val="center"/>
          </w:tcPr>
          <w:p w14:paraId="4E3CB488" w14:textId="77777777" w:rsidR="008D3310" w:rsidRDefault="008D3310" w:rsidP="008D3310"/>
        </w:tc>
        <w:tc>
          <w:tcPr>
            <w:tcW w:w="1934" w:type="dxa"/>
            <w:vAlign w:val="center"/>
          </w:tcPr>
          <w:p w14:paraId="09E6ACE3" w14:textId="4D3D06D7" w:rsidR="008D3310" w:rsidRPr="00301670" w:rsidRDefault="008D3310" w:rsidP="008D3310">
            <w:pPr>
              <w:rPr>
                <w:b/>
              </w:rPr>
            </w:pPr>
          </w:p>
        </w:tc>
        <w:tc>
          <w:tcPr>
            <w:tcW w:w="1977" w:type="dxa"/>
          </w:tcPr>
          <w:p w14:paraId="71832E05" w14:textId="77777777" w:rsidR="008D3310" w:rsidRDefault="008D3310" w:rsidP="008D3310"/>
        </w:tc>
      </w:tr>
      <w:tr w:rsidR="008D3310" w14:paraId="1195CA57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14594CF" w14:textId="3FF39954" w:rsidR="008D3310" w:rsidRDefault="008D3310" w:rsidP="008D331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632" w:type="dxa"/>
            <w:textDirection w:val="btLr"/>
          </w:tcPr>
          <w:p w14:paraId="256AA729" w14:textId="6D338815" w:rsidR="008D3310" w:rsidRDefault="008D3310" w:rsidP="008D3310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079BA132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883B1B5" w14:textId="77777777" w:rsidR="008D3310" w:rsidRPr="00405F16" w:rsidRDefault="008D3310" w:rsidP="008D33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11.2.2. İdeal Gaz Yasası</w:t>
            </w:r>
          </w:p>
        </w:tc>
        <w:tc>
          <w:tcPr>
            <w:tcW w:w="4252" w:type="dxa"/>
            <w:vAlign w:val="center"/>
          </w:tcPr>
          <w:p w14:paraId="6F4575F2" w14:textId="77777777" w:rsidR="008D3310" w:rsidRPr="00405F16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405F16">
              <w:rPr>
                <w:b/>
                <w:sz w:val="18"/>
                <w:szCs w:val="18"/>
              </w:rPr>
              <w:t>11.2.2.1. Deneysel yoldan türetilmiş gaz yasaları ile ideal gaz yasası arasındaki ilişkiyi açıklar.</w:t>
            </w:r>
          </w:p>
          <w:p w14:paraId="56CAB53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Boyle</w:t>
            </w:r>
            <w:proofErr w:type="spellEnd"/>
            <w:r w:rsidRPr="009C5516">
              <w:rPr>
                <w:sz w:val="18"/>
                <w:szCs w:val="18"/>
              </w:rPr>
              <w:t xml:space="preserve">, Charles ve </w:t>
            </w:r>
            <w:proofErr w:type="spellStart"/>
            <w:r w:rsidRPr="009C5516">
              <w:rPr>
                <w:sz w:val="18"/>
                <w:szCs w:val="18"/>
              </w:rPr>
              <w:t>Avogadro</w:t>
            </w:r>
            <w:proofErr w:type="spellEnd"/>
            <w:r w:rsidRPr="009C5516">
              <w:rPr>
                <w:sz w:val="18"/>
                <w:szCs w:val="18"/>
              </w:rPr>
              <w:t xml:space="preserve"> yasalarından yola çıkılarak ideal gaz denklemi türetilir. b. İdeal gaz denklemi kullanılarak örnek hesaplamalar yapılır. c. Normal şartlarda gaz hacimleri kütle ve </w:t>
            </w:r>
            <w:proofErr w:type="spellStart"/>
            <w:r w:rsidRPr="009C5516">
              <w:rPr>
                <w:sz w:val="18"/>
                <w:szCs w:val="18"/>
              </w:rPr>
              <w:t>mol</w:t>
            </w:r>
            <w:proofErr w:type="spellEnd"/>
            <w:r w:rsidRPr="009C5516">
              <w:rPr>
                <w:sz w:val="18"/>
                <w:szCs w:val="18"/>
              </w:rPr>
              <w:t xml:space="preserve"> sayısıyla </w:t>
            </w:r>
            <w:proofErr w:type="spellStart"/>
            <w:r w:rsidRPr="009C5516">
              <w:rPr>
                <w:sz w:val="18"/>
                <w:szCs w:val="18"/>
              </w:rPr>
              <w:t>ilişkilendirilir.a</w:t>
            </w:r>
            <w:proofErr w:type="spellEnd"/>
            <w:r w:rsidRPr="009C5516">
              <w:rPr>
                <w:sz w:val="18"/>
                <w:szCs w:val="18"/>
              </w:rPr>
              <w:t xml:space="preserve">. </w:t>
            </w:r>
            <w:proofErr w:type="spellStart"/>
            <w:r w:rsidRPr="009C5516">
              <w:rPr>
                <w:sz w:val="18"/>
                <w:szCs w:val="18"/>
              </w:rPr>
              <w:t>Boyle</w:t>
            </w:r>
            <w:proofErr w:type="spellEnd"/>
            <w:r w:rsidRPr="009C5516">
              <w:rPr>
                <w:sz w:val="18"/>
                <w:szCs w:val="18"/>
              </w:rPr>
              <w:t xml:space="preserve">, Charles ve </w:t>
            </w:r>
            <w:proofErr w:type="spellStart"/>
            <w:r w:rsidRPr="009C5516">
              <w:rPr>
                <w:sz w:val="18"/>
                <w:szCs w:val="18"/>
              </w:rPr>
              <w:t>Avogadro</w:t>
            </w:r>
            <w:proofErr w:type="spellEnd"/>
            <w:r w:rsidRPr="009C5516">
              <w:rPr>
                <w:sz w:val="18"/>
                <w:szCs w:val="18"/>
              </w:rPr>
              <w:t xml:space="preserve"> yasalarından yola çıkılarak ideal gaz denklemi türetilir. b. İdeal gaz denklemi kullanılarak örnek hesaplamalar yapılır. c. Normal şartlarda gaz hacimleri kütle ve </w:t>
            </w:r>
            <w:proofErr w:type="spellStart"/>
            <w:r w:rsidRPr="009C5516">
              <w:rPr>
                <w:sz w:val="18"/>
                <w:szCs w:val="18"/>
              </w:rPr>
              <w:t>mol</w:t>
            </w:r>
            <w:proofErr w:type="spellEnd"/>
            <w:r w:rsidRPr="009C5516">
              <w:rPr>
                <w:sz w:val="18"/>
                <w:szCs w:val="18"/>
              </w:rPr>
              <w:t xml:space="preserve"> sayısıyla ilişkilendirilir.</w:t>
            </w:r>
          </w:p>
          <w:p w14:paraId="39977D10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3A5A67C" w14:textId="77777777" w:rsidR="008D3310" w:rsidRDefault="008D3310" w:rsidP="008D3310"/>
        </w:tc>
        <w:tc>
          <w:tcPr>
            <w:tcW w:w="2268" w:type="dxa"/>
            <w:vAlign w:val="center"/>
          </w:tcPr>
          <w:p w14:paraId="04F08418" w14:textId="77777777" w:rsidR="008D3310" w:rsidRDefault="008D3310" w:rsidP="008D3310"/>
        </w:tc>
        <w:tc>
          <w:tcPr>
            <w:tcW w:w="1934" w:type="dxa"/>
            <w:vAlign w:val="center"/>
          </w:tcPr>
          <w:p w14:paraId="58B2C9F9" w14:textId="77777777" w:rsidR="008D3310" w:rsidRDefault="008D3310" w:rsidP="008D331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  <w:p w14:paraId="1A08442B" w14:textId="393C486A" w:rsidR="008D3310" w:rsidRDefault="008D3310" w:rsidP="008D3310">
            <w:pPr>
              <w:rPr>
                <w:b/>
              </w:rPr>
            </w:pPr>
          </w:p>
        </w:tc>
        <w:tc>
          <w:tcPr>
            <w:tcW w:w="1977" w:type="dxa"/>
          </w:tcPr>
          <w:p w14:paraId="5DFB2986" w14:textId="77777777" w:rsidR="008D3310" w:rsidRDefault="008D3310" w:rsidP="008D3310">
            <w:pPr>
              <w:rPr>
                <w:b/>
              </w:rPr>
            </w:pPr>
          </w:p>
          <w:p w14:paraId="0774F23E" w14:textId="77777777" w:rsidR="008D3310" w:rsidRDefault="008D3310" w:rsidP="008D3310">
            <w:pPr>
              <w:rPr>
                <w:b/>
              </w:rPr>
            </w:pPr>
          </w:p>
          <w:p w14:paraId="2C7DF1F7" w14:textId="77777777" w:rsidR="008D3310" w:rsidRDefault="008D3310" w:rsidP="008D3310">
            <w:pPr>
              <w:rPr>
                <w:b/>
              </w:rPr>
            </w:pPr>
          </w:p>
          <w:p w14:paraId="76B86878" w14:textId="77777777" w:rsidR="008D3310" w:rsidRDefault="008D3310" w:rsidP="008D3310">
            <w:pPr>
              <w:rPr>
                <w:b/>
              </w:rPr>
            </w:pPr>
          </w:p>
          <w:p w14:paraId="1B8CB856" w14:textId="77777777" w:rsidR="008D3310" w:rsidRDefault="008D3310" w:rsidP="008D3310">
            <w:pPr>
              <w:rPr>
                <w:b/>
              </w:rPr>
            </w:pPr>
          </w:p>
          <w:p w14:paraId="4A2BE8FB" w14:textId="00886EB9" w:rsidR="008D3310" w:rsidRDefault="008D3310" w:rsidP="008D3310">
            <w:r>
              <w:rPr>
                <w:b/>
              </w:rPr>
              <w:t>15-19 Kasım ara tatil</w:t>
            </w:r>
          </w:p>
        </w:tc>
      </w:tr>
      <w:tr w:rsidR="008D3310" w14:paraId="562B0149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3A802753" w14:textId="153B0394" w:rsidR="008D3310" w:rsidRDefault="008D3310" w:rsidP="008D331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632" w:type="dxa"/>
            <w:textDirection w:val="btLr"/>
          </w:tcPr>
          <w:p w14:paraId="61716C13" w14:textId="1FAE1D70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574BF555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80FB551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11.2.3. Gazlarda Kinetik Teori</w:t>
            </w:r>
          </w:p>
        </w:tc>
        <w:tc>
          <w:tcPr>
            <w:tcW w:w="4252" w:type="dxa"/>
            <w:vAlign w:val="center"/>
          </w:tcPr>
          <w:p w14:paraId="2DABAC6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92445">
              <w:rPr>
                <w:b/>
                <w:sz w:val="18"/>
                <w:szCs w:val="18"/>
              </w:rPr>
              <w:t>11.2.3.1. Gaz davranışlarını kinetik teori ile açıkla</w:t>
            </w:r>
            <w:r>
              <w:rPr>
                <w:b/>
              </w:rPr>
              <w:t>r</w:t>
            </w:r>
            <w:r>
              <w:rPr>
                <w:sz w:val="18"/>
                <w:szCs w:val="18"/>
              </w:rPr>
              <w:t>.</w:t>
            </w:r>
          </w:p>
          <w:p w14:paraId="2E02E728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</w:pPr>
            <w:r w:rsidRPr="009C5516">
              <w:rPr>
                <w:sz w:val="18"/>
                <w:szCs w:val="18"/>
              </w:rPr>
              <w:t xml:space="preserve">a. Kinetik teorinin temel varsayımları üzerinde durulur. b. Kinetik teorinin temel varsayımları kullanılarak </w:t>
            </w:r>
            <w:proofErr w:type="spellStart"/>
            <w:r w:rsidRPr="009C5516">
              <w:rPr>
                <w:sz w:val="18"/>
                <w:szCs w:val="18"/>
              </w:rPr>
              <w:t>Graham</w:t>
            </w:r>
            <w:proofErr w:type="spellEnd"/>
            <w:r w:rsidRPr="009C5516">
              <w:rPr>
                <w:sz w:val="18"/>
                <w:szCs w:val="18"/>
              </w:rPr>
              <w:t xml:space="preserve"> Difüzyon ve </w:t>
            </w:r>
            <w:proofErr w:type="spellStart"/>
            <w:r w:rsidRPr="009C5516">
              <w:rPr>
                <w:sz w:val="18"/>
                <w:szCs w:val="18"/>
              </w:rPr>
              <w:t>Efüzyon</w:t>
            </w:r>
            <w:proofErr w:type="spellEnd"/>
            <w:r w:rsidRPr="009C5516">
              <w:rPr>
                <w:sz w:val="18"/>
                <w:szCs w:val="18"/>
              </w:rPr>
              <w:t xml:space="preserve"> Yasası türetilir</w:t>
            </w:r>
          </w:p>
          <w:p w14:paraId="406AB249" w14:textId="77777777" w:rsidR="008D3310" w:rsidRPr="00F92445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proofErr w:type="spellStart"/>
            <w:r w:rsidRPr="00F92445">
              <w:rPr>
                <w:sz w:val="18"/>
                <w:szCs w:val="18"/>
              </w:rPr>
              <w:t>c.Difüzyon</w:t>
            </w:r>
            <w:proofErr w:type="spellEnd"/>
            <w:r w:rsidRPr="00F92445">
              <w:rPr>
                <w:sz w:val="18"/>
                <w:szCs w:val="18"/>
              </w:rPr>
              <w:t xml:space="preserve"> deneyi yaptırılır; bilişim teknolojilerinden (animasyon, simülasyon, video vb.) yararlanılarak da açıklanır. Deney yapılırken güvenlik uyarılarına dikkat edilmesi gerektiği hatırlatılır.</w:t>
            </w:r>
          </w:p>
        </w:tc>
        <w:tc>
          <w:tcPr>
            <w:tcW w:w="1843" w:type="dxa"/>
            <w:vAlign w:val="center"/>
          </w:tcPr>
          <w:p w14:paraId="584682AB" w14:textId="77777777" w:rsidR="008D3310" w:rsidRDefault="008D3310" w:rsidP="008D3310"/>
        </w:tc>
        <w:tc>
          <w:tcPr>
            <w:tcW w:w="2268" w:type="dxa"/>
            <w:vAlign w:val="center"/>
          </w:tcPr>
          <w:p w14:paraId="240FC665" w14:textId="77777777" w:rsidR="008D3310" w:rsidRDefault="008D3310" w:rsidP="008D3310"/>
        </w:tc>
        <w:tc>
          <w:tcPr>
            <w:tcW w:w="1934" w:type="dxa"/>
            <w:vAlign w:val="center"/>
          </w:tcPr>
          <w:p w14:paraId="0C3AD63A" w14:textId="0D0C5A85" w:rsidR="008D3310" w:rsidRDefault="008D3310" w:rsidP="008D3310">
            <w:r w:rsidRPr="00301670">
              <w:rPr>
                <w:b/>
              </w:rPr>
              <w:t>24 Kasım</w:t>
            </w:r>
            <w:r w:rsidRPr="00301670">
              <w:rPr>
                <w:b/>
              </w:rPr>
              <w:br/>
              <w:t>Öğretmenler Günü</w:t>
            </w:r>
          </w:p>
        </w:tc>
        <w:tc>
          <w:tcPr>
            <w:tcW w:w="1977" w:type="dxa"/>
          </w:tcPr>
          <w:p w14:paraId="48393820" w14:textId="77777777" w:rsidR="008D3310" w:rsidRDefault="008D3310" w:rsidP="008D3310"/>
        </w:tc>
      </w:tr>
      <w:tr w:rsidR="008D3310" w14:paraId="7818A182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ADD294E" w14:textId="63C7A87F" w:rsidR="008D3310" w:rsidRDefault="008D3310" w:rsidP="008D331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2" w:type="dxa"/>
            <w:textDirection w:val="btLr"/>
          </w:tcPr>
          <w:p w14:paraId="218682BC" w14:textId="4AB54DF0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40522144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29D305AC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11.2.4. Gaz Karışımları</w:t>
            </w:r>
          </w:p>
        </w:tc>
        <w:tc>
          <w:tcPr>
            <w:tcW w:w="4252" w:type="dxa"/>
            <w:vAlign w:val="center"/>
          </w:tcPr>
          <w:p w14:paraId="1F8D5467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92445">
              <w:rPr>
                <w:b/>
                <w:sz w:val="18"/>
                <w:szCs w:val="18"/>
              </w:rPr>
              <w:t>11.2.4.1. Gaz karışımlarının kısmi basınçlarını günlük hayattan örneklerle açıklar</w:t>
            </w:r>
          </w:p>
          <w:p w14:paraId="0BEBC0BF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Sıvıların doygun buhar basınçları kısmi basınç kavramıyla ilişkilendirilerek su üzerinde toplanan gazlarla ilgili hesaplamalar yapılır</w:t>
            </w:r>
          </w:p>
        </w:tc>
        <w:tc>
          <w:tcPr>
            <w:tcW w:w="1843" w:type="dxa"/>
            <w:vAlign w:val="center"/>
          </w:tcPr>
          <w:p w14:paraId="6E4E243E" w14:textId="77777777" w:rsidR="008D3310" w:rsidRDefault="008D3310" w:rsidP="008D3310"/>
        </w:tc>
        <w:tc>
          <w:tcPr>
            <w:tcW w:w="2268" w:type="dxa"/>
            <w:vAlign w:val="center"/>
          </w:tcPr>
          <w:p w14:paraId="46D15BF4" w14:textId="77777777" w:rsidR="008D3310" w:rsidRDefault="008D3310" w:rsidP="008D3310"/>
        </w:tc>
        <w:tc>
          <w:tcPr>
            <w:tcW w:w="1934" w:type="dxa"/>
            <w:vAlign w:val="center"/>
          </w:tcPr>
          <w:p w14:paraId="68C17C2D" w14:textId="77777777" w:rsidR="008D3310" w:rsidRDefault="008D3310" w:rsidP="008D3310"/>
        </w:tc>
        <w:tc>
          <w:tcPr>
            <w:tcW w:w="1977" w:type="dxa"/>
          </w:tcPr>
          <w:p w14:paraId="61C5B0B3" w14:textId="77777777" w:rsidR="008D3310" w:rsidRDefault="008D3310" w:rsidP="008D3310"/>
        </w:tc>
      </w:tr>
      <w:tr w:rsidR="008D3310" w14:paraId="172BB500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63F8FA4D" w14:textId="2EC04EB3" w:rsidR="008D3310" w:rsidRDefault="008D3310" w:rsidP="008D331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2" w:type="dxa"/>
            <w:textDirection w:val="btLr"/>
          </w:tcPr>
          <w:p w14:paraId="61A74266" w14:textId="3CCF8F07" w:rsidR="008D3310" w:rsidRDefault="008D3310" w:rsidP="008D3310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68AB2881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093DDAD2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11.2.4. Gaz Karışımları</w:t>
            </w:r>
          </w:p>
        </w:tc>
        <w:tc>
          <w:tcPr>
            <w:tcW w:w="4252" w:type="dxa"/>
            <w:vAlign w:val="center"/>
          </w:tcPr>
          <w:p w14:paraId="25006AB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92445">
              <w:rPr>
                <w:b/>
                <w:sz w:val="18"/>
                <w:szCs w:val="18"/>
              </w:rPr>
              <w:t>11.2.4.1. Gaz karışımlarının kısmi basınçlarını günlük hayattan örneklerle açıklar</w:t>
            </w:r>
          </w:p>
          <w:p w14:paraId="1C0B4381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Sıvıların doygun buhar basınçları kısmi basınç kavramıyla ilişkilendirilerek su üzerinde toplanan gazlarla ilgili hesaplamalar yapılır.</w:t>
            </w:r>
          </w:p>
        </w:tc>
        <w:tc>
          <w:tcPr>
            <w:tcW w:w="1843" w:type="dxa"/>
            <w:vAlign w:val="center"/>
          </w:tcPr>
          <w:p w14:paraId="77296ED9" w14:textId="77777777" w:rsidR="008D3310" w:rsidRDefault="008D3310" w:rsidP="008D3310"/>
        </w:tc>
        <w:tc>
          <w:tcPr>
            <w:tcW w:w="2268" w:type="dxa"/>
            <w:vAlign w:val="center"/>
          </w:tcPr>
          <w:p w14:paraId="0B8E6383" w14:textId="77777777" w:rsidR="008D3310" w:rsidRDefault="008D3310" w:rsidP="008D3310"/>
        </w:tc>
        <w:tc>
          <w:tcPr>
            <w:tcW w:w="1934" w:type="dxa"/>
            <w:vAlign w:val="center"/>
          </w:tcPr>
          <w:p w14:paraId="708C429F" w14:textId="77777777" w:rsidR="008D3310" w:rsidRDefault="008D3310" w:rsidP="008D3310"/>
        </w:tc>
        <w:tc>
          <w:tcPr>
            <w:tcW w:w="1977" w:type="dxa"/>
          </w:tcPr>
          <w:p w14:paraId="4FE4CA24" w14:textId="77777777" w:rsidR="008D3310" w:rsidRDefault="008D3310" w:rsidP="008D3310"/>
        </w:tc>
      </w:tr>
      <w:tr w:rsidR="008D3310" w14:paraId="7D55B09C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02CB8663" w14:textId="2B57DBF7" w:rsidR="008D3310" w:rsidRDefault="008D3310" w:rsidP="008D331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2" w:type="dxa"/>
            <w:textDirection w:val="btLr"/>
          </w:tcPr>
          <w:p w14:paraId="54EF3F15" w14:textId="2B145899" w:rsidR="008D3310" w:rsidRDefault="008D3310" w:rsidP="008D3310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7953EE88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23F2C973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11.2.5. Gerçek Gazlar</w:t>
            </w:r>
          </w:p>
        </w:tc>
        <w:tc>
          <w:tcPr>
            <w:tcW w:w="4252" w:type="dxa"/>
            <w:vAlign w:val="center"/>
          </w:tcPr>
          <w:p w14:paraId="342705F0" w14:textId="77777777" w:rsidR="008D3310" w:rsidRPr="00CC5039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C5039">
              <w:rPr>
                <w:b/>
                <w:sz w:val="18"/>
                <w:szCs w:val="18"/>
              </w:rPr>
              <w:t>11.2.5.1. Gazların sıkışma/genleşme sürecinde gerçek gaz ve ideal gaz kavramlarını karşılaştırır.</w:t>
            </w:r>
          </w:p>
          <w:p w14:paraId="581B94C3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Gerçek gazların hangi durumlarda ideallikten saptığı belirtilir. </w:t>
            </w:r>
          </w:p>
          <w:p w14:paraId="3526EF1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Karbon dioksitin ve suyun faz diyagramı açıklanarak buhar ve gaz kavramları arasındaki fark vurgulanır. </w:t>
            </w:r>
          </w:p>
          <w:p w14:paraId="31AFB8B9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Suyun farklı kristal yapılarını gösteren faz diyagramlarına girilmez. </w:t>
            </w:r>
          </w:p>
          <w:p w14:paraId="3D4E69D9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333333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ç. Günlük hayatta yaygın kullanılan ve gerçek gazların hâl değişimlerinin uygulamaları olan soğutma sistemleri (</w:t>
            </w:r>
            <w:proofErr w:type="spellStart"/>
            <w:r w:rsidRPr="009C5516">
              <w:rPr>
                <w:sz w:val="18"/>
                <w:szCs w:val="18"/>
              </w:rPr>
              <w:t>Joule-Thomson</w:t>
            </w:r>
            <w:proofErr w:type="spellEnd"/>
            <w:r w:rsidRPr="009C5516">
              <w:rPr>
                <w:sz w:val="18"/>
                <w:szCs w:val="18"/>
              </w:rPr>
              <w:t xml:space="preserve"> olayı) örnekleriyle açıklanır.</w:t>
            </w:r>
          </w:p>
        </w:tc>
        <w:tc>
          <w:tcPr>
            <w:tcW w:w="1843" w:type="dxa"/>
            <w:vAlign w:val="center"/>
          </w:tcPr>
          <w:p w14:paraId="043F7F1B" w14:textId="77777777" w:rsidR="008D3310" w:rsidRDefault="008D3310" w:rsidP="008D3310"/>
        </w:tc>
        <w:tc>
          <w:tcPr>
            <w:tcW w:w="2268" w:type="dxa"/>
            <w:vAlign w:val="center"/>
          </w:tcPr>
          <w:p w14:paraId="12FBD70C" w14:textId="77777777" w:rsidR="008D3310" w:rsidRDefault="008D3310" w:rsidP="008D3310"/>
        </w:tc>
        <w:tc>
          <w:tcPr>
            <w:tcW w:w="1934" w:type="dxa"/>
            <w:vAlign w:val="center"/>
          </w:tcPr>
          <w:p w14:paraId="6275AF97" w14:textId="77777777" w:rsidR="008D3310" w:rsidRDefault="008D3310" w:rsidP="008D3310">
            <w:pPr>
              <w:rPr>
                <w:b/>
              </w:rPr>
            </w:pPr>
          </w:p>
        </w:tc>
        <w:tc>
          <w:tcPr>
            <w:tcW w:w="1977" w:type="dxa"/>
          </w:tcPr>
          <w:p w14:paraId="57DE1197" w14:textId="77777777" w:rsidR="008D3310" w:rsidRDefault="008D3310" w:rsidP="008D3310">
            <w:pPr>
              <w:rPr>
                <w:b/>
              </w:rPr>
            </w:pPr>
          </w:p>
        </w:tc>
      </w:tr>
      <w:tr w:rsidR="008D3310" w14:paraId="411FFD1C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B6539F2" w14:textId="4358A948" w:rsidR="008D3310" w:rsidRDefault="008D3310" w:rsidP="008D331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632" w:type="dxa"/>
            <w:textDirection w:val="btLr"/>
          </w:tcPr>
          <w:p w14:paraId="556CDAB2" w14:textId="618DCE1C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4C0EBA13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6C055BD1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11.3. SIVI ÇÖZELTİLER VE ÇÖZÜNÜRLÜK 11.3.1. Çözücü Çözünen Etkileşimleri</w:t>
            </w:r>
          </w:p>
        </w:tc>
        <w:tc>
          <w:tcPr>
            <w:tcW w:w="4252" w:type="dxa"/>
            <w:vAlign w:val="center"/>
          </w:tcPr>
          <w:p w14:paraId="24A056DD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A9223F">
              <w:rPr>
                <w:b/>
                <w:sz w:val="18"/>
                <w:szCs w:val="18"/>
              </w:rPr>
              <w:t>11.3.1.1. Kimyasal türler arası etkileşimleri kullanarak sıvı ortamda çözünme olayını açıklar.</w:t>
            </w:r>
          </w:p>
        </w:tc>
        <w:tc>
          <w:tcPr>
            <w:tcW w:w="1843" w:type="dxa"/>
            <w:vAlign w:val="center"/>
          </w:tcPr>
          <w:p w14:paraId="36313287" w14:textId="77777777" w:rsidR="008D3310" w:rsidRDefault="008D3310" w:rsidP="008D3310"/>
        </w:tc>
        <w:tc>
          <w:tcPr>
            <w:tcW w:w="2268" w:type="dxa"/>
            <w:vAlign w:val="center"/>
          </w:tcPr>
          <w:p w14:paraId="186C4182" w14:textId="77777777" w:rsidR="008D3310" w:rsidRDefault="008D3310" w:rsidP="008D3310"/>
        </w:tc>
        <w:tc>
          <w:tcPr>
            <w:tcW w:w="1934" w:type="dxa"/>
            <w:vAlign w:val="center"/>
          </w:tcPr>
          <w:p w14:paraId="0C19D140" w14:textId="77777777" w:rsidR="008D3310" w:rsidRDefault="008D3310" w:rsidP="008D3310"/>
        </w:tc>
        <w:tc>
          <w:tcPr>
            <w:tcW w:w="1977" w:type="dxa"/>
          </w:tcPr>
          <w:p w14:paraId="557D407E" w14:textId="3A45CC90" w:rsidR="008D3310" w:rsidRDefault="008D3310" w:rsidP="008D3310"/>
        </w:tc>
      </w:tr>
      <w:tr w:rsidR="008D3310" w14:paraId="16972B86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033E0520" w14:textId="7461F406" w:rsidR="008D3310" w:rsidRDefault="008D3310" w:rsidP="008D331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2" w:type="dxa"/>
            <w:textDirection w:val="btLr"/>
          </w:tcPr>
          <w:p w14:paraId="7D5749F4" w14:textId="3DC2FE7D" w:rsidR="008D3310" w:rsidRDefault="008D3310" w:rsidP="008D3310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497" w:type="dxa"/>
            <w:textDirection w:val="btLr"/>
          </w:tcPr>
          <w:p w14:paraId="18BD11BA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285DCF55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11.3.2. Derişim Birimleri</w:t>
            </w:r>
          </w:p>
        </w:tc>
        <w:tc>
          <w:tcPr>
            <w:tcW w:w="4252" w:type="dxa"/>
            <w:vAlign w:val="center"/>
          </w:tcPr>
          <w:p w14:paraId="31E7C3A6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9223F">
              <w:rPr>
                <w:b/>
                <w:sz w:val="18"/>
                <w:szCs w:val="18"/>
              </w:rPr>
              <w:t>11.3.2.1. Çözünen madde miktarı ile farklı derişim birimlerini ilişkilendirir.</w:t>
            </w:r>
          </w:p>
          <w:p w14:paraId="234993FE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Derişim birimleri olarak </w:t>
            </w:r>
            <w:proofErr w:type="spellStart"/>
            <w:r w:rsidRPr="009C5516">
              <w:rPr>
                <w:sz w:val="18"/>
                <w:szCs w:val="18"/>
              </w:rPr>
              <w:t>molarite</w:t>
            </w:r>
            <w:proofErr w:type="spellEnd"/>
            <w:r w:rsidRPr="009C5516">
              <w:rPr>
                <w:sz w:val="18"/>
                <w:szCs w:val="18"/>
              </w:rPr>
              <w:t xml:space="preserve"> ve </w:t>
            </w:r>
            <w:proofErr w:type="spellStart"/>
            <w:r w:rsidRPr="009C5516">
              <w:rPr>
                <w:sz w:val="18"/>
                <w:szCs w:val="18"/>
              </w:rPr>
              <w:t>molalite</w:t>
            </w:r>
            <w:proofErr w:type="spellEnd"/>
            <w:r w:rsidRPr="009C5516">
              <w:rPr>
                <w:sz w:val="18"/>
                <w:szCs w:val="18"/>
              </w:rPr>
              <w:t xml:space="preserve"> tanıtılır. </w:t>
            </w:r>
          </w:p>
          <w:p w14:paraId="58BF4533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</w:t>
            </w:r>
            <w:proofErr w:type="spellStart"/>
            <w:r w:rsidRPr="009C5516">
              <w:rPr>
                <w:sz w:val="18"/>
                <w:szCs w:val="18"/>
              </w:rPr>
              <w:t>Normalite</w:t>
            </w:r>
            <w:proofErr w:type="spellEnd"/>
            <w:r w:rsidRPr="009C5516">
              <w:rPr>
                <w:sz w:val="18"/>
                <w:szCs w:val="18"/>
              </w:rPr>
              <w:t xml:space="preserve"> ve formalite tanımlarına </w:t>
            </w:r>
            <w:proofErr w:type="spellStart"/>
            <w:r w:rsidRPr="009C5516">
              <w:rPr>
                <w:sz w:val="18"/>
                <w:szCs w:val="18"/>
              </w:rPr>
              <w:t>girilmezgirilmez</w:t>
            </w:r>
            <w:proofErr w:type="spellEnd"/>
          </w:p>
        </w:tc>
        <w:tc>
          <w:tcPr>
            <w:tcW w:w="1843" w:type="dxa"/>
            <w:vAlign w:val="center"/>
          </w:tcPr>
          <w:p w14:paraId="3CCE8BC5" w14:textId="77777777" w:rsidR="008D3310" w:rsidRDefault="008D3310" w:rsidP="008D3310">
            <w:r>
              <w:t>.</w:t>
            </w:r>
          </w:p>
        </w:tc>
        <w:tc>
          <w:tcPr>
            <w:tcW w:w="2268" w:type="dxa"/>
            <w:vAlign w:val="center"/>
          </w:tcPr>
          <w:p w14:paraId="5AD4E107" w14:textId="77777777" w:rsidR="008D3310" w:rsidRDefault="008D3310" w:rsidP="008D3310"/>
        </w:tc>
        <w:tc>
          <w:tcPr>
            <w:tcW w:w="1934" w:type="dxa"/>
            <w:vAlign w:val="center"/>
          </w:tcPr>
          <w:p w14:paraId="33C9A8EE" w14:textId="77777777" w:rsidR="008D3310" w:rsidRPr="00C92443" w:rsidRDefault="008D3310" w:rsidP="008D3310">
            <w:pPr>
              <w:rPr>
                <w:b/>
                <w:bCs/>
              </w:rPr>
            </w:pPr>
          </w:p>
        </w:tc>
        <w:tc>
          <w:tcPr>
            <w:tcW w:w="1977" w:type="dxa"/>
          </w:tcPr>
          <w:p w14:paraId="0D3DCABB" w14:textId="4AC1A9D7" w:rsidR="008D3310" w:rsidRPr="00C92443" w:rsidRDefault="008D3310" w:rsidP="008D3310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C92443">
              <w:rPr>
                <w:b/>
                <w:bCs/>
              </w:rPr>
              <w:t>ınav</w:t>
            </w:r>
          </w:p>
        </w:tc>
      </w:tr>
      <w:tr w:rsidR="008D3310" w14:paraId="6F075FF0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06D6103" w14:textId="1B63F6E4" w:rsidR="008D3310" w:rsidRDefault="008D3310" w:rsidP="008D331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632" w:type="dxa"/>
            <w:textDirection w:val="btLr"/>
          </w:tcPr>
          <w:p w14:paraId="3F2F85CF" w14:textId="48F0C537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1D2D2840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686DCEC1" w14:textId="77777777" w:rsidR="008D3310" w:rsidRPr="009C5516" w:rsidRDefault="008D3310" w:rsidP="008D3310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rFonts w:cs="Calibri"/>
                <w:b/>
                <w:sz w:val="18"/>
                <w:szCs w:val="18"/>
              </w:rPr>
              <w:t>2. Derişim birimleri</w:t>
            </w:r>
          </w:p>
        </w:tc>
        <w:tc>
          <w:tcPr>
            <w:tcW w:w="4252" w:type="dxa"/>
            <w:vAlign w:val="center"/>
          </w:tcPr>
          <w:p w14:paraId="57A1A218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9223F">
              <w:rPr>
                <w:b/>
                <w:sz w:val="18"/>
                <w:szCs w:val="18"/>
              </w:rPr>
              <w:t xml:space="preserve">11.3.2.2. Farklı </w:t>
            </w:r>
            <w:proofErr w:type="spellStart"/>
            <w:r w:rsidRPr="00A9223F">
              <w:rPr>
                <w:b/>
                <w:sz w:val="18"/>
                <w:szCs w:val="18"/>
              </w:rPr>
              <w:t>derişimlerde</w:t>
            </w:r>
            <w:proofErr w:type="spellEnd"/>
            <w:r w:rsidRPr="00A9223F">
              <w:rPr>
                <w:b/>
                <w:sz w:val="18"/>
                <w:szCs w:val="18"/>
              </w:rPr>
              <w:t xml:space="preserve"> çözeltiler hazırlar.</w:t>
            </w:r>
          </w:p>
          <w:p w14:paraId="6ED466B5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Derişimle ilgili hesaplamalar yapılarak hesaplamalarda </w:t>
            </w:r>
            <w:proofErr w:type="spellStart"/>
            <w:r w:rsidRPr="009C5516">
              <w:rPr>
                <w:sz w:val="18"/>
                <w:szCs w:val="18"/>
              </w:rPr>
              <w:t>molarite</w:t>
            </w:r>
            <w:proofErr w:type="spellEnd"/>
            <w:r w:rsidRPr="009C5516">
              <w:rPr>
                <w:sz w:val="18"/>
                <w:szCs w:val="18"/>
              </w:rPr>
              <w:t xml:space="preserve"> ve </w:t>
            </w:r>
            <w:proofErr w:type="spellStart"/>
            <w:r w:rsidRPr="009C5516">
              <w:rPr>
                <w:sz w:val="18"/>
                <w:szCs w:val="18"/>
              </w:rPr>
              <w:t>molalite</w:t>
            </w:r>
            <w:proofErr w:type="spellEnd"/>
            <w:r w:rsidRPr="009C5516">
              <w:rPr>
                <w:sz w:val="18"/>
                <w:szCs w:val="18"/>
              </w:rPr>
              <w:t xml:space="preserve"> yanında kütlece yüzde, hacimce yüzde, </w:t>
            </w:r>
            <w:proofErr w:type="spellStart"/>
            <w:r w:rsidRPr="009C5516">
              <w:rPr>
                <w:sz w:val="18"/>
                <w:szCs w:val="18"/>
              </w:rPr>
              <w:t>mol</w:t>
            </w:r>
            <w:proofErr w:type="spellEnd"/>
            <w:r w:rsidRPr="009C5516">
              <w:rPr>
                <w:sz w:val="18"/>
                <w:szCs w:val="18"/>
              </w:rPr>
              <w:t xml:space="preserve"> kesri ve </w:t>
            </w:r>
            <w:proofErr w:type="spellStart"/>
            <w:r w:rsidRPr="009C5516">
              <w:rPr>
                <w:sz w:val="18"/>
                <w:szCs w:val="18"/>
              </w:rPr>
              <w:t>ppm</w:t>
            </w:r>
            <w:proofErr w:type="spellEnd"/>
            <w:r w:rsidRPr="009C5516">
              <w:rPr>
                <w:sz w:val="18"/>
                <w:szCs w:val="18"/>
              </w:rPr>
              <w:t xml:space="preserve"> kavramları da kullanılır.</w:t>
            </w:r>
          </w:p>
        </w:tc>
        <w:tc>
          <w:tcPr>
            <w:tcW w:w="1843" w:type="dxa"/>
            <w:vAlign w:val="center"/>
          </w:tcPr>
          <w:p w14:paraId="65750E7C" w14:textId="77777777" w:rsidR="008D3310" w:rsidRDefault="008D3310" w:rsidP="008D3310"/>
        </w:tc>
        <w:tc>
          <w:tcPr>
            <w:tcW w:w="2268" w:type="dxa"/>
            <w:vAlign w:val="center"/>
          </w:tcPr>
          <w:p w14:paraId="56B99811" w14:textId="77777777" w:rsidR="008D3310" w:rsidRDefault="008D3310" w:rsidP="008D3310"/>
        </w:tc>
        <w:tc>
          <w:tcPr>
            <w:tcW w:w="1934" w:type="dxa"/>
            <w:vAlign w:val="center"/>
          </w:tcPr>
          <w:p w14:paraId="290BA908" w14:textId="77777777" w:rsidR="008D3310" w:rsidRDefault="008D3310" w:rsidP="008D3310"/>
        </w:tc>
        <w:tc>
          <w:tcPr>
            <w:tcW w:w="1977" w:type="dxa"/>
          </w:tcPr>
          <w:p w14:paraId="3F605E1D" w14:textId="2542139B" w:rsidR="008D3310" w:rsidRPr="006618F6" w:rsidRDefault="008D3310" w:rsidP="008D3310">
            <w:pPr>
              <w:rPr>
                <w:b/>
              </w:rPr>
            </w:pPr>
          </w:p>
        </w:tc>
      </w:tr>
      <w:tr w:rsidR="008D3310" w14:paraId="325845FE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08F87F7D" w14:textId="12E9A6EA" w:rsidR="008D3310" w:rsidRDefault="008D3310" w:rsidP="008D331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632" w:type="dxa"/>
            <w:textDirection w:val="btLr"/>
          </w:tcPr>
          <w:p w14:paraId="403F9748" w14:textId="77BE37A7" w:rsidR="008D3310" w:rsidRDefault="008D3310" w:rsidP="008D3310">
            <w:pPr>
              <w:ind w:left="113" w:right="113"/>
              <w:jc w:val="center"/>
            </w:pPr>
            <w:r>
              <w:t>2.</w:t>
            </w:r>
            <w:r w:rsidR="001A5A7C">
              <w:t xml:space="preserve"> VE 3. </w:t>
            </w:r>
            <w:r>
              <w:t>HAFTA</w:t>
            </w:r>
          </w:p>
        </w:tc>
        <w:tc>
          <w:tcPr>
            <w:tcW w:w="497" w:type="dxa"/>
            <w:textDirection w:val="btLr"/>
          </w:tcPr>
          <w:p w14:paraId="629B79D3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019D773C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11.3.3. </w:t>
            </w:r>
            <w:proofErr w:type="spellStart"/>
            <w:r w:rsidRPr="009C5516">
              <w:rPr>
                <w:sz w:val="18"/>
                <w:szCs w:val="18"/>
              </w:rPr>
              <w:t>Koligatif</w:t>
            </w:r>
            <w:proofErr w:type="spellEnd"/>
            <w:r w:rsidRPr="009C5516">
              <w:rPr>
                <w:sz w:val="18"/>
                <w:szCs w:val="18"/>
              </w:rPr>
              <w:t xml:space="preserve"> Özellikler</w:t>
            </w:r>
          </w:p>
        </w:tc>
        <w:tc>
          <w:tcPr>
            <w:tcW w:w="4252" w:type="dxa"/>
            <w:vAlign w:val="center"/>
          </w:tcPr>
          <w:p w14:paraId="10F3FBA3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A9223F">
              <w:rPr>
                <w:b/>
                <w:sz w:val="18"/>
                <w:szCs w:val="18"/>
              </w:rPr>
              <w:t xml:space="preserve">11.3.3.1. Çözeltilerin </w:t>
            </w:r>
            <w:proofErr w:type="spellStart"/>
            <w:r w:rsidRPr="00A9223F">
              <w:rPr>
                <w:b/>
                <w:sz w:val="18"/>
                <w:szCs w:val="18"/>
              </w:rPr>
              <w:t>koligatif</w:t>
            </w:r>
            <w:proofErr w:type="spellEnd"/>
            <w:r w:rsidRPr="00A9223F">
              <w:rPr>
                <w:b/>
                <w:sz w:val="18"/>
                <w:szCs w:val="18"/>
              </w:rPr>
              <w:t xml:space="preserve"> özellikleri ile </w:t>
            </w:r>
            <w:proofErr w:type="spellStart"/>
            <w:r w:rsidRPr="00A9223F">
              <w:rPr>
                <w:b/>
                <w:sz w:val="18"/>
                <w:szCs w:val="18"/>
              </w:rPr>
              <w:t>derişimleri</w:t>
            </w:r>
            <w:proofErr w:type="spellEnd"/>
            <w:r w:rsidRPr="00A9223F">
              <w:rPr>
                <w:b/>
                <w:sz w:val="18"/>
                <w:szCs w:val="18"/>
              </w:rPr>
              <w:t xml:space="preserve"> arasında ilişki kurar.</w:t>
            </w:r>
          </w:p>
          <w:p w14:paraId="7B095096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Koligatif</w:t>
            </w:r>
            <w:proofErr w:type="spellEnd"/>
            <w:r w:rsidRPr="009C5516">
              <w:rPr>
                <w:sz w:val="18"/>
                <w:szCs w:val="18"/>
              </w:rPr>
              <w:t xml:space="preserve"> özelliklerden buhar basıncı alçalması, donma noktası alçalması (kriyoskopi), kaynama noktası yükselmesi (</w:t>
            </w:r>
            <w:proofErr w:type="spellStart"/>
            <w:r w:rsidRPr="009C5516">
              <w:rPr>
                <w:sz w:val="18"/>
                <w:szCs w:val="18"/>
              </w:rPr>
              <w:t>ebülyoskopi</w:t>
            </w:r>
            <w:proofErr w:type="spellEnd"/>
            <w:r w:rsidRPr="009C5516">
              <w:rPr>
                <w:sz w:val="18"/>
                <w:szCs w:val="18"/>
              </w:rPr>
              <w:t xml:space="preserve">) ve </w:t>
            </w:r>
            <w:proofErr w:type="spellStart"/>
            <w:r w:rsidRPr="009C5516">
              <w:rPr>
                <w:sz w:val="18"/>
                <w:szCs w:val="18"/>
              </w:rPr>
              <w:t>osmotik</w:t>
            </w:r>
            <w:proofErr w:type="spellEnd"/>
            <w:r w:rsidRPr="009C5516">
              <w:rPr>
                <w:sz w:val="18"/>
                <w:szCs w:val="18"/>
              </w:rPr>
              <w:t xml:space="preserve"> basınç üzerinde durulur. </w:t>
            </w:r>
          </w:p>
          <w:p w14:paraId="2F6594EC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Pr="009C5516">
              <w:rPr>
                <w:sz w:val="18"/>
                <w:szCs w:val="18"/>
              </w:rPr>
              <w:t xml:space="preserve">. </w:t>
            </w:r>
            <w:proofErr w:type="spellStart"/>
            <w:r w:rsidRPr="009C5516">
              <w:rPr>
                <w:sz w:val="18"/>
                <w:szCs w:val="18"/>
              </w:rPr>
              <w:t>Osmotik</w:t>
            </w:r>
            <w:proofErr w:type="spellEnd"/>
            <w:r w:rsidRPr="009C5516">
              <w:rPr>
                <w:sz w:val="18"/>
                <w:szCs w:val="18"/>
              </w:rPr>
              <w:t xml:space="preserve"> basınç ile ilgili hesaplamalara girilmez.</w:t>
            </w:r>
          </w:p>
          <w:p w14:paraId="670EFEB8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Ters </w:t>
            </w:r>
            <w:proofErr w:type="spellStart"/>
            <w:r w:rsidRPr="009C5516">
              <w:rPr>
                <w:sz w:val="18"/>
                <w:szCs w:val="18"/>
              </w:rPr>
              <w:t>osmoz</w:t>
            </w:r>
            <w:proofErr w:type="spellEnd"/>
            <w:r w:rsidRPr="009C5516">
              <w:rPr>
                <w:sz w:val="18"/>
                <w:szCs w:val="18"/>
              </w:rPr>
              <w:t xml:space="preserve"> yöntemiyle su arıtımı hakkında kısaca bilgi verilir. </w:t>
            </w:r>
          </w:p>
          <w:p w14:paraId="454EC2A4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ç. Saf suyun ve farklı </w:t>
            </w:r>
            <w:proofErr w:type="spellStart"/>
            <w:r w:rsidRPr="009C5516">
              <w:rPr>
                <w:sz w:val="18"/>
                <w:szCs w:val="18"/>
              </w:rPr>
              <w:t>derişimlerdeki</w:t>
            </w:r>
            <w:proofErr w:type="spellEnd"/>
            <w:r w:rsidRPr="009C5516">
              <w:rPr>
                <w:sz w:val="18"/>
                <w:szCs w:val="18"/>
              </w:rPr>
              <w:t xml:space="preserve"> sulu çözeltilerin kaynama noktası tayini deneyleri yaptırılır.</w:t>
            </w:r>
          </w:p>
          <w:p w14:paraId="798DF9B2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C63BF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6B125FD" w14:textId="77777777" w:rsidR="008D3310" w:rsidRDefault="008D3310" w:rsidP="008D3310"/>
        </w:tc>
        <w:tc>
          <w:tcPr>
            <w:tcW w:w="2268" w:type="dxa"/>
            <w:vAlign w:val="center"/>
          </w:tcPr>
          <w:p w14:paraId="650B2C5B" w14:textId="77777777" w:rsidR="008D3310" w:rsidRDefault="008D3310" w:rsidP="008D3310"/>
        </w:tc>
        <w:tc>
          <w:tcPr>
            <w:tcW w:w="1934" w:type="dxa"/>
            <w:vAlign w:val="center"/>
          </w:tcPr>
          <w:p w14:paraId="78B189E7" w14:textId="03E06297" w:rsidR="008D3310" w:rsidRDefault="008D3310" w:rsidP="008D3310">
            <w:pPr>
              <w:rPr>
                <w:b/>
              </w:rPr>
            </w:pPr>
            <w:r>
              <w:br/>
            </w:r>
          </w:p>
        </w:tc>
        <w:tc>
          <w:tcPr>
            <w:tcW w:w="1977" w:type="dxa"/>
          </w:tcPr>
          <w:p w14:paraId="19782CB8" w14:textId="06A907A9" w:rsidR="008D3310" w:rsidRPr="006618F6" w:rsidRDefault="008D3310" w:rsidP="008D3310">
            <w:pPr>
              <w:rPr>
                <w:b/>
              </w:rPr>
            </w:pPr>
            <w:r w:rsidRPr="006618F6">
              <w:rPr>
                <w:b/>
              </w:rPr>
              <w:t>Birinci dönem sonu</w:t>
            </w:r>
          </w:p>
        </w:tc>
      </w:tr>
      <w:tr w:rsidR="008D3310" w14:paraId="09EDF892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7F81EF1F" w14:textId="37FA2093" w:rsidR="008D3310" w:rsidRDefault="008D3310" w:rsidP="008D331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632" w:type="dxa"/>
            <w:textDirection w:val="btLr"/>
          </w:tcPr>
          <w:p w14:paraId="36BF6DE6" w14:textId="0619FC99" w:rsidR="008D3310" w:rsidRDefault="00D36E7F" w:rsidP="008D3310">
            <w:pPr>
              <w:ind w:left="113" w:right="113"/>
              <w:jc w:val="center"/>
            </w:pPr>
            <w:r>
              <w:t>2</w:t>
            </w:r>
            <w:r w:rsidR="008D3310">
              <w:t>.HAFTA</w:t>
            </w:r>
          </w:p>
        </w:tc>
        <w:tc>
          <w:tcPr>
            <w:tcW w:w="497" w:type="dxa"/>
            <w:textDirection w:val="btLr"/>
          </w:tcPr>
          <w:p w14:paraId="68E7F149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25206A78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11.3.4. Çözünürlük</w:t>
            </w:r>
          </w:p>
        </w:tc>
        <w:tc>
          <w:tcPr>
            <w:tcW w:w="4252" w:type="dxa"/>
            <w:vAlign w:val="center"/>
          </w:tcPr>
          <w:p w14:paraId="67A1351D" w14:textId="77777777" w:rsidR="008D3310" w:rsidRPr="00A9223F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9223F">
              <w:rPr>
                <w:b/>
                <w:sz w:val="18"/>
                <w:szCs w:val="18"/>
              </w:rPr>
              <w:t>11.3.4.1. Çözeltileri çözünürlük kavramı temelinde sınıflandırır.</w:t>
            </w:r>
          </w:p>
          <w:p w14:paraId="2E7F8A3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Seyreltik, derişik, doygun, aşırı doygun ve doymamış çözelti kavramları üzerinde durulur. </w:t>
            </w:r>
          </w:p>
          <w:p w14:paraId="6DE6B41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Çözünürlükler g/100 g su birimi cinsinden verilir. </w:t>
            </w:r>
          </w:p>
          <w:p w14:paraId="46982BE7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Çözünürlükle ilgili hesaplamalar yapılır.</w:t>
            </w:r>
          </w:p>
        </w:tc>
        <w:tc>
          <w:tcPr>
            <w:tcW w:w="1843" w:type="dxa"/>
            <w:vAlign w:val="center"/>
          </w:tcPr>
          <w:p w14:paraId="56D90A78" w14:textId="77777777" w:rsidR="008D3310" w:rsidRDefault="008D3310" w:rsidP="008D3310"/>
        </w:tc>
        <w:tc>
          <w:tcPr>
            <w:tcW w:w="2268" w:type="dxa"/>
            <w:vAlign w:val="center"/>
          </w:tcPr>
          <w:p w14:paraId="5F73775B" w14:textId="77777777" w:rsidR="008D3310" w:rsidRDefault="008D3310" w:rsidP="008D3310"/>
        </w:tc>
        <w:tc>
          <w:tcPr>
            <w:tcW w:w="1934" w:type="dxa"/>
            <w:vAlign w:val="center"/>
          </w:tcPr>
          <w:p w14:paraId="6BB6CF1F" w14:textId="77777777" w:rsidR="008D3310" w:rsidRDefault="008D3310" w:rsidP="008D3310"/>
        </w:tc>
        <w:tc>
          <w:tcPr>
            <w:tcW w:w="1977" w:type="dxa"/>
          </w:tcPr>
          <w:p w14:paraId="1D97813D" w14:textId="77777777" w:rsidR="008D3310" w:rsidRPr="006618F6" w:rsidRDefault="008D3310" w:rsidP="008D3310">
            <w:pPr>
              <w:rPr>
                <w:b/>
              </w:rPr>
            </w:pPr>
            <w:r w:rsidRPr="006618F6">
              <w:rPr>
                <w:b/>
              </w:rPr>
              <w:t>İkinci dönem</w:t>
            </w:r>
          </w:p>
          <w:p w14:paraId="5F34DC22" w14:textId="5845C665" w:rsidR="008D3310" w:rsidRDefault="008D3310" w:rsidP="008D3310">
            <w:proofErr w:type="gramStart"/>
            <w:r w:rsidRPr="006618F6">
              <w:rPr>
                <w:b/>
              </w:rPr>
              <w:t>başlangıcı</w:t>
            </w:r>
            <w:proofErr w:type="gramEnd"/>
          </w:p>
        </w:tc>
      </w:tr>
      <w:tr w:rsidR="008D3310" w14:paraId="4FE52D51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0965A1F4" w14:textId="4FBE0E33" w:rsidR="008D3310" w:rsidRDefault="008D3310" w:rsidP="008D331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632" w:type="dxa"/>
            <w:textDirection w:val="btLr"/>
          </w:tcPr>
          <w:p w14:paraId="1B02C7DD" w14:textId="3D1498BC" w:rsidR="008D3310" w:rsidRDefault="00D36E7F" w:rsidP="008D3310">
            <w:pPr>
              <w:ind w:left="113" w:right="113"/>
              <w:jc w:val="center"/>
            </w:pPr>
            <w:r>
              <w:t>3</w:t>
            </w:r>
            <w:r w:rsidR="008D3310">
              <w:t>.HAFTA</w:t>
            </w:r>
          </w:p>
        </w:tc>
        <w:tc>
          <w:tcPr>
            <w:tcW w:w="497" w:type="dxa"/>
            <w:textDirection w:val="btLr"/>
          </w:tcPr>
          <w:p w14:paraId="54BA21EE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03B48D98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11.3.5. Çözünürlüğe Etki Eden Faktörler</w:t>
            </w:r>
          </w:p>
        </w:tc>
        <w:tc>
          <w:tcPr>
            <w:tcW w:w="4252" w:type="dxa"/>
            <w:vAlign w:val="center"/>
          </w:tcPr>
          <w:p w14:paraId="40A8A36F" w14:textId="77777777" w:rsidR="008D3310" w:rsidRPr="00EB41E3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EB41E3">
              <w:rPr>
                <w:b/>
                <w:sz w:val="18"/>
                <w:szCs w:val="18"/>
              </w:rPr>
              <w:t>11.3.5.1. Çözünürlüğün sıcaklık ve basınçla ilişkisini açıklar.</w:t>
            </w:r>
          </w:p>
          <w:p w14:paraId="2092C167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Farklı tuzların sıcaklığa bağlı çözünürlük eğrilerinin yorumlanması sağlanır. b. Tuzların farklı sıcaklıklardaki çözünürlüklerinden faydalanılarak deriştirme ve </w:t>
            </w:r>
            <w:proofErr w:type="spellStart"/>
            <w:r w:rsidRPr="009C5516">
              <w:rPr>
                <w:sz w:val="18"/>
                <w:szCs w:val="18"/>
              </w:rPr>
              <w:t>kristallendirme</w:t>
            </w:r>
            <w:proofErr w:type="spellEnd"/>
            <w:r w:rsidRPr="009C5516">
              <w:rPr>
                <w:sz w:val="18"/>
                <w:szCs w:val="18"/>
              </w:rPr>
              <w:t xml:space="preserve"> ile ilgili hesaplamalar yapılır.</w:t>
            </w:r>
          </w:p>
          <w:p w14:paraId="39124B5C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Gazların çözünürlüklerinin basınç ve sıcaklıkla değişimi üzerinde durulur; çözünürlük eğrilerinin yorumlanması sağlanır. </w:t>
            </w:r>
          </w:p>
          <w:p w14:paraId="0DE1D214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ç. Öğrencilerin çözünürlüğün sıcaklık ve basınçla ilişkisini elektronik tablolama programı kullanarak kurgulamaları, değerleri değiştirerek gerçekleşen değişiklikleri gözlemlemeleri ve yorumlamaları sağlanır.</w:t>
            </w:r>
          </w:p>
        </w:tc>
        <w:tc>
          <w:tcPr>
            <w:tcW w:w="1843" w:type="dxa"/>
            <w:vAlign w:val="center"/>
          </w:tcPr>
          <w:p w14:paraId="2B4511F3" w14:textId="77777777" w:rsidR="008D3310" w:rsidRDefault="008D3310" w:rsidP="008D3310"/>
        </w:tc>
        <w:tc>
          <w:tcPr>
            <w:tcW w:w="2268" w:type="dxa"/>
            <w:vAlign w:val="center"/>
          </w:tcPr>
          <w:p w14:paraId="13CE5219" w14:textId="77777777" w:rsidR="008D3310" w:rsidRDefault="008D3310" w:rsidP="008D3310"/>
        </w:tc>
        <w:tc>
          <w:tcPr>
            <w:tcW w:w="1934" w:type="dxa"/>
            <w:vAlign w:val="center"/>
          </w:tcPr>
          <w:p w14:paraId="6D30531C" w14:textId="77777777" w:rsidR="008D3310" w:rsidRDefault="008D3310" w:rsidP="008D3310"/>
        </w:tc>
        <w:tc>
          <w:tcPr>
            <w:tcW w:w="1977" w:type="dxa"/>
          </w:tcPr>
          <w:p w14:paraId="71F144B1" w14:textId="77777777" w:rsidR="008D3310" w:rsidRDefault="008D3310" w:rsidP="008D3310"/>
        </w:tc>
      </w:tr>
      <w:tr w:rsidR="008D3310" w14:paraId="45F05D9D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26084F60" w14:textId="502F7ABA" w:rsidR="008D3310" w:rsidRDefault="008D3310" w:rsidP="008D331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632" w:type="dxa"/>
            <w:textDirection w:val="btLr"/>
          </w:tcPr>
          <w:p w14:paraId="27D9CC46" w14:textId="21FB6DFC" w:rsidR="008D3310" w:rsidRDefault="00D36E7F" w:rsidP="008D3310">
            <w:pPr>
              <w:ind w:left="113" w:right="113"/>
              <w:jc w:val="center"/>
            </w:pPr>
            <w:r>
              <w:t>4</w:t>
            </w:r>
            <w:r w:rsidR="008D3310">
              <w:t>.HAFTA</w:t>
            </w:r>
          </w:p>
        </w:tc>
        <w:tc>
          <w:tcPr>
            <w:tcW w:w="497" w:type="dxa"/>
            <w:textDirection w:val="btLr"/>
          </w:tcPr>
          <w:p w14:paraId="697E6E52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325B3846" w14:textId="77777777" w:rsidR="008D3310" w:rsidRPr="009C5516" w:rsidRDefault="008D3310" w:rsidP="008D3310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11.3.5. Çözünürlüğe Etki Eden Faktörler </w:t>
            </w:r>
          </w:p>
          <w:p w14:paraId="708AB243" w14:textId="77777777" w:rsidR="008D3310" w:rsidRPr="009C5516" w:rsidRDefault="008D3310" w:rsidP="008D3310">
            <w:pPr>
              <w:rPr>
                <w:sz w:val="18"/>
                <w:szCs w:val="18"/>
              </w:rPr>
            </w:pPr>
          </w:p>
          <w:p w14:paraId="13E5B691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11.4. KİMYASAL TEPKİMELERDE ENERJİ 11.4.1. Tepkimelerde Isı Değişimi</w:t>
            </w:r>
          </w:p>
        </w:tc>
        <w:tc>
          <w:tcPr>
            <w:tcW w:w="4252" w:type="dxa"/>
            <w:vAlign w:val="center"/>
          </w:tcPr>
          <w:p w14:paraId="6E99A6D3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11.3.5.1. Çözünürlüğün sıcaklık ve basınçla ilişkisini açıklar.</w:t>
            </w:r>
          </w:p>
          <w:p w14:paraId="17A1D7CD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Farklı tuzların sıcaklığa bağlı çözünürlük eğrilerinin yorumlanması sağlanır. b. Tuzların farklı sıcaklıklardaki çözünürlüklerinden faydalanılarak deriştirme ve </w:t>
            </w:r>
            <w:proofErr w:type="spellStart"/>
            <w:r w:rsidRPr="009C5516">
              <w:rPr>
                <w:sz w:val="18"/>
                <w:szCs w:val="18"/>
              </w:rPr>
              <w:t>kristallendirme</w:t>
            </w:r>
            <w:proofErr w:type="spellEnd"/>
            <w:r w:rsidRPr="009C5516">
              <w:rPr>
                <w:sz w:val="18"/>
                <w:szCs w:val="18"/>
              </w:rPr>
              <w:t xml:space="preserve"> ile ilgili hesaplamalar yapılır.</w:t>
            </w:r>
          </w:p>
          <w:p w14:paraId="36E0A3B9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Gazların çözünürlüklerinin basınç ve sıcaklıkla değişimi üzerinde durulur; çözünürlük eğrilerinin yorumlanması sağlanır.</w:t>
            </w:r>
          </w:p>
          <w:p w14:paraId="62F5B849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ç. Öğrencilerin çözünürlüğün sıcaklık ve basınçla ilişkisini elektronik tablolama programı kullanarak kurgulamaları, değerleri değiştirerek gerçekleşen değişiklikleri gözlemlemeleri ve yorumlamaları sağlanır. </w:t>
            </w:r>
          </w:p>
          <w:p w14:paraId="07ABBEAF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11.4.1.1. Tepkimelerde meydana gelen enerji değişimlerini açıklar.</w:t>
            </w:r>
          </w:p>
          <w:p w14:paraId="62BF0435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Tepkimelerin ekzotermik ve endotermik olması ısı alışverişiyle ilişkilendirilir. b. Ekzotermik ve endotermik tepkimelerin açıklanmasında bilişim teknolojilerinden</w:t>
            </w:r>
          </w:p>
        </w:tc>
        <w:tc>
          <w:tcPr>
            <w:tcW w:w="1843" w:type="dxa"/>
            <w:vAlign w:val="center"/>
          </w:tcPr>
          <w:p w14:paraId="55114DC7" w14:textId="77777777" w:rsidR="008D3310" w:rsidRDefault="008D3310" w:rsidP="008D3310"/>
        </w:tc>
        <w:tc>
          <w:tcPr>
            <w:tcW w:w="2268" w:type="dxa"/>
            <w:vAlign w:val="center"/>
          </w:tcPr>
          <w:p w14:paraId="13E1B40C" w14:textId="77777777" w:rsidR="008D3310" w:rsidRDefault="008D3310" w:rsidP="008D3310"/>
        </w:tc>
        <w:tc>
          <w:tcPr>
            <w:tcW w:w="1934" w:type="dxa"/>
            <w:vAlign w:val="center"/>
          </w:tcPr>
          <w:p w14:paraId="54C4E149" w14:textId="77777777" w:rsidR="008D3310" w:rsidRDefault="008D3310" w:rsidP="008D3310"/>
        </w:tc>
        <w:tc>
          <w:tcPr>
            <w:tcW w:w="1977" w:type="dxa"/>
          </w:tcPr>
          <w:p w14:paraId="20039ED0" w14:textId="77777777" w:rsidR="008D3310" w:rsidRDefault="008D3310" w:rsidP="008D3310"/>
        </w:tc>
      </w:tr>
      <w:tr w:rsidR="008D3310" w14:paraId="505B74E8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314437E3" w14:textId="2C18B3BB" w:rsidR="008D3310" w:rsidRDefault="008D3310" w:rsidP="008D331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632" w:type="dxa"/>
            <w:textDirection w:val="btLr"/>
          </w:tcPr>
          <w:p w14:paraId="2120CFDD" w14:textId="70C62153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02D3274F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997A2E4" w14:textId="77777777" w:rsidR="008D3310" w:rsidRPr="009C5516" w:rsidRDefault="008D3310" w:rsidP="008D3310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11.4.1. Tepkimelerde Isı Değişimi </w:t>
            </w:r>
          </w:p>
          <w:p w14:paraId="4950F094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11.4.2. Oluşum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</w:p>
        </w:tc>
        <w:tc>
          <w:tcPr>
            <w:tcW w:w="4252" w:type="dxa"/>
            <w:vAlign w:val="center"/>
          </w:tcPr>
          <w:p w14:paraId="412A2FF6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11.4.1.1. Tepkimelerde meydana gelen enerji değişimlerini açıklar</w:t>
            </w:r>
            <w:r w:rsidRPr="009C5516">
              <w:rPr>
                <w:sz w:val="18"/>
                <w:szCs w:val="18"/>
              </w:rPr>
              <w:t>. a. Tepkimelerin ekzotermik ve endotermik olması ısı alışverişiyle ilişkilendirilir. b. Ekzotermik ve endotermik tepkimelerin açıklanmasında bilişim teknolojilerinden (animasyon, simülasyon, video vb.) yararlanılır.</w:t>
            </w:r>
          </w:p>
          <w:p w14:paraId="0A7ED42D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11.4.2.1. Standart oluşum </w:t>
            </w:r>
            <w:proofErr w:type="spellStart"/>
            <w:r w:rsidRPr="007C2C8A">
              <w:rPr>
                <w:b/>
                <w:sz w:val="18"/>
                <w:szCs w:val="18"/>
              </w:rPr>
              <w:t>entalpileri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üzerinden tepkime </w:t>
            </w:r>
            <w:proofErr w:type="spellStart"/>
            <w:r w:rsidRPr="007C2C8A">
              <w:rPr>
                <w:b/>
                <w:sz w:val="18"/>
                <w:szCs w:val="18"/>
              </w:rPr>
              <w:t>entalpilerini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hesaplar.</w:t>
            </w:r>
          </w:p>
          <w:p w14:paraId="3E9E73B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Standart oluşum </w:t>
            </w:r>
            <w:proofErr w:type="spellStart"/>
            <w:r w:rsidRPr="009C5516">
              <w:rPr>
                <w:sz w:val="18"/>
                <w:szCs w:val="18"/>
              </w:rPr>
              <w:t>entalpileri</w:t>
            </w:r>
            <w:proofErr w:type="spellEnd"/>
            <w:r w:rsidRPr="009C5516">
              <w:rPr>
                <w:sz w:val="18"/>
                <w:szCs w:val="18"/>
              </w:rPr>
              <w:t xml:space="preserve"> tanımlanır. </w:t>
            </w:r>
          </w:p>
          <w:p w14:paraId="5FCA74F2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Tepkime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  <w:r w:rsidRPr="009C5516">
              <w:rPr>
                <w:sz w:val="18"/>
                <w:szCs w:val="18"/>
              </w:rPr>
              <w:t xml:space="preserve"> potansiyel enerji-tepkime koordinatı grafiği üzerinden açıklanır.</w:t>
            </w:r>
          </w:p>
          <w:p w14:paraId="74F5419A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Öğrencilerin tepkime </w:t>
            </w:r>
            <w:proofErr w:type="spellStart"/>
            <w:r w:rsidRPr="009C5516">
              <w:rPr>
                <w:sz w:val="18"/>
                <w:szCs w:val="18"/>
              </w:rPr>
              <w:t>entalpilerine</w:t>
            </w:r>
            <w:proofErr w:type="spellEnd"/>
            <w:r w:rsidRPr="009C5516">
              <w:rPr>
                <w:sz w:val="18"/>
                <w:szCs w:val="18"/>
              </w:rPr>
              <w:t xml:space="preserve"> ilişkin elektronik tablolama programı kullanarak grafik oluşturmaları, değerleri değiştirerek gerçekleşen değişimleri gözlemlemeleri ve yorumlamaları sağlanır.</w:t>
            </w:r>
          </w:p>
        </w:tc>
        <w:tc>
          <w:tcPr>
            <w:tcW w:w="1843" w:type="dxa"/>
            <w:vAlign w:val="center"/>
          </w:tcPr>
          <w:p w14:paraId="7FE29B0A" w14:textId="77777777" w:rsidR="008D3310" w:rsidRDefault="008D3310" w:rsidP="008D3310"/>
        </w:tc>
        <w:tc>
          <w:tcPr>
            <w:tcW w:w="2268" w:type="dxa"/>
            <w:vAlign w:val="center"/>
          </w:tcPr>
          <w:p w14:paraId="3362D6A1" w14:textId="77777777" w:rsidR="008D3310" w:rsidRDefault="008D3310" w:rsidP="008D3310"/>
        </w:tc>
        <w:tc>
          <w:tcPr>
            <w:tcW w:w="1934" w:type="dxa"/>
            <w:vAlign w:val="center"/>
          </w:tcPr>
          <w:p w14:paraId="71D0AC09" w14:textId="26B8BFF1" w:rsidR="008D3310" w:rsidRDefault="008D3310" w:rsidP="008D331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  <w:tc>
          <w:tcPr>
            <w:tcW w:w="1977" w:type="dxa"/>
          </w:tcPr>
          <w:p w14:paraId="6D64D565" w14:textId="77777777" w:rsidR="008D3310" w:rsidRDefault="008D3310" w:rsidP="008D3310"/>
        </w:tc>
      </w:tr>
      <w:tr w:rsidR="008D3310" w14:paraId="75B94190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FA0D3CD" w14:textId="2B18CB7B" w:rsidR="008D3310" w:rsidRDefault="008D3310" w:rsidP="008D331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632" w:type="dxa"/>
            <w:textDirection w:val="btLr"/>
          </w:tcPr>
          <w:p w14:paraId="37EA526A" w14:textId="2F2363CA" w:rsidR="008D3310" w:rsidRDefault="008D3310" w:rsidP="008D3310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33687869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49E02E0F" w14:textId="77777777" w:rsidR="008D3310" w:rsidRPr="009C5516" w:rsidRDefault="008D3310" w:rsidP="008D3310">
            <w:pPr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11.4.2. Oluşum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</w:p>
          <w:p w14:paraId="3853CE17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11.4.3. Bağ Enerjileri</w:t>
            </w:r>
          </w:p>
        </w:tc>
        <w:tc>
          <w:tcPr>
            <w:tcW w:w="4252" w:type="dxa"/>
            <w:vAlign w:val="center"/>
          </w:tcPr>
          <w:p w14:paraId="02161DA1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11.4.2.1. Standart oluşum </w:t>
            </w:r>
            <w:proofErr w:type="spellStart"/>
            <w:r w:rsidRPr="007C2C8A">
              <w:rPr>
                <w:b/>
                <w:sz w:val="18"/>
                <w:szCs w:val="18"/>
              </w:rPr>
              <w:t>entalpileri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üzerinden tepkime </w:t>
            </w:r>
            <w:proofErr w:type="spellStart"/>
            <w:r w:rsidRPr="007C2C8A">
              <w:rPr>
                <w:b/>
                <w:sz w:val="18"/>
                <w:szCs w:val="18"/>
              </w:rPr>
              <w:t>entalpilerini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hesaplar.</w:t>
            </w:r>
          </w:p>
          <w:p w14:paraId="257B51B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Standart oluşum </w:t>
            </w:r>
            <w:proofErr w:type="spellStart"/>
            <w:r w:rsidRPr="009C5516">
              <w:rPr>
                <w:sz w:val="18"/>
                <w:szCs w:val="18"/>
              </w:rPr>
              <w:t>entalpileri</w:t>
            </w:r>
            <w:proofErr w:type="spellEnd"/>
            <w:r w:rsidRPr="009C5516">
              <w:rPr>
                <w:sz w:val="18"/>
                <w:szCs w:val="18"/>
              </w:rPr>
              <w:t xml:space="preserve"> tanımlanır.</w:t>
            </w:r>
          </w:p>
          <w:p w14:paraId="06FB14C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Tepkime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  <w:r w:rsidRPr="009C5516">
              <w:rPr>
                <w:sz w:val="18"/>
                <w:szCs w:val="18"/>
              </w:rPr>
              <w:t xml:space="preserve"> potansiyel enerji-tepkime koordinatı grafiği üzerinden açıklanır.</w:t>
            </w:r>
          </w:p>
          <w:p w14:paraId="6959F135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Öğrencilerin tepkime </w:t>
            </w:r>
            <w:proofErr w:type="spellStart"/>
            <w:r w:rsidRPr="009C5516">
              <w:rPr>
                <w:sz w:val="18"/>
                <w:szCs w:val="18"/>
              </w:rPr>
              <w:t>entalpilerine</w:t>
            </w:r>
            <w:proofErr w:type="spellEnd"/>
            <w:r w:rsidRPr="009C5516">
              <w:rPr>
                <w:sz w:val="18"/>
                <w:szCs w:val="18"/>
              </w:rPr>
              <w:t xml:space="preserve"> ilişkin elektronik tablolama programı kullanarak grafik oluşturmaları, değerleri değiştirerek gerçekleşen değişimleri gözlemlemeleri ve yorumlamaları sağlanır.</w:t>
            </w:r>
          </w:p>
          <w:p w14:paraId="3A877E4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11.4.3.1. Bağ enerjileri ile tepkime </w:t>
            </w:r>
            <w:proofErr w:type="spellStart"/>
            <w:r w:rsidRPr="007C2C8A">
              <w:rPr>
                <w:b/>
                <w:sz w:val="18"/>
                <w:szCs w:val="18"/>
              </w:rPr>
              <w:t>entalpisi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arasındaki ilişkiyi açıklar</w:t>
            </w:r>
            <w:r w:rsidRPr="009C5516">
              <w:rPr>
                <w:sz w:val="18"/>
                <w:szCs w:val="18"/>
              </w:rPr>
              <w:t>.</w:t>
            </w:r>
          </w:p>
          <w:p w14:paraId="7B05606E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Oluşan ve kırılan bağ enerjileri üzerinden tepkime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  <w:r w:rsidRPr="009C5516">
              <w:rPr>
                <w:sz w:val="18"/>
                <w:szCs w:val="18"/>
              </w:rPr>
              <w:t xml:space="preserve"> hesaplamaları yapılır.</w:t>
            </w:r>
          </w:p>
        </w:tc>
        <w:tc>
          <w:tcPr>
            <w:tcW w:w="1843" w:type="dxa"/>
            <w:vAlign w:val="center"/>
          </w:tcPr>
          <w:p w14:paraId="185163F5" w14:textId="77777777" w:rsidR="008D3310" w:rsidRDefault="008D3310" w:rsidP="008D3310"/>
        </w:tc>
        <w:tc>
          <w:tcPr>
            <w:tcW w:w="2268" w:type="dxa"/>
            <w:vAlign w:val="center"/>
          </w:tcPr>
          <w:p w14:paraId="05747B8F" w14:textId="77777777" w:rsidR="008D3310" w:rsidRDefault="008D3310" w:rsidP="008D3310"/>
        </w:tc>
        <w:tc>
          <w:tcPr>
            <w:tcW w:w="1934" w:type="dxa"/>
            <w:vAlign w:val="center"/>
          </w:tcPr>
          <w:p w14:paraId="60B4D059" w14:textId="5595BA14" w:rsidR="008D3310" w:rsidRPr="0059340B" w:rsidRDefault="008D3310" w:rsidP="008D3310">
            <w:pPr>
              <w:rPr>
                <w:b/>
              </w:rPr>
            </w:pPr>
          </w:p>
        </w:tc>
        <w:tc>
          <w:tcPr>
            <w:tcW w:w="1977" w:type="dxa"/>
          </w:tcPr>
          <w:p w14:paraId="13A9D767" w14:textId="77777777" w:rsidR="008D3310" w:rsidRDefault="008D3310" w:rsidP="008D3310"/>
        </w:tc>
      </w:tr>
      <w:tr w:rsidR="008D3310" w14:paraId="628FC97D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F152586" w14:textId="5F8CE223" w:rsidR="008D3310" w:rsidRDefault="008D3310" w:rsidP="008D331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632" w:type="dxa"/>
            <w:textDirection w:val="btLr"/>
          </w:tcPr>
          <w:p w14:paraId="494D7B64" w14:textId="4940264A" w:rsidR="008D3310" w:rsidRDefault="008D3310" w:rsidP="008D3310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3C8392E1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EA69CA1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11.4.3. Bağ Enerjileri 11.4.4. Tepkime Isılarının </w:t>
            </w:r>
            <w:proofErr w:type="spellStart"/>
            <w:r w:rsidRPr="009C5516">
              <w:rPr>
                <w:sz w:val="18"/>
                <w:szCs w:val="18"/>
              </w:rPr>
              <w:t>Toplanabilirliği</w:t>
            </w:r>
            <w:proofErr w:type="spellEnd"/>
          </w:p>
        </w:tc>
        <w:tc>
          <w:tcPr>
            <w:tcW w:w="4252" w:type="dxa"/>
            <w:vAlign w:val="center"/>
          </w:tcPr>
          <w:p w14:paraId="78D38CA0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11.4.3.1. Bağ enerjileri ile tepkime </w:t>
            </w:r>
            <w:proofErr w:type="spellStart"/>
            <w:r w:rsidRPr="007C2C8A">
              <w:rPr>
                <w:b/>
                <w:sz w:val="18"/>
                <w:szCs w:val="18"/>
              </w:rPr>
              <w:t>entalpisi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arasındaki ilişkiyi açıklar.</w:t>
            </w:r>
          </w:p>
          <w:p w14:paraId="66C6C28B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Oluşan ve kırılan bağ enerjileri üzerinden tepkime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  <w:r w:rsidRPr="009C5516">
              <w:rPr>
                <w:sz w:val="18"/>
                <w:szCs w:val="18"/>
              </w:rPr>
              <w:t xml:space="preserve"> hesaplamaları yapılır </w:t>
            </w:r>
          </w:p>
          <w:p w14:paraId="72224867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11.4.4.1. </w:t>
            </w:r>
            <w:proofErr w:type="spellStart"/>
            <w:r w:rsidRPr="007C2C8A">
              <w:rPr>
                <w:b/>
                <w:sz w:val="18"/>
                <w:szCs w:val="18"/>
              </w:rPr>
              <w:t>Hess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Yasasını açıklar.</w:t>
            </w:r>
          </w:p>
          <w:p w14:paraId="28408590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proofErr w:type="spellStart"/>
            <w:r w:rsidRPr="007C2C8A">
              <w:rPr>
                <w:sz w:val="18"/>
                <w:szCs w:val="18"/>
              </w:rPr>
              <w:t>Hess</w:t>
            </w:r>
            <w:proofErr w:type="spellEnd"/>
            <w:r w:rsidRPr="007C2C8A">
              <w:rPr>
                <w:sz w:val="18"/>
                <w:szCs w:val="18"/>
              </w:rPr>
              <w:t xml:space="preserve"> Yasası ile ilgili hesaplamalar yapılır.</w:t>
            </w:r>
          </w:p>
        </w:tc>
        <w:tc>
          <w:tcPr>
            <w:tcW w:w="1843" w:type="dxa"/>
            <w:vAlign w:val="center"/>
          </w:tcPr>
          <w:p w14:paraId="4E50BFC0" w14:textId="77777777" w:rsidR="008D3310" w:rsidRDefault="008D3310" w:rsidP="008D3310"/>
        </w:tc>
        <w:tc>
          <w:tcPr>
            <w:tcW w:w="2268" w:type="dxa"/>
            <w:vAlign w:val="center"/>
          </w:tcPr>
          <w:p w14:paraId="0AD90BCF" w14:textId="77777777" w:rsidR="008D3310" w:rsidRDefault="008D3310" w:rsidP="008D3310"/>
        </w:tc>
        <w:tc>
          <w:tcPr>
            <w:tcW w:w="1934" w:type="dxa"/>
            <w:vAlign w:val="center"/>
          </w:tcPr>
          <w:p w14:paraId="43A6BC9F" w14:textId="2789FF5C" w:rsidR="008D3310" w:rsidRDefault="008D3310" w:rsidP="008D3310">
            <w:r>
              <w:rPr>
                <w:b/>
              </w:rPr>
              <w:t>18 Mart</w:t>
            </w:r>
            <w:r w:rsidRPr="0059340B">
              <w:rPr>
                <w:b/>
              </w:rPr>
              <w:br/>
            </w:r>
            <w:r>
              <w:rPr>
                <w:b/>
              </w:rPr>
              <w:t xml:space="preserve">Çanakkale </w:t>
            </w:r>
            <w:r w:rsidRPr="0059340B">
              <w:rPr>
                <w:b/>
              </w:rPr>
              <w:t>Z</w:t>
            </w:r>
            <w:r>
              <w:rPr>
                <w:b/>
              </w:rPr>
              <w:t>aferi</w:t>
            </w:r>
          </w:p>
        </w:tc>
        <w:tc>
          <w:tcPr>
            <w:tcW w:w="1977" w:type="dxa"/>
          </w:tcPr>
          <w:p w14:paraId="6E9EF0FB" w14:textId="657C4731" w:rsidR="008D3310" w:rsidRDefault="008D3310" w:rsidP="008D3310"/>
        </w:tc>
      </w:tr>
      <w:tr w:rsidR="008D3310" w14:paraId="078F3056" w14:textId="77777777" w:rsidTr="001C052A">
        <w:trPr>
          <w:cantSplit/>
          <w:trHeight w:val="1134"/>
        </w:trPr>
        <w:tc>
          <w:tcPr>
            <w:tcW w:w="363" w:type="dxa"/>
            <w:textDirection w:val="btLr"/>
          </w:tcPr>
          <w:p w14:paraId="397955CB" w14:textId="77777777" w:rsidR="008D3310" w:rsidRDefault="008D3310" w:rsidP="008D3310">
            <w:pPr>
              <w:ind w:left="113" w:right="113"/>
            </w:pPr>
            <w:r>
              <w:t>MART</w:t>
            </w:r>
          </w:p>
          <w:p w14:paraId="4131A770" w14:textId="3D09BBE0" w:rsidR="008D3310" w:rsidRDefault="008D3310" w:rsidP="008D3310">
            <w:pPr>
              <w:ind w:left="113" w:right="113"/>
              <w:jc w:val="center"/>
            </w:pPr>
          </w:p>
        </w:tc>
        <w:tc>
          <w:tcPr>
            <w:tcW w:w="632" w:type="dxa"/>
            <w:textDirection w:val="btLr"/>
          </w:tcPr>
          <w:p w14:paraId="28F1442A" w14:textId="05859583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4AD0B5E1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43DE628A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11.4.4. Tepkime Isılarının Toplanabilirliği11.5. KİMYASAL TEPKİMELERDE HIZ 11.5.1. Tepkime Hızları</w:t>
            </w:r>
          </w:p>
        </w:tc>
        <w:tc>
          <w:tcPr>
            <w:tcW w:w="4252" w:type="dxa"/>
            <w:vAlign w:val="center"/>
          </w:tcPr>
          <w:p w14:paraId="45770DE4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11.4.4.1. </w:t>
            </w:r>
            <w:proofErr w:type="spellStart"/>
            <w:r w:rsidRPr="007C2C8A">
              <w:rPr>
                <w:b/>
                <w:sz w:val="18"/>
                <w:szCs w:val="18"/>
              </w:rPr>
              <w:t>Hess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Yasasını açıklar.</w:t>
            </w:r>
          </w:p>
          <w:p w14:paraId="035CC1CB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9C5516">
              <w:rPr>
                <w:sz w:val="18"/>
                <w:szCs w:val="18"/>
              </w:rPr>
              <w:t>Hess</w:t>
            </w:r>
            <w:proofErr w:type="spellEnd"/>
            <w:r w:rsidRPr="009C5516">
              <w:rPr>
                <w:sz w:val="18"/>
                <w:szCs w:val="18"/>
              </w:rPr>
              <w:t xml:space="preserve"> Yasası ile ilgili hesaplamalar yapılır. Oluşan ve kırılan bağ enerjileri üzerinden tepkime </w:t>
            </w:r>
            <w:proofErr w:type="spellStart"/>
            <w:r w:rsidRPr="009C5516">
              <w:rPr>
                <w:sz w:val="18"/>
                <w:szCs w:val="18"/>
              </w:rPr>
              <w:t>entalpisi</w:t>
            </w:r>
            <w:proofErr w:type="spellEnd"/>
            <w:r w:rsidRPr="009C5516">
              <w:rPr>
                <w:sz w:val="18"/>
                <w:szCs w:val="18"/>
              </w:rPr>
              <w:t xml:space="preserve"> hesaplamaları yapılır. </w:t>
            </w:r>
          </w:p>
          <w:p w14:paraId="188333AF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11.5.1.1. Kimyasal tepkimeler ile tanecik çarpışmaları arasındaki ilişkiyi açıklar.</w:t>
            </w:r>
          </w:p>
        </w:tc>
        <w:tc>
          <w:tcPr>
            <w:tcW w:w="1843" w:type="dxa"/>
            <w:vAlign w:val="center"/>
          </w:tcPr>
          <w:p w14:paraId="7C62771E" w14:textId="77777777" w:rsidR="008D3310" w:rsidRDefault="008D3310" w:rsidP="008D3310"/>
        </w:tc>
        <w:tc>
          <w:tcPr>
            <w:tcW w:w="2268" w:type="dxa"/>
            <w:vAlign w:val="center"/>
          </w:tcPr>
          <w:p w14:paraId="6880C317" w14:textId="77777777" w:rsidR="008D3310" w:rsidRDefault="008D3310" w:rsidP="008D3310"/>
        </w:tc>
        <w:tc>
          <w:tcPr>
            <w:tcW w:w="1934" w:type="dxa"/>
            <w:vAlign w:val="center"/>
          </w:tcPr>
          <w:p w14:paraId="2EC939AD" w14:textId="77777777" w:rsidR="008D3310" w:rsidRPr="00E83E49" w:rsidRDefault="008D3310" w:rsidP="008D3310">
            <w:pPr>
              <w:rPr>
                <w:b/>
                <w:bCs/>
              </w:rPr>
            </w:pPr>
          </w:p>
        </w:tc>
        <w:tc>
          <w:tcPr>
            <w:tcW w:w="1977" w:type="dxa"/>
            <w:vAlign w:val="center"/>
          </w:tcPr>
          <w:p w14:paraId="78B66009" w14:textId="77777777" w:rsidR="008D3310" w:rsidRPr="00E83E49" w:rsidRDefault="008D3310" w:rsidP="008D3310">
            <w:pPr>
              <w:rPr>
                <w:b/>
                <w:bCs/>
              </w:rPr>
            </w:pPr>
          </w:p>
        </w:tc>
      </w:tr>
      <w:tr w:rsidR="008D3310" w14:paraId="1ECE61F8" w14:textId="77777777" w:rsidTr="00634810">
        <w:trPr>
          <w:cantSplit/>
          <w:trHeight w:val="1134"/>
        </w:trPr>
        <w:tc>
          <w:tcPr>
            <w:tcW w:w="363" w:type="dxa"/>
            <w:textDirection w:val="btLr"/>
          </w:tcPr>
          <w:p w14:paraId="1B3DF87C" w14:textId="63073392" w:rsidR="008D3310" w:rsidRDefault="008D3310" w:rsidP="008D331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632" w:type="dxa"/>
            <w:textDirection w:val="btLr"/>
          </w:tcPr>
          <w:p w14:paraId="33726B17" w14:textId="3D629EA7" w:rsidR="008D3310" w:rsidRDefault="008D3310" w:rsidP="008D3310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497" w:type="dxa"/>
            <w:textDirection w:val="btLr"/>
          </w:tcPr>
          <w:p w14:paraId="4783141E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0AA796AC" w14:textId="77777777" w:rsidR="008D3310" w:rsidRPr="009C5516" w:rsidRDefault="008D3310" w:rsidP="008D3310">
            <w:pPr>
              <w:ind w:left="34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11.5.1. Tepkime Hızları</w:t>
            </w:r>
          </w:p>
        </w:tc>
        <w:tc>
          <w:tcPr>
            <w:tcW w:w="4252" w:type="dxa"/>
            <w:vAlign w:val="center"/>
          </w:tcPr>
          <w:p w14:paraId="5A4BFACE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11.5.1.2. Kimyasal tepkimelerin hızlarını açıklar.</w:t>
            </w:r>
          </w:p>
          <w:p w14:paraId="2FE1A520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Homojen ve heterojen faz tepkimelerine örnekler verilir.</w:t>
            </w:r>
          </w:p>
          <w:p w14:paraId="7E8892DD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9C5516">
              <w:rPr>
                <w:sz w:val="18"/>
                <w:szCs w:val="18"/>
              </w:rPr>
              <w:t>b</w:t>
            </w:r>
            <w:proofErr w:type="gramEnd"/>
            <w:r w:rsidRPr="009C5516">
              <w:rPr>
                <w:sz w:val="18"/>
                <w:szCs w:val="18"/>
              </w:rPr>
              <w:t>.Tekbasamaklıtepkimelerde</w:t>
            </w:r>
            <w:proofErr w:type="spellEnd"/>
            <w:r w:rsidRPr="009C5516">
              <w:rPr>
                <w:sz w:val="18"/>
                <w:szCs w:val="18"/>
              </w:rPr>
              <w:t xml:space="preserve"> her iki yöndeki tepkime hızının derişime bağlı ifadeleri verilir.</w:t>
            </w:r>
          </w:p>
          <w:p w14:paraId="58772B1C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Madde miktarı (derişim, </w:t>
            </w:r>
            <w:proofErr w:type="spellStart"/>
            <w:r w:rsidRPr="009C5516">
              <w:rPr>
                <w:sz w:val="18"/>
                <w:szCs w:val="18"/>
              </w:rPr>
              <w:t>mol</w:t>
            </w:r>
            <w:proofErr w:type="spellEnd"/>
            <w:r w:rsidRPr="009C5516">
              <w:rPr>
                <w:sz w:val="18"/>
                <w:szCs w:val="18"/>
              </w:rPr>
              <w:t>, kütle, gaz maddeler için normal şartlarda hacim) ile tepkime hızı ilişkilendirilir.</w:t>
            </w:r>
          </w:p>
          <w:p w14:paraId="6EBDB0B4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ç. Ortalama tepkime hızı kavramı açıklanır. </w:t>
            </w:r>
          </w:p>
        </w:tc>
        <w:tc>
          <w:tcPr>
            <w:tcW w:w="1843" w:type="dxa"/>
            <w:vAlign w:val="center"/>
          </w:tcPr>
          <w:p w14:paraId="7E30D9EE" w14:textId="77777777" w:rsidR="008D3310" w:rsidRDefault="008D3310" w:rsidP="008D3310"/>
        </w:tc>
        <w:tc>
          <w:tcPr>
            <w:tcW w:w="2268" w:type="dxa"/>
            <w:vAlign w:val="center"/>
          </w:tcPr>
          <w:p w14:paraId="33257912" w14:textId="77777777" w:rsidR="008D3310" w:rsidRDefault="008D3310" w:rsidP="008D3310"/>
        </w:tc>
        <w:tc>
          <w:tcPr>
            <w:tcW w:w="1934" w:type="dxa"/>
            <w:vAlign w:val="center"/>
          </w:tcPr>
          <w:p w14:paraId="3FA279E3" w14:textId="77777777" w:rsidR="008D3310" w:rsidRPr="00E83E49" w:rsidRDefault="008D3310" w:rsidP="008D3310">
            <w:pPr>
              <w:rPr>
                <w:b/>
                <w:bCs/>
              </w:rPr>
            </w:pPr>
          </w:p>
        </w:tc>
        <w:tc>
          <w:tcPr>
            <w:tcW w:w="1977" w:type="dxa"/>
          </w:tcPr>
          <w:p w14:paraId="572AC4D7" w14:textId="5E24D73C" w:rsidR="008D3310" w:rsidRPr="00E83E49" w:rsidRDefault="008D3310" w:rsidP="008D3310">
            <w:pPr>
              <w:rPr>
                <w:b/>
                <w:bCs/>
              </w:rPr>
            </w:pPr>
            <w:r>
              <w:rPr>
                <w:b/>
                <w:bCs/>
              </w:rPr>
              <w:t>1. S</w:t>
            </w:r>
            <w:r w:rsidRPr="00E83E49">
              <w:rPr>
                <w:b/>
                <w:bCs/>
              </w:rPr>
              <w:t>ınav</w:t>
            </w:r>
          </w:p>
        </w:tc>
      </w:tr>
      <w:tr w:rsidR="008D3310" w14:paraId="0181A507" w14:textId="77777777" w:rsidTr="0079470F">
        <w:trPr>
          <w:cantSplit/>
          <w:trHeight w:val="1134"/>
        </w:trPr>
        <w:tc>
          <w:tcPr>
            <w:tcW w:w="363" w:type="dxa"/>
            <w:textDirection w:val="btLr"/>
          </w:tcPr>
          <w:p w14:paraId="6E913637" w14:textId="77961928" w:rsidR="008D3310" w:rsidRDefault="008D3310" w:rsidP="008D331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632" w:type="dxa"/>
            <w:textDirection w:val="btLr"/>
          </w:tcPr>
          <w:p w14:paraId="53D9D4FD" w14:textId="1FC9DCC5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66CCD53C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5B1D4B24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11.5.2. Tepkime Hızını Etkileyen Faktörler</w:t>
            </w:r>
          </w:p>
        </w:tc>
        <w:tc>
          <w:tcPr>
            <w:tcW w:w="4252" w:type="dxa"/>
            <w:vAlign w:val="center"/>
          </w:tcPr>
          <w:p w14:paraId="0DD896F2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11.5.2.1. Tepkime hızına etki eden faktörleri açıklar.</w:t>
            </w:r>
          </w:p>
          <w:p w14:paraId="492386D9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Madde cinsi, derişim, sıcaklık, katalizör (enzimlere girilmez) ve temas yüzeyinin tepkime hızına etkisi üzerinde durulur. </w:t>
            </w:r>
            <w:proofErr w:type="spellStart"/>
            <w:r w:rsidRPr="009C5516">
              <w:rPr>
                <w:sz w:val="18"/>
                <w:szCs w:val="18"/>
              </w:rPr>
              <w:t>Arrhenius</w:t>
            </w:r>
            <w:proofErr w:type="spellEnd"/>
            <w:r w:rsidRPr="009C5516">
              <w:rPr>
                <w:sz w:val="18"/>
                <w:szCs w:val="18"/>
              </w:rPr>
              <w:t xml:space="preserve"> bağıntısına girilmez.</w:t>
            </w:r>
          </w:p>
          <w:p w14:paraId="72F910DD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Çok basamaklı tepkimeler için hız belirleyici basamağın üzerinde durulur. </w:t>
            </w:r>
          </w:p>
          <w:p w14:paraId="5808ECE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Oktay Sinanoğlu’nun kısa biyografisini ve tepkime mekanizmaları üzerine yaptığı çalışmaları tanıtan okuma parçasına yer verilir.</w:t>
            </w:r>
          </w:p>
          <w:p w14:paraId="6975A5F2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6C260E" w14:textId="77777777" w:rsidR="008D3310" w:rsidRDefault="008D3310" w:rsidP="008D3310"/>
        </w:tc>
        <w:tc>
          <w:tcPr>
            <w:tcW w:w="2268" w:type="dxa"/>
            <w:vAlign w:val="center"/>
          </w:tcPr>
          <w:p w14:paraId="0CFCCB91" w14:textId="77777777" w:rsidR="008D3310" w:rsidRDefault="008D3310" w:rsidP="008D3310"/>
        </w:tc>
        <w:tc>
          <w:tcPr>
            <w:tcW w:w="1934" w:type="dxa"/>
            <w:vAlign w:val="center"/>
          </w:tcPr>
          <w:p w14:paraId="591A4367" w14:textId="59FC64C3" w:rsidR="008D3310" w:rsidRDefault="008D3310" w:rsidP="008D3310">
            <w:pPr>
              <w:rPr>
                <w:b/>
              </w:rPr>
            </w:pPr>
          </w:p>
        </w:tc>
        <w:tc>
          <w:tcPr>
            <w:tcW w:w="1977" w:type="dxa"/>
            <w:vAlign w:val="center"/>
          </w:tcPr>
          <w:p w14:paraId="5F98BC6E" w14:textId="42B270B8" w:rsidR="008D3310" w:rsidRDefault="008D3310" w:rsidP="008D3310">
            <w:r>
              <w:rPr>
                <w:b/>
                <w:bCs/>
              </w:rPr>
              <w:t xml:space="preserve">11-15 Nisan </w:t>
            </w:r>
            <w:r w:rsidRPr="00E83E49">
              <w:rPr>
                <w:b/>
                <w:bCs/>
              </w:rPr>
              <w:t>ara tatil</w:t>
            </w:r>
          </w:p>
        </w:tc>
      </w:tr>
      <w:tr w:rsidR="008D3310" w14:paraId="0AC1AFD7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65A4A195" w14:textId="6076F523" w:rsidR="008D3310" w:rsidRDefault="008D3310" w:rsidP="008D331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632" w:type="dxa"/>
            <w:textDirection w:val="btLr"/>
          </w:tcPr>
          <w:p w14:paraId="77D7B921" w14:textId="7FF5DB6E" w:rsidR="008D3310" w:rsidRDefault="008D3310" w:rsidP="008D3310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29E610CA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A1EDB23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11.5.2. Tepkime Hızını Etkileyen Faktörler</w:t>
            </w:r>
          </w:p>
        </w:tc>
        <w:tc>
          <w:tcPr>
            <w:tcW w:w="4252" w:type="dxa"/>
            <w:vAlign w:val="center"/>
          </w:tcPr>
          <w:p w14:paraId="0CC9D20B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11.5.2.1. Tepkime hızına etki eden faktörleri açıklar</w:t>
            </w:r>
            <w:r w:rsidRPr="009C5516">
              <w:rPr>
                <w:sz w:val="18"/>
                <w:szCs w:val="18"/>
              </w:rPr>
              <w:t xml:space="preserve">. </w:t>
            </w:r>
          </w:p>
          <w:p w14:paraId="358B9B15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Madde cinsi, derişim, sıcaklık, katalizör (enzimlere girilmez) ve temas yüzeyinin tepkime hızına etkisi üzerinde durulur. </w:t>
            </w:r>
            <w:proofErr w:type="spellStart"/>
            <w:r w:rsidRPr="009C5516">
              <w:rPr>
                <w:sz w:val="18"/>
                <w:szCs w:val="18"/>
              </w:rPr>
              <w:t>Arrhenius</w:t>
            </w:r>
            <w:proofErr w:type="spellEnd"/>
            <w:r w:rsidRPr="009C5516">
              <w:rPr>
                <w:sz w:val="18"/>
                <w:szCs w:val="18"/>
              </w:rPr>
              <w:t xml:space="preserve"> bağıntısına girilmez.</w:t>
            </w:r>
          </w:p>
          <w:p w14:paraId="47C9391D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Çok basamaklı tepkimeler için hız belirleyici basamağın üzerinde durulur. </w:t>
            </w:r>
          </w:p>
          <w:p w14:paraId="0DA0E820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Oktay Sinanoğlu’nun kısa biyografisini ve tepkime mekanizmaları üzerine yaptığı çalışmaları tanıtan okuma parçasına yer verilir.</w:t>
            </w:r>
          </w:p>
        </w:tc>
        <w:tc>
          <w:tcPr>
            <w:tcW w:w="1843" w:type="dxa"/>
            <w:vAlign w:val="center"/>
          </w:tcPr>
          <w:p w14:paraId="70F5DE40" w14:textId="77777777" w:rsidR="008D3310" w:rsidRDefault="008D3310" w:rsidP="008D3310"/>
        </w:tc>
        <w:tc>
          <w:tcPr>
            <w:tcW w:w="2268" w:type="dxa"/>
            <w:vAlign w:val="center"/>
          </w:tcPr>
          <w:p w14:paraId="235C3A28" w14:textId="77777777" w:rsidR="008D3310" w:rsidRDefault="008D3310" w:rsidP="008D3310"/>
        </w:tc>
        <w:tc>
          <w:tcPr>
            <w:tcW w:w="1934" w:type="dxa"/>
            <w:vAlign w:val="center"/>
          </w:tcPr>
          <w:p w14:paraId="242FE294" w14:textId="24630ED8" w:rsidR="008D3310" w:rsidRDefault="008D3310" w:rsidP="008D331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  <w:tc>
          <w:tcPr>
            <w:tcW w:w="1977" w:type="dxa"/>
          </w:tcPr>
          <w:p w14:paraId="5C141DA2" w14:textId="77777777" w:rsidR="008D3310" w:rsidRDefault="008D3310" w:rsidP="008D3310"/>
        </w:tc>
      </w:tr>
      <w:tr w:rsidR="008D3310" w14:paraId="6B2A2923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383725E" w14:textId="3398CB36" w:rsidR="008D3310" w:rsidRDefault="008D3310" w:rsidP="008D331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632" w:type="dxa"/>
            <w:textDirection w:val="btLr"/>
          </w:tcPr>
          <w:p w14:paraId="24C760E2" w14:textId="52E06F7A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0FDC84B0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9DB0B76" w14:textId="77777777" w:rsidR="008D3310" w:rsidRPr="009C5516" w:rsidRDefault="008D3310" w:rsidP="008D3310">
            <w:pPr>
              <w:ind w:left="34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 KİMYASAL TEPKİMELERDE DENGE 11.6.1. Kimyasal Denge</w:t>
            </w:r>
          </w:p>
        </w:tc>
        <w:tc>
          <w:tcPr>
            <w:tcW w:w="4252" w:type="dxa"/>
            <w:vAlign w:val="center"/>
          </w:tcPr>
          <w:p w14:paraId="03537833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11.6.1.1. Fiziksel ve kimyasal değişimlerde dengeyi açıklar.</w:t>
            </w:r>
          </w:p>
          <w:p w14:paraId="3436F732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a. Maksimum düzensizlik ve minimum enerji eğilimleri üzerinden denge açıklanır.</w:t>
            </w:r>
          </w:p>
          <w:p w14:paraId="3BB61B9F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İleri ve geri tepkime hızları üzerinden denge açıklanır. </w:t>
            </w:r>
          </w:p>
          <w:p w14:paraId="544E872A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Tersinir reaksiyonlar için derişim ve basınç cinsinden denge ifadeleri türetilerek hesaplamalar yapılır.</w:t>
            </w:r>
          </w:p>
          <w:p w14:paraId="63A43F61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ç. Farklı denge sabitleri arasındaki ilişki incelenir.</w:t>
            </w:r>
          </w:p>
        </w:tc>
        <w:tc>
          <w:tcPr>
            <w:tcW w:w="1843" w:type="dxa"/>
            <w:vAlign w:val="center"/>
          </w:tcPr>
          <w:p w14:paraId="2F20665F" w14:textId="77777777" w:rsidR="008D3310" w:rsidRDefault="008D3310" w:rsidP="008D3310"/>
        </w:tc>
        <w:tc>
          <w:tcPr>
            <w:tcW w:w="2268" w:type="dxa"/>
            <w:vAlign w:val="center"/>
          </w:tcPr>
          <w:p w14:paraId="09042734" w14:textId="77777777" w:rsidR="008D3310" w:rsidRDefault="008D3310" w:rsidP="008D3310"/>
        </w:tc>
        <w:tc>
          <w:tcPr>
            <w:tcW w:w="1934" w:type="dxa"/>
            <w:vAlign w:val="center"/>
          </w:tcPr>
          <w:p w14:paraId="7F609D73" w14:textId="77777777" w:rsidR="008D3310" w:rsidRDefault="008D3310" w:rsidP="008D3310"/>
        </w:tc>
        <w:tc>
          <w:tcPr>
            <w:tcW w:w="1977" w:type="dxa"/>
          </w:tcPr>
          <w:p w14:paraId="38854162" w14:textId="77777777" w:rsidR="008D3310" w:rsidRDefault="008D3310" w:rsidP="008D3310"/>
        </w:tc>
      </w:tr>
      <w:tr w:rsidR="008D3310" w14:paraId="1A03BD5A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4B790A11" w14:textId="2BDA3D93" w:rsidR="008D3310" w:rsidRDefault="008D3310" w:rsidP="008D331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632" w:type="dxa"/>
            <w:textDirection w:val="btLr"/>
          </w:tcPr>
          <w:p w14:paraId="7D840CCF" w14:textId="151C1C89" w:rsidR="008D3310" w:rsidRDefault="00C876F0" w:rsidP="00C876F0">
            <w:pPr>
              <w:pStyle w:val="ListeParagraf"/>
              <w:numPr>
                <w:ilvl w:val="0"/>
                <w:numId w:val="1"/>
              </w:numPr>
              <w:ind w:right="113"/>
              <w:jc w:val="center"/>
            </w:pPr>
            <w:r>
              <w:t xml:space="preserve">VE </w:t>
            </w:r>
            <w:r w:rsidR="008D3310">
              <w:t>2.HAFTA</w:t>
            </w:r>
          </w:p>
        </w:tc>
        <w:tc>
          <w:tcPr>
            <w:tcW w:w="497" w:type="dxa"/>
            <w:textDirection w:val="btLr"/>
          </w:tcPr>
          <w:p w14:paraId="4DEC4AD9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7D00452A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11.6.2. Dengeyi Etkileyen Faktörler</w:t>
            </w:r>
          </w:p>
        </w:tc>
        <w:tc>
          <w:tcPr>
            <w:tcW w:w="4252" w:type="dxa"/>
            <w:vAlign w:val="center"/>
          </w:tcPr>
          <w:p w14:paraId="0E6A5066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11.6.2.1. Dengeyi etkileyen faktörleri açıklar.</w:t>
            </w:r>
          </w:p>
          <w:p w14:paraId="1F9B2183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Sıcaklığın, derişimin, hacmin, kısmi basınçların ve toplam basıncın dengeye etkisi denge ifadesi üzerinden açıklanır. </w:t>
            </w:r>
          </w:p>
          <w:p w14:paraId="1D616AD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Le </w:t>
            </w:r>
            <w:proofErr w:type="spellStart"/>
            <w:r w:rsidRPr="009C5516">
              <w:rPr>
                <w:sz w:val="18"/>
                <w:szCs w:val="18"/>
              </w:rPr>
              <w:t>Chatelier</w:t>
            </w:r>
            <w:proofErr w:type="spellEnd"/>
            <w:r w:rsidRPr="009C5516">
              <w:rPr>
                <w:sz w:val="18"/>
                <w:szCs w:val="18"/>
              </w:rPr>
              <w:t xml:space="preserve"> İlkesi örnekler üzerinden irdelenir.</w:t>
            </w:r>
          </w:p>
          <w:p w14:paraId="3D4D9D0B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Katalizör-denge ilişkisi vurgulanır.</w:t>
            </w:r>
          </w:p>
          <w:p w14:paraId="658E7307" w14:textId="727F7960" w:rsidR="008D3310" w:rsidRPr="009C5516" w:rsidRDefault="00C876F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RAMAZAN BAYRAMI TATİLİ</w:t>
            </w:r>
          </w:p>
        </w:tc>
        <w:tc>
          <w:tcPr>
            <w:tcW w:w="1843" w:type="dxa"/>
            <w:vAlign w:val="center"/>
          </w:tcPr>
          <w:p w14:paraId="24DFD10D" w14:textId="77777777" w:rsidR="008D3310" w:rsidRDefault="008D3310" w:rsidP="008D3310"/>
        </w:tc>
        <w:tc>
          <w:tcPr>
            <w:tcW w:w="2268" w:type="dxa"/>
            <w:vAlign w:val="center"/>
          </w:tcPr>
          <w:p w14:paraId="39639CB7" w14:textId="77777777" w:rsidR="008D3310" w:rsidRDefault="008D3310" w:rsidP="008D3310"/>
        </w:tc>
        <w:tc>
          <w:tcPr>
            <w:tcW w:w="1934" w:type="dxa"/>
            <w:vAlign w:val="center"/>
          </w:tcPr>
          <w:p w14:paraId="3D7FECC6" w14:textId="77777777" w:rsidR="008D3310" w:rsidRDefault="008D3310" w:rsidP="008D3310"/>
        </w:tc>
        <w:tc>
          <w:tcPr>
            <w:tcW w:w="1977" w:type="dxa"/>
          </w:tcPr>
          <w:p w14:paraId="6FAB4F07" w14:textId="77777777" w:rsidR="008D3310" w:rsidRDefault="008D3310" w:rsidP="008D3310"/>
        </w:tc>
      </w:tr>
      <w:tr w:rsidR="008D3310" w14:paraId="421C6CF2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1C83D846" w14:textId="6C8AF006" w:rsidR="008D3310" w:rsidRDefault="008D3310" w:rsidP="008D331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2" w:type="dxa"/>
            <w:textDirection w:val="btLr"/>
          </w:tcPr>
          <w:p w14:paraId="090CC036" w14:textId="5AF18697" w:rsidR="008D3310" w:rsidRDefault="008D3310" w:rsidP="008D3310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493695BC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4E1B1707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11.6.3. Sulu Çözelti Dengeleri</w:t>
            </w:r>
          </w:p>
        </w:tc>
        <w:tc>
          <w:tcPr>
            <w:tcW w:w="4252" w:type="dxa"/>
            <w:vAlign w:val="center"/>
          </w:tcPr>
          <w:p w14:paraId="004F3732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11.6.3.1. </w:t>
            </w:r>
            <w:proofErr w:type="spellStart"/>
            <w:r w:rsidRPr="009C5516">
              <w:rPr>
                <w:sz w:val="18"/>
                <w:szCs w:val="18"/>
              </w:rPr>
              <w:t>pH</w:t>
            </w:r>
            <w:proofErr w:type="spellEnd"/>
            <w:r w:rsidRPr="009C5516">
              <w:rPr>
                <w:sz w:val="18"/>
                <w:szCs w:val="18"/>
              </w:rPr>
              <w:t xml:space="preserve"> ve </w:t>
            </w:r>
            <w:proofErr w:type="spellStart"/>
            <w:r w:rsidRPr="009C5516">
              <w:rPr>
                <w:sz w:val="18"/>
                <w:szCs w:val="18"/>
              </w:rPr>
              <w:t>pOH</w:t>
            </w:r>
            <w:proofErr w:type="spellEnd"/>
            <w:r w:rsidRPr="009C5516">
              <w:rPr>
                <w:sz w:val="18"/>
                <w:szCs w:val="18"/>
              </w:rPr>
              <w:t xml:space="preserve"> kavramlarını suyun oto-</w:t>
            </w:r>
            <w:proofErr w:type="spellStart"/>
            <w:r w:rsidRPr="009C5516">
              <w:rPr>
                <w:sz w:val="18"/>
                <w:szCs w:val="18"/>
              </w:rPr>
              <w:t>iyonizasyonu</w:t>
            </w:r>
            <w:proofErr w:type="spellEnd"/>
            <w:r w:rsidRPr="009C5516">
              <w:rPr>
                <w:sz w:val="18"/>
                <w:szCs w:val="18"/>
              </w:rPr>
              <w:t xml:space="preserve"> üzerinden açıklar.</w:t>
            </w:r>
          </w:p>
          <w:p w14:paraId="7A052FDC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409FBB1" w14:textId="77777777" w:rsidR="008D3310" w:rsidRDefault="008D3310" w:rsidP="008D3310"/>
        </w:tc>
        <w:tc>
          <w:tcPr>
            <w:tcW w:w="2268" w:type="dxa"/>
            <w:vAlign w:val="center"/>
          </w:tcPr>
          <w:p w14:paraId="7E098565" w14:textId="77777777" w:rsidR="008D3310" w:rsidRDefault="008D3310" w:rsidP="008D3310"/>
        </w:tc>
        <w:tc>
          <w:tcPr>
            <w:tcW w:w="1934" w:type="dxa"/>
            <w:vAlign w:val="center"/>
          </w:tcPr>
          <w:p w14:paraId="4E4F7A90" w14:textId="503AE032" w:rsidR="008D3310" w:rsidRDefault="008D3310" w:rsidP="008D3310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  <w:tc>
          <w:tcPr>
            <w:tcW w:w="1977" w:type="dxa"/>
          </w:tcPr>
          <w:p w14:paraId="5A1DBE5A" w14:textId="77777777" w:rsidR="008D3310" w:rsidRDefault="008D3310" w:rsidP="008D3310"/>
        </w:tc>
      </w:tr>
      <w:tr w:rsidR="008D3310" w14:paraId="0DF1B282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578C491E" w14:textId="6DC81A0C" w:rsidR="008D3310" w:rsidRDefault="008D3310" w:rsidP="008D331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2" w:type="dxa"/>
            <w:textDirection w:val="btLr"/>
          </w:tcPr>
          <w:p w14:paraId="3BDDEF7F" w14:textId="73DCBA48" w:rsidR="008D3310" w:rsidRDefault="008D3310" w:rsidP="008D3310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497" w:type="dxa"/>
            <w:textDirection w:val="btLr"/>
          </w:tcPr>
          <w:p w14:paraId="4C39AEAE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5BEF375B" w14:textId="77777777" w:rsidR="008D3310" w:rsidRPr="009C5516" w:rsidRDefault="008D3310" w:rsidP="008D3310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11.6.3. Sulu Çözelti Dengeleri</w:t>
            </w:r>
          </w:p>
        </w:tc>
        <w:tc>
          <w:tcPr>
            <w:tcW w:w="4252" w:type="dxa"/>
            <w:vAlign w:val="center"/>
          </w:tcPr>
          <w:p w14:paraId="032B785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11.6.3.2. </w:t>
            </w:r>
            <w:proofErr w:type="spellStart"/>
            <w:r w:rsidRPr="007C2C8A">
              <w:rPr>
                <w:b/>
                <w:sz w:val="18"/>
                <w:szCs w:val="18"/>
              </w:rPr>
              <w:t>Brönsted-Lowry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asitlerini/bazlarını karşılaştırır.</w:t>
            </w:r>
          </w:p>
          <w:p w14:paraId="35B4C374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11.6.3.3. Katyonların asitliğini ve anyonların bazlığını su ile etkileşimleri temelinde açıklar</w:t>
            </w:r>
            <w:r w:rsidRPr="009C5516">
              <w:rPr>
                <w:sz w:val="18"/>
                <w:szCs w:val="18"/>
              </w:rPr>
              <w:t xml:space="preserve">. </w:t>
            </w:r>
          </w:p>
          <w:p w14:paraId="72BAF9CE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Kuvvetli/zayıf asitler ve bazlar tanıtılır; </w:t>
            </w:r>
            <w:proofErr w:type="spellStart"/>
            <w:r w:rsidRPr="009C5516">
              <w:rPr>
                <w:sz w:val="18"/>
                <w:szCs w:val="18"/>
              </w:rPr>
              <w:t>konjuge</w:t>
            </w:r>
            <w:proofErr w:type="spellEnd"/>
            <w:r w:rsidRPr="009C5516">
              <w:rPr>
                <w:sz w:val="18"/>
                <w:szCs w:val="18"/>
              </w:rPr>
              <w:t xml:space="preserve"> asit-baz çiftlerine örnekler verilir. </w:t>
            </w:r>
          </w:p>
          <w:p w14:paraId="0A0E3B51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Asit gibi davranan katyonların ve baz gibi davranan anyonların su ile etkileşimleri üzerinde durulur.</w:t>
            </w:r>
          </w:p>
        </w:tc>
        <w:tc>
          <w:tcPr>
            <w:tcW w:w="1843" w:type="dxa"/>
            <w:vAlign w:val="center"/>
          </w:tcPr>
          <w:p w14:paraId="5F06400E" w14:textId="77777777" w:rsidR="008D3310" w:rsidRDefault="008D3310" w:rsidP="008D3310"/>
        </w:tc>
        <w:tc>
          <w:tcPr>
            <w:tcW w:w="2268" w:type="dxa"/>
            <w:vAlign w:val="center"/>
          </w:tcPr>
          <w:p w14:paraId="0DD44AAE" w14:textId="77777777" w:rsidR="008D3310" w:rsidRDefault="008D3310" w:rsidP="008D3310"/>
        </w:tc>
        <w:tc>
          <w:tcPr>
            <w:tcW w:w="1934" w:type="dxa"/>
            <w:vAlign w:val="center"/>
          </w:tcPr>
          <w:p w14:paraId="2441B6C6" w14:textId="77777777" w:rsidR="008D3310" w:rsidRDefault="008D3310" w:rsidP="008D3310"/>
        </w:tc>
        <w:tc>
          <w:tcPr>
            <w:tcW w:w="1977" w:type="dxa"/>
          </w:tcPr>
          <w:p w14:paraId="080DA14D" w14:textId="77777777" w:rsidR="008D3310" w:rsidRDefault="008D3310" w:rsidP="008D3310"/>
        </w:tc>
      </w:tr>
      <w:tr w:rsidR="008D3310" w14:paraId="1B1B41EF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0C59ED29" w14:textId="2E46E800" w:rsidR="008D3310" w:rsidRDefault="008D3310" w:rsidP="008D331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632" w:type="dxa"/>
            <w:textDirection w:val="btLr"/>
          </w:tcPr>
          <w:p w14:paraId="70EBFFC1" w14:textId="1C8697DA" w:rsidR="008D3310" w:rsidRDefault="008D3310" w:rsidP="008D3310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497" w:type="dxa"/>
            <w:textDirection w:val="btLr"/>
          </w:tcPr>
          <w:p w14:paraId="28BF825B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55F89E9F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11.6.3. Sulu Çözelti Dengeleri</w:t>
            </w:r>
          </w:p>
        </w:tc>
        <w:tc>
          <w:tcPr>
            <w:tcW w:w="4252" w:type="dxa"/>
            <w:vAlign w:val="center"/>
          </w:tcPr>
          <w:p w14:paraId="3DEA1121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11.6.3.4. Asitlik/bazlık gücü ile ayrışma denge sabitleri arasında ilişki </w:t>
            </w:r>
            <w:proofErr w:type="spellStart"/>
            <w:proofErr w:type="gramStart"/>
            <w:r w:rsidRPr="007C2C8A">
              <w:rPr>
                <w:b/>
                <w:sz w:val="18"/>
                <w:szCs w:val="18"/>
              </w:rPr>
              <w:t>kurar.</w:t>
            </w:r>
            <w:r w:rsidRPr="009C5516">
              <w:rPr>
                <w:sz w:val="18"/>
                <w:szCs w:val="18"/>
              </w:rPr>
              <w:t>Asitlerin</w:t>
            </w:r>
            <w:proofErr w:type="spellEnd"/>
            <w:proofErr w:type="gramEnd"/>
            <w:r w:rsidRPr="009C5516">
              <w:rPr>
                <w:sz w:val="18"/>
                <w:szCs w:val="18"/>
              </w:rPr>
              <w:t>/bazların iyonlaşma oranlarının denge sabitleriyle ilişkilendirilmesi sağlanır.</w:t>
            </w:r>
          </w:p>
          <w:p w14:paraId="579FF0E2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 xml:space="preserve">11.6.3.5. Kuvvetli ve zayıf </w:t>
            </w:r>
            <w:proofErr w:type="spellStart"/>
            <w:r w:rsidRPr="007C2C8A">
              <w:rPr>
                <w:b/>
                <w:sz w:val="18"/>
                <w:szCs w:val="18"/>
              </w:rPr>
              <w:t>monoprotik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asit/baz çözeltilerinin </w:t>
            </w:r>
            <w:proofErr w:type="spellStart"/>
            <w:r w:rsidRPr="007C2C8A">
              <w:rPr>
                <w:b/>
                <w:sz w:val="18"/>
                <w:szCs w:val="18"/>
              </w:rPr>
              <w:t>pH</w:t>
            </w:r>
            <w:proofErr w:type="spellEnd"/>
            <w:r w:rsidRPr="007C2C8A">
              <w:rPr>
                <w:b/>
                <w:sz w:val="18"/>
                <w:szCs w:val="18"/>
              </w:rPr>
              <w:t xml:space="preserve"> değerlerini hesaplar.</w:t>
            </w:r>
          </w:p>
          <w:p w14:paraId="2DE8FC66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Çok derişik ve çok seyreltik asit/baz çözeltilerinin </w:t>
            </w:r>
            <w:proofErr w:type="spellStart"/>
            <w:r w:rsidRPr="009C5516">
              <w:rPr>
                <w:sz w:val="18"/>
                <w:szCs w:val="18"/>
              </w:rPr>
              <w:t>pH</w:t>
            </w:r>
            <w:proofErr w:type="spellEnd"/>
            <w:r w:rsidRPr="009C5516">
              <w:rPr>
                <w:sz w:val="18"/>
                <w:szCs w:val="18"/>
              </w:rPr>
              <w:t xml:space="preserve"> değerlerine girilmez. </w:t>
            </w:r>
          </w:p>
          <w:p w14:paraId="5E2796EA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Zayıf asitler/bazlar için [H+] = (</w:t>
            </w:r>
            <w:proofErr w:type="gramStart"/>
            <w:r w:rsidRPr="009C5516">
              <w:rPr>
                <w:sz w:val="18"/>
                <w:szCs w:val="18"/>
              </w:rPr>
              <w:t>Ka.Ca</w:t>
            </w:r>
            <w:proofErr w:type="gramEnd"/>
            <w:r w:rsidRPr="009C5516">
              <w:rPr>
                <w:sz w:val="18"/>
                <w:szCs w:val="18"/>
              </w:rPr>
              <w:t>)1/2 ve [OH-] = (</w:t>
            </w:r>
            <w:proofErr w:type="spellStart"/>
            <w:r w:rsidRPr="009C5516">
              <w:rPr>
                <w:sz w:val="18"/>
                <w:szCs w:val="18"/>
              </w:rPr>
              <w:t>Kb.Cb</w:t>
            </w:r>
            <w:proofErr w:type="spellEnd"/>
            <w:r w:rsidRPr="009C5516">
              <w:rPr>
                <w:sz w:val="18"/>
                <w:szCs w:val="18"/>
              </w:rPr>
              <w:t xml:space="preserve">)1/2 eşitlikleri esas alınır. </w:t>
            </w:r>
          </w:p>
          <w:p w14:paraId="2FD58240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</w:t>
            </w:r>
            <w:proofErr w:type="spellStart"/>
            <w:r w:rsidRPr="009C5516">
              <w:rPr>
                <w:sz w:val="18"/>
                <w:szCs w:val="18"/>
              </w:rPr>
              <w:t>Poliprotik</w:t>
            </w:r>
            <w:proofErr w:type="spellEnd"/>
            <w:r w:rsidRPr="009C5516">
              <w:rPr>
                <w:sz w:val="18"/>
                <w:szCs w:val="18"/>
              </w:rPr>
              <w:t xml:space="preserve"> asitlere girilmez.</w:t>
            </w:r>
          </w:p>
          <w:p w14:paraId="2CF292AA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11.6.3.6. Tampon çözeltilerin özellikleri ile günlük kullanım alanlarını ilişkilendirir.</w:t>
            </w:r>
          </w:p>
          <w:p w14:paraId="70F14D2F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Tampon çözeltilerin </w:t>
            </w:r>
            <w:proofErr w:type="spellStart"/>
            <w:r w:rsidRPr="009C5516">
              <w:rPr>
                <w:sz w:val="18"/>
                <w:szCs w:val="18"/>
              </w:rPr>
              <w:t>pH</w:t>
            </w:r>
            <w:proofErr w:type="spellEnd"/>
            <w:r w:rsidRPr="009C5516">
              <w:rPr>
                <w:sz w:val="18"/>
                <w:szCs w:val="18"/>
              </w:rPr>
              <w:t xml:space="preserve"> değerlerinin seyrelme ve asit/baz ilavesi ile fazla değişmemesi ortamdaki dengeler üzerinden açıklanır. </w:t>
            </w:r>
            <w:proofErr w:type="spellStart"/>
            <w:r w:rsidRPr="009C5516">
              <w:rPr>
                <w:sz w:val="18"/>
                <w:szCs w:val="18"/>
              </w:rPr>
              <w:t>Henderson</w:t>
            </w:r>
            <w:proofErr w:type="spellEnd"/>
            <w:r w:rsidRPr="009C5516">
              <w:rPr>
                <w:sz w:val="18"/>
                <w:szCs w:val="18"/>
              </w:rPr>
              <w:t xml:space="preserve"> formülü ve tampon kapasitesine girilmez. </w:t>
            </w:r>
          </w:p>
          <w:p w14:paraId="742B0493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Tampon çözeltilerin canlı organizmalar açısından önemine değinilir.</w:t>
            </w:r>
          </w:p>
        </w:tc>
        <w:tc>
          <w:tcPr>
            <w:tcW w:w="1843" w:type="dxa"/>
            <w:vAlign w:val="center"/>
          </w:tcPr>
          <w:p w14:paraId="315B6906" w14:textId="77777777" w:rsidR="008D3310" w:rsidRDefault="008D3310" w:rsidP="008D3310"/>
        </w:tc>
        <w:tc>
          <w:tcPr>
            <w:tcW w:w="2268" w:type="dxa"/>
            <w:vAlign w:val="center"/>
          </w:tcPr>
          <w:p w14:paraId="1AD8DB21" w14:textId="77777777" w:rsidR="008D3310" w:rsidRDefault="008D3310" w:rsidP="008D3310"/>
        </w:tc>
        <w:tc>
          <w:tcPr>
            <w:tcW w:w="1934" w:type="dxa"/>
            <w:vAlign w:val="center"/>
          </w:tcPr>
          <w:p w14:paraId="0C5B5390" w14:textId="77777777" w:rsidR="008D3310" w:rsidRPr="00E83E49" w:rsidRDefault="008D3310" w:rsidP="008D3310">
            <w:pPr>
              <w:rPr>
                <w:b/>
                <w:bCs/>
              </w:rPr>
            </w:pPr>
          </w:p>
        </w:tc>
        <w:tc>
          <w:tcPr>
            <w:tcW w:w="1977" w:type="dxa"/>
          </w:tcPr>
          <w:p w14:paraId="26A1753C" w14:textId="0FEF03F0" w:rsidR="008D3310" w:rsidRPr="00E83E49" w:rsidRDefault="008D3310" w:rsidP="008D3310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E83E49">
              <w:rPr>
                <w:b/>
                <w:bCs/>
              </w:rPr>
              <w:t>ınav</w:t>
            </w:r>
          </w:p>
        </w:tc>
      </w:tr>
      <w:tr w:rsidR="008D3310" w14:paraId="4BB6AD83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7FBD3E12" w14:textId="23BA41C7" w:rsidR="008D3310" w:rsidRDefault="008D3310" w:rsidP="008D331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632" w:type="dxa"/>
            <w:textDirection w:val="btLr"/>
          </w:tcPr>
          <w:p w14:paraId="1A0326FC" w14:textId="5AAE0D8B" w:rsidR="008D3310" w:rsidRDefault="008D3310" w:rsidP="008D3310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497" w:type="dxa"/>
            <w:textDirection w:val="btLr"/>
          </w:tcPr>
          <w:p w14:paraId="05FB6180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7D817B6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11.6.3. Sulu Çözelti Dengeleri</w:t>
            </w:r>
          </w:p>
        </w:tc>
        <w:tc>
          <w:tcPr>
            <w:tcW w:w="4252" w:type="dxa"/>
            <w:vAlign w:val="center"/>
          </w:tcPr>
          <w:p w14:paraId="58125B09" w14:textId="77777777" w:rsidR="008D3310" w:rsidRPr="007C2C8A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7C2C8A">
              <w:rPr>
                <w:b/>
                <w:sz w:val="18"/>
                <w:szCs w:val="18"/>
              </w:rPr>
              <w:t>11.6.3.7. Tuz çözeltilerinin asitlik/bazlık özelliklerini açıklar.</w:t>
            </w:r>
          </w:p>
          <w:p w14:paraId="533B51C5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Asidik, bazik ve nötr tuz kavramları açıklanır. </w:t>
            </w:r>
          </w:p>
          <w:p w14:paraId="25BCC2D1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Anyonu zayıf baz olan tuzlara örnekler verilir. </w:t>
            </w:r>
          </w:p>
          <w:p w14:paraId="558A9401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c. Katyonu NH4+ veya anyonu HSO4– olan tuzların asitliği üzerinde durulur.</w:t>
            </w:r>
          </w:p>
          <w:p w14:paraId="405CE087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ç. Hidroliz hesaplamalarına girilmez.</w:t>
            </w:r>
          </w:p>
          <w:p w14:paraId="461E5FAD" w14:textId="77777777" w:rsidR="008D3310" w:rsidRPr="00A90576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90576">
              <w:rPr>
                <w:b/>
                <w:sz w:val="18"/>
                <w:szCs w:val="18"/>
              </w:rPr>
              <w:t>11.6.3.8. Kuvvetli asit/</w:t>
            </w:r>
            <w:proofErr w:type="spellStart"/>
            <w:r w:rsidRPr="00A90576">
              <w:rPr>
                <w:b/>
                <w:sz w:val="18"/>
                <w:szCs w:val="18"/>
              </w:rPr>
              <w:t>bazderişimlerinititrasyon</w:t>
            </w:r>
            <w:proofErr w:type="spellEnd"/>
            <w:r w:rsidRPr="00A90576">
              <w:rPr>
                <w:b/>
                <w:sz w:val="18"/>
                <w:szCs w:val="18"/>
              </w:rPr>
              <w:t xml:space="preserve"> yöntemiyle belirler.</w:t>
            </w:r>
          </w:p>
          <w:p w14:paraId="16495860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a. </w:t>
            </w:r>
            <w:proofErr w:type="spellStart"/>
            <w:r w:rsidRPr="009C5516">
              <w:rPr>
                <w:sz w:val="18"/>
                <w:szCs w:val="18"/>
              </w:rPr>
              <w:t>Titrasyon</w:t>
            </w:r>
            <w:proofErr w:type="spellEnd"/>
            <w:r w:rsidRPr="009C5516">
              <w:rPr>
                <w:sz w:val="18"/>
                <w:szCs w:val="18"/>
              </w:rPr>
              <w:t xml:space="preserve"> deneyi yaptırılıp sonuçların grafik üzerinden gösterilerek yorumlanması sağlanır. </w:t>
            </w:r>
          </w:p>
          <w:p w14:paraId="16D01D44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b. </w:t>
            </w:r>
            <w:proofErr w:type="spellStart"/>
            <w:r w:rsidRPr="009C5516">
              <w:rPr>
                <w:sz w:val="18"/>
                <w:szCs w:val="18"/>
              </w:rPr>
              <w:t>Titrasyonla</w:t>
            </w:r>
            <w:proofErr w:type="spellEnd"/>
            <w:r w:rsidRPr="009C5516">
              <w:rPr>
                <w:sz w:val="18"/>
                <w:szCs w:val="18"/>
              </w:rPr>
              <w:t xml:space="preserve"> ilgili hesaplama örnekleri verilir. </w:t>
            </w:r>
          </w:p>
          <w:p w14:paraId="48FF6AA2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c. Öğrencilerin </w:t>
            </w:r>
            <w:proofErr w:type="spellStart"/>
            <w:r w:rsidRPr="009C5516">
              <w:rPr>
                <w:sz w:val="18"/>
                <w:szCs w:val="18"/>
              </w:rPr>
              <w:t>titrasyon</w:t>
            </w:r>
            <w:proofErr w:type="spellEnd"/>
            <w:r w:rsidRPr="009C5516">
              <w:rPr>
                <w:sz w:val="18"/>
                <w:szCs w:val="18"/>
              </w:rPr>
              <w:t xml:space="preserve"> yöntemine yönelik hesaplamaları elektronik tablolama programı yardımıyla kurgulamaları, değerleri değiştirerek gerçekleşen değişiklikleri gözlemlemeleri ve yorumlamaları sağlanır.</w:t>
            </w:r>
          </w:p>
        </w:tc>
        <w:tc>
          <w:tcPr>
            <w:tcW w:w="1843" w:type="dxa"/>
            <w:vAlign w:val="center"/>
          </w:tcPr>
          <w:p w14:paraId="09AA93C9" w14:textId="77777777" w:rsidR="008D3310" w:rsidRDefault="008D3310" w:rsidP="008D3310"/>
        </w:tc>
        <w:tc>
          <w:tcPr>
            <w:tcW w:w="2268" w:type="dxa"/>
            <w:vAlign w:val="center"/>
          </w:tcPr>
          <w:p w14:paraId="6FF42BB5" w14:textId="77777777" w:rsidR="008D3310" w:rsidRDefault="008D3310" w:rsidP="008D3310"/>
        </w:tc>
        <w:tc>
          <w:tcPr>
            <w:tcW w:w="1934" w:type="dxa"/>
            <w:vAlign w:val="center"/>
          </w:tcPr>
          <w:p w14:paraId="053DA69C" w14:textId="77777777" w:rsidR="008D3310" w:rsidRDefault="008D3310" w:rsidP="008D3310"/>
        </w:tc>
        <w:tc>
          <w:tcPr>
            <w:tcW w:w="1977" w:type="dxa"/>
          </w:tcPr>
          <w:p w14:paraId="292D58DC" w14:textId="77777777" w:rsidR="008D3310" w:rsidRDefault="008D3310" w:rsidP="008D3310"/>
        </w:tc>
      </w:tr>
      <w:tr w:rsidR="008D3310" w14:paraId="18FCB271" w14:textId="77777777" w:rsidTr="00AA5A85">
        <w:trPr>
          <w:cantSplit/>
          <w:trHeight w:val="1134"/>
        </w:trPr>
        <w:tc>
          <w:tcPr>
            <w:tcW w:w="363" w:type="dxa"/>
            <w:textDirection w:val="btLr"/>
          </w:tcPr>
          <w:p w14:paraId="3A2B6045" w14:textId="5D5F4969" w:rsidR="008D3310" w:rsidRDefault="008D3310" w:rsidP="008D331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632" w:type="dxa"/>
            <w:textDirection w:val="btLr"/>
          </w:tcPr>
          <w:p w14:paraId="2D18FD33" w14:textId="541CF38F" w:rsidR="008D3310" w:rsidRDefault="008D3310" w:rsidP="008D3310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497" w:type="dxa"/>
            <w:textDirection w:val="btLr"/>
          </w:tcPr>
          <w:p w14:paraId="32B667F8" w14:textId="77777777" w:rsidR="008D3310" w:rsidRDefault="008D3310" w:rsidP="008D3310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1848" w:type="dxa"/>
            <w:vAlign w:val="center"/>
          </w:tcPr>
          <w:p w14:paraId="1ABF51CA" w14:textId="77777777" w:rsidR="008D3310" w:rsidRPr="009C5516" w:rsidRDefault="008D3310" w:rsidP="008D3310">
            <w:pPr>
              <w:rPr>
                <w:rFonts w:cs="Calibri"/>
                <w:b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11.6.3. Sulu Çözelti Dengeleri</w:t>
            </w:r>
          </w:p>
        </w:tc>
        <w:tc>
          <w:tcPr>
            <w:tcW w:w="4252" w:type="dxa"/>
            <w:vAlign w:val="center"/>
          </w:tcPr>
          <w:p w14:paraId="38B16ACE" w14:textId="77777777" w:rsidR="008D3310" w:rsidRPr="00A90576" w:rsidRDefault="008D3310" w:rsidP="008D3310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90576">
              <w:rPr>
                <w:b/>
                <w:sz w:val="18"/>
                <w:szCs w:val="18"/>
              </w:rPr>
              <w:t>11.6.3.9. Sulu ortamlarda çözünme-çökelme dengelerini açıklar.</w:t>
            </w:r>
          </w:p>
          <w:p w14:paraId="095B3210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9C5516">
              <w:rPr>
                <w:sz w:val="18"/>
                <w:szCs w:val="18"/>
              </w:rPr>
              <w:t>a</w:t>
            </w:r>
            <w:proofErr w:type="gramEnd"/>
            <w:r w:rsidRPr="009C5516">
              <w:rPr>
                <w:sz w:val="18"/>
                <w:szCs w:val="18"/>
              </w:rPr>
              <w:t>. Çözünme-çökelme denge örneklerine yer verilir; çözünürlük çarpımı (</w:t>
            </w:r>
            <w:proofErr w:type="spellStart"/>
            <w:r w:rsidRPr="009C5516">
              <w:rPr>
                <w:sz w:val="18"/>
                <w:szCs w:val="18"/>
              </w:rPr>
              <w:t>Kçç</w:t>
            </w:r>
            <w:proofErr w:type="spellEnd"/>
            <w:r w:rsidRPr="009C5516">
              <w:rPr>
                <w:sz w:val="18"/>
                <w:szCs w:val="18"/>
              </w:rPr>
              <w:t xml:space="preserve"> ) ve çözünürlük (s) kavramları ilişkilendirilir. </w:t>
            </w:r>
          </w:p>
          <w:p w14:paraId="0A9C3F65" w14:textId="77777777" w:rsidR="008D3310" w:rsidRDefault="008D3310" w:rsidP="008D33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>b. Tuzların çözünürlüğüne etki eden faktörlerden, sıcaklık ve ortak iyon etkisi üzerinde durulur.</w:t>
            </w:r>
          </w:p>
          <w:p w14:paraId="2738C648" w14:textId="77777777" w:rsidR="008D3310" w:rsidRPr="009C5516" w:rsidRDefault="008D3310" w:rsidP="008D331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9C5516">
              <w:rPr>
                <w:sz w:val="18"/>
                <w:szCs w:val="18"/>
              </w:rPr>
              <w:t xml:space="preserve"> Ortak iyon etkisi hesaplamaları yapılır.</w:t>
            </w:r>
          </w:p>
        </w:tc>
        <w:tc>
          <w:tcPr>
            <w:tcW w:w="1843" w:type="dxa"/>
            <w:vAlign w:val="center"/>
          </w:tcPr>
          <w:p w14:paraId="481B81A9" w14:textId="77777777" w:rsidR="008D3310" w:rsidRPr="000F1CE5" w:rsidRDefault="008D3310" w:rsidP="008D3310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24A1180" w14:textId="77777777" w:rsidR="008D3310" w:rsidRDefault="008D3310" w:rsidP="008D3310"/>
        </w:tc>
        <w:tc>
          <w:tcPr>
            <w:tcW w:w="1934" w:type="dxa"/>
            <w:vAlign w:val="center"/>
          </w:tcPr>
          <w:p w14:paraId="4E8E44EC" w14:textId="6C0150A2" w:rsidR="008D3310" w:rsidRDefault="008D3310" w:rsidP="008D3310">
            <w:r>
              <w:br/>
            </w:r>
          </w:p>
        </w:tc>
        <w:tc>
          <w:tcPr>
            <w:tcW w:w="1977" w:type="dxa"/>
          </w:tcPr>
          <w:p w14:paraId="42F70161" w14:textId="70C3794D" w:rsidR="008D3310" w:rsidRDefault="008D3310" w:rsidP="008D3310">
            <w:r>
              <w:rPr>
                <w:b/>
              </w:rPr>
              <w:t>Ders Yılının Sona ermesi</w:t>
            </w:r>
          </w:p>
        </w:tc>
      </w:tr>
    </w:tbl>
    <w:p w14:paraId="3156687A" w14:textId="77777777" w:rsidR="00F327D9" w:rsidRDefault="00F327D9" w:rsidP="00F327D9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584DBE">
        <w:rPr>
          <w:rFonts w:asciiTheme="minorHAnsi" w:hAnsiTheme="minorHAnsi" w:cstheme="minorHAnsi"/>
          <w:b/>
          <w:color w:val="000000"/>
          <w:sz w:val="20"/>
          <w:szCs w:val="20"/>
        </w:rPr>
        <w:t>NOT: Kimya Yıllık Planı 1739 sayılı Milli Eğitim Temel Kanunu’nun 2. Maddesinde ifade edilen Türk Milli Eğitiminin genel amaçları ile Türk Milli Eğitimin Temel İlkeleri esas alınarak hazırlanmıştır.</w:t>
      </w:r>
    </w:p>
    <w:p w14:paraId="72925129" w14:textId="77777777" w:rsidR="001233B0" w:rsidRDefault="00F327D9" w:rsidP="00F327D9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NOT</w:t>
      </w:r>
      <w:r w:rsidRPr="00584DBE">
        <w:rPr>
          <w:rFonts w:asciiTheme="minorHAnsi" w:hAnsiTheme="minorHAnsi" w:cstheme="minorHAnsi"/>
          <w:b/>
          <w:color w:val="000000"/>
          <w:sz w:val="20"/>
          <w:szCs w:val="20"/>
        </w:rPr>
        <w:t>: MEB Talim ve Terbiye Kurulu Başkanlığının, 11/02/2016 tarih 7 sayılı kararı (Müfredat). 2488 (Atatürkçülük) ve 2551 (Yıllık plan) SAYILI TEBLİĞLER DERGİSİNDEN YARARLANILARAK YAPILMIŞTIR.</w:t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</w:t>
      </w:r>
    </w:p>
    <w:p w14:paraId="31679717" w14:textId="304BD0C3" w:rsidR="00F327D9" w:rsidRPr="001233B0" w:rsidRDefault="00F327D9" w:rsidP="00F327D9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</w:rPr>
      </w:pPr>
      <w:r w:rsidRPr="001233B0">
        <w:rPr>
          <w:rFonts w:asciiTheme="minorHAnsi" w:hAnsiTheme="minorHAnsi" w:cstheme="minorHAnsi"/>
          <w:b/>
          <w:color w:val="000000"/>
        </w:rPr>
        <w:t xml:space="preserve"> </w:t>
      </w:r>
      <w:r w:rsidRPr="001233B0">
        <w:rPr>
          <w:rFonts w:asciiTheme="minorHAnsi" w:hAnsiTheme="minorHAnsi" w:cstheme="minorHAnsi"/>
        </w:rPr>
        <w:t xml:space="preserve">Her </w:t>
      </w:r>
      <w:proofErr w:type="gramStart"/>
      <w:r w:rsidRPr="001233B0">
        <w:rPr>
          <w:rFonts w:asciiTheme="minorHAnsi" w:hAnsiTheme="minorHAnsi" w:cstheme="minorHAnsi"/>
        </w:rPr>
        <w:t>okul  çevre</w:t>
      </w:r>
      <w:proofErr w:type="gramEnd"/>
      <w:r w:rsidRPr="001233B0">
        <w:rPr>
          <w:rFonts w:asciiTheme="minorHAnsi" w:hAnsiTheme="minorHAnsi" w:cstheme="minorHAnsi"/>
        </w:rPr>
        <w:t xml:space="preserve"> ve şartlarına göre yıllık planını yapar.</w:t>
      </w:r>
    </w:p>
    <w:p w14:paraId="6E1C0DDE" w14:textId="5FE0A753" w:rsidR="00F327D9" w:rsidRPr="00532F8C" w:rsidRDefault="00F327D9" w:rsidP="00532F8C">
      <w:pPr>
        <w:pStyle w:val="NormalWeb"/>
        <w:spacing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KOMİSYON ÜYELERİ</w:t>
      </w:r>
      <w:r w:rsidR="00532F8C">
        <w:rPr>
          <w:rFonts w:asciiTheme="minorHAnsi" w:hAnsiTheme="minorHAnsi" w:cstheme="minorHAnsi"/>
        </w:rPr>
        <w:t xml:space="preserve">:         </w:t>
      </w:r>
      <w:r>
        <w:t xml:space="preserve">                   </w:t>
      </w:r>
      <w:bookmarkStart w:id="0" w:name="_GoBack"/>
      <w:bookmarkEnd w:id="0"/>
    </w:p>
    <w:p w14:paraId="454CE68C" w14:textId="77777777" w:rsidR="00E858FD" w:rsidRDefault="00E858FD" w:rsidP="00900A41"/>
    <w:sectPr w:rsidR="00E858FD" w:rsidSect="00CD577C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06E15"/>
    <w:multiLevelType w:val="hybridMultilevel"/>
    <w:tmpl w:val="B5EA8AC0"/>
    <w:lvl w:ilvl="0" w:tplc="C6EE47D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58FD"/>
    <w:rsid w:val="000411F7"/>
    <w:rsid w:val="000F1CE5"/>
    <w:rsid w:val="001233B0"/>
    <w:rsid w:val="0013302C"/>
    <w:rsid w:val="00175EB9"/>
    <w:rsid w:val="00191B31"/>
    <w:rsid w:val="001A5A7C"/>
    <w:rsid w:val="001B0DA6"/>
    <w:rsid w:val="001C052A"/>
    <w:rsid w:val="00223B2D"/>
    <w:rsid w:val="002923A7"/>
    <w:rsid w:val="002A5F83"/>
    <w:rsid w:val="002F57D4"/>
    <w:rsid w:val="003620F7"/>
    <w:rsid w:val="003D5208"/>
    <w:rsid w:val="00460334"/>
    <w:rsid w:val="00466038"/>
    <w:rsid w:val="004A1286"/>
    <w:rsid w:val="00532F8C"/>
    <w:rsid w:val="005F0B73"/>
    <w:rsid w:val="006660BD"/>
    <w:rsid w:val="006F0019"/>
    <w:rsid w:val="00775F5B"/>
    <w:rsid w:val="008D3310"/>
    <w:rsid w:val="008E4737"/>
    <w:rsid w:val="008E58E8"/>
    <w:rsid w:val="00900A41"/>
    <w:rsid w:val="009340B6"/>
    <w:rsid w:val="00971E26"/>
    <w:rsid w:val="009F18D6"/>
    <w:rsid w:val="00A25963"/>
    <w:rsid w:val="00B57347"/>
    <w:rsid w:val="00BE4C6D"/>
    <w:rsid w:val="00BF2F4E"/>
    <w:rsid w:val="00C0324E"/>
    <w:rsid w:val="00C876F0"/>
    <w:rsid w:val="00CD577C"/>
    <w:rsid w:val="00D36E7F"/>
    <w:rsid w:val="00D73794"/>
    <w:rsid w:val="00E858FD"/>
    <w:rsid w:val="00F3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2B0B"/>
  <w15:docId w15:val="{CF3A17FC-F0F6-4E12-9A9F-6351C267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CD577C"/>
  </w:style>
  <w:style w:type="character" w:styleId="Kpr">
    <w:name w:val="Hyperlink"/>
    <w:rsid w:val="00CD577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CD577C"/>
  </w:style>
  <w:style w:type="table" w:styleId="TabloBasit1">
    <w:name w:val="Table Simple 1"/>
    <w:basedOn w:val="NormalTablo"/>
    <w:rsid w:val="00CD57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CD57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900A41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87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9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EE8BB-EEAB-42E7-BBC6-5F765D64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IremKABALAK</cp:lastModifiedBy>
  <cp:revision>43</cp:revision>
  <dcterms:created xsi:type="dcterms:W3CDTF">2020-09-28T09:05:00Z</dcterms:created>
  <dcterms:modified xsi:type="dcterms:W3CDTF">2021-09-02T08:03:00Z</dcterms:modified>
</cp:coreProperties>
</file>