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927" w:rsidRPr="008E1927" w:rsidRDefault="008E1927" w:rsidP="008E1927">
      <w:pPr>
        <w:jc w:val="center"/>
        <w:rPr>
          <w:sz w:val="28"/>
          <w:szCs w:val="28"/>
        </w:rPr>
      </w:pPr>
      <w:r w:rsidRPr="008E1927">
        <w:rPr>
          <w:sz w:val="28"/>
          <w:szCs w:val="28"/>
        </w:rPr>
        <w:t>PROF. İHSAN KOZ İLKOKULU ÖĞRETMENLİK MESLEĞİ GENEL YETERLİLİKLERİ 1. SINIFLAR DEĞERLENDİRME RAPORU</w:t>
      </w:r>
    </w:p>
    <w:p w:rsidR="008E1927" w:rsidRDefault="008E1927" w:rsidP="008E1927"/>
    <w:p w:rsidR="008E1927" w:rsidRDefault="008E1927" w:rsidP="008E1927">
      <w:r>
        <w:t>Öğretmenlerde bulunması gereken roller çeşitli sınıflamalara tabii tutulsa da,</w:t>
      </w:r>
    </w:p>
    <w:p w:rsidR="008E1927" w:rsidRDefault="008E1927" w:rsidP="008E1927">
      <w:proofErr w:type="gramStart"/>
      <w:r>
        <w:t>en</w:t>
      </w:r>
      <w:proofErr w:type="gramEnd"/>
      <w:r>
        <w:t xml:space="preserve"> önemlisi; mesleki profesyonelliktir. Öğretmenin mesleki profesyonelliği öğretme</w:t>
      </w:r>
    </w:p>
    <w:p w:rsidR="008E1927" w:rsidRDefault="008E1927" w:rsidP="008E1927">
      <w:proofErr w:type="gramStart"/>
      <w:r>
        <w:t>gücüyle</w:t>
      </w:r>
      <w:proofErr w:type="gramEnd"/>
      <w:r>
        <w:t xml:space="preserve"> ölçülür. Öğretmenin öğretme gücünün sıradan insanların öğretme gücünden</w:t>
      </w:r>
    </w:p>
    <w:p w:rsidR="008E1927" w:rsidRDefault="008E1927" w:rsidP="008E1927">
      <w:proofErr w:type="gramStart"/>
      <w:r>
        <w:t>farklı</w:t>
      </w:r>
      <w:proofErr w:type="gramEnd"/>
      <w:r>
        <w:t xml:space="preserve"> olması gerekir. Bütün bireyler bildiklerini karşısındakine aktarabilir ancak</w:t>
      </w:r>
    </w:p>
    <w:p w:rsidR="008E1927" w:rsidRDefault="008E1927" w:rsidP="008E1927">
      <w:proofErr w:type="gramStart"/>
      <w:r>
        <w:t>profesyonel</w:t>
      </w:r>
      <w:proofErr w:type="gramEnd"/>
      <w:r>
        <w:t xml:space="preserve"> bir öğretmen karşısındaki bireye ihtiyacı olanı bilgiyi, en kısa sürede ve</w:t>
      </w:r>
    </w:p>
    <w:p w:rsidR="008E1927" w:rsidRDefault="008E1927" w:rsidP="008E1927">
      <w:proofErr w:type="gramStart"/>
      <w:r>
        <w:t>en</w:t>
      </w:r>
      <w:proofErr w:type="gramEnd"/>
      <w:r>
        <w:t xml:space="preserve"> kalıcı yoldan aktarır. Öğretmenin bunu yapabilmesi karşısındakinin (öğrencinin)</w:t>
      </w:r>
    </w:p>
    <w:p w:rsidR="008E1927" w:rsidRDefault="008E1927" w:rsidP="008E1927">
      <w:proofErr w:type="gramStart"/>
      <w:r>
        <w:t>iletişim</w:t>
      </w:r>
      <w:proofErr w:type="gramEnd"/>
      <w:r>
        <w:t xml:space="preserve"> kanallarının açıklığına, öğretmenin bu iletişim kanallarını kullanma yeterliliğine</w:t>
      </w:r>
    </w:p>
    <w:p w:rsidR="008E1927" w:rsidRDefault="008E1927" w:rsidP="008E1927">
      <w:proofErr w:type="gramStart"/>
      <w:r>
        <w:t>bağlıdır</w:t>
      </w:r>
      <w:proofErr w:type="gramEnd"/>
      <w:r>
        <w:t>. Bir öğretmenin, öğretim faaliyetlerini yerine getirebilmesi sadece alan</w:t>
      </w:r>
    </w:p>
    <w:p w:rsidR="008E1927" w:rsidRDefault="008E1927" w:rsidP="008E1927">
      <w:proofErr w:type="gramStart"/>
      <w:r>
        <w:t>bilgisine</w:t>
      </w:r>
      <w:proofErr w:type="gramEnd"/>
      <w:r>
        <w:t xml:space="preserve"> bağlı değildir. Bu bilgileri en verimli şekilde öğrencilere aktarabilmesi için</w:t>
      </w:r>
    </w:p>
    <w:p w:rsidR="008E1927" w:rsidRDefault="008E1927" w:rsidP="008E1927">
      <w:proofErr w:type="gramStart"/>
      <w:r>
        <w:t>profesyonel</w:t>
      </w:r>
      <w:proofErr w:type="gramEnd"/>
      <w:r>
        <w:t xml:space="preserve"> bir öğretmenin öğretebilmeyi öğrenmesi gerekir.</w:t>
      </w:r>
    </w:p>
    <w:p w:rsidR="008E1927" w:rsidRDefault="008E1927" w:rsidP="008E1927">
      <w:r>
        <w:t>Hizmet öncesi eğitim faaliyetlerinde öğretmenlerin “öğretebilmeyi” öğrenebilmesi</w:t>
      </w:r>
    </w:p>
    <w:p w:rsidR="008E1927" w:rsidRDefault="008E1927" w:rsidP="008E1927">
      <w:proofErr w:type="gramStart"/>
      <w:r>
        <w:t>için</w:t>
      </w:r>
      <w:proofErr w:type="gramEnd"/>
      <w:r>
        <w:t xml:space="preserve"> aldığı derslerden biri de “Öğretim İlke ve Yöntemleri” dersidir. Bu derste</w:t>
      </w:r>
    </w:p>
    <w:p w:rsidR="008E1927" w:rsidRDefault="008E1927" w:rsidP="008E1927">
      <w:proofErr w:type="gramStart"/>
      <w:r>
        <w:t>öğretmen</w:t>
      </w:r>
      <w:proofErr w:type="gramEnd"/>
      <w:r>
        <w:t xml:space="preserve"> adayı “alan bilgim yeterli, öyleyse öğretebilirim” anlayışından kurtularak,</w:t>
      </w:r>
    </w:p>
    <w:p w:rsidR="008E1927" w:rsidRDefault="008E1927" w:rsidP="008E1927">
      <w:proofErr w:type="gramStart"/>
      <w:r>
        <w:t>daha</w:t>
      </w:r>
      <w:proofErr w:type="gramEnd"/>
      <w:r>
        <w:t xml:space="preserve"> iyi öğretebilmenin yollarını, öğrenciye bilgiyi en kolay ve kalıcı olarak aktarabilmenin</w:t>
      </w:r>
    </w:p>
    <w:p w:rsidR="008E1927" w:rsidRDefault="008E1927" w:rsidP="008E1927">
      <w:proofErr w:type="gramStart"/>
      <w:r>
        <w:t>yollarını</w:t>
      </w:r>
      <w:proofErr w:type="gramEnd"/>
      <w:r>
        <w:t xml:space="preserve"> öğrenirler.</w:t>
      </w:r>
    </w:p>
    <w:p w:rsidR="008E1927" w:rsidRDefault="008E1927" w:rsidP="008E1927">
      <w:r>
        <w:t xml:space="preserve">               Sonuç olarak öğretmenlik mesleği genel yeterlilikleri belgesinde oluşturulan alanlar ve bu alanlara ilişkin yeterlilik göstergeleri bağlamında her öğretmenin kendi öz değerlendirmesini yaparak </w:t>
      </w:r>
      <w:r w:rsidR="004B7214">
        <w:t>eksik ya da zayıf yönlerini belirlemesi, güçlü yönlerinden hareketle kendini geliştirme, değiştirme, çabaları içinde olması gerektiğini düşünüyoruz.</w:t>
      </w:r>
    </w:p>
    <w:p w:rsidR="008E1927" w:rsidRDefault="008E1927" w:rsidP="008E1927"/>
    <w:p w:rsidR="004B7214" w:rsidRDefault="004B7214" w:rsidP="008E1927"/>
    <w:p w:rsidR="004B7214" w:rsidRDefault="004B7214" w:rsidP="008E1927"/>
    <w:p w:rsidR="004B7214" w:rsidRDefault="004B7214" w:rsidP="008E1927">
      <w:r>
        <w:t>Gürol KÜÇÜKYILMAZ                                               Nevzat KÜÇÜKYILDIZ                            Osman GÜRMAN</w:t>
      </w:r>
    </w:p>
    <w:p w:rsidR="004B7214" w:rsidRDefault="004B7214" w:rsidP="008E1927"/>
    <w:p w:rsidR="004B7214" w:rsidRDefault="004B7214" w:rsidP="008E1927"/>
    <w:p w:rsidR="004B7214" w:rsidRDefault="004B7214" w:rsidP="008E1927">
      <w:r>
        <w:t>İnci KARPUZ                                                                Zübeyde YAZGAN                                 Saliha TURGUT</w:t>
      </w:r>
    </w:p>
    <w:p w:rsidR="004B7214" w:rsidRDefault="004B7214" w:rsidP="008E1927"/>
    <w:p w:rsidR="004B7214" w:rsidRDefault="004B7214" w:rsidP="008E1927"/>
    <w:p w:rsidR="004B7214" w:rsidRPr="004A1D0B" w:rsidRDefault="004B7214" w:rsidP="008E1927">
      <w:pPr>
        <w:rPr>
          <w:color w:val="FFFF00"/>
          <w:sz w:val="20"/>
        </w:rPr>
      </w:pPr>
      <w:proofErr w:type="spellStart"/>
      <w:r>
        <w:t>Birol</w:t>
      </w:r>
      <w:proofErr w:type="spellEnd"/>
      <w:r>
        <w:t xml:space="preserve"> </w:t>
      </w:r>
    </w:p>
    <w:sectPr w:rsidR="004B7214" w:rsidRPr="004A1D0B" w:rsidSect="00BA27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1927"/>
    <w:rsid w:val="00191F0A"/>
    <w:rsid w:val="0041514E"/>
    <w:rsid w:val="004A1D0B"/>
    <w:rsid w:val="004B7214"/>
    <w:rsid w:val="005E6FCB"/>
    <w:rsid w:val="008E1927"/>
    <w:rsid w:val="00BA2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7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2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IHSANKOZ</dc:creator>
  <cp:keywords/>
  <dc:description/>
  <cp:lastModifiedBy>eda</cp:lastModifiedBy>
  <cp:revision>5</cp:revision>
  <dcterms:created xsi:type="dcterms:W3CDTF">2018-06-12T07:34:00Z</dcterms:created>
  <dcterms:modified xsi:type="dcterms:W3CDTF">2018-06-13T09:17:00Z</dcterms:modified>
</cp:coreProperties>
</file>