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E2C13" w:rsidRPr="002E2C13" w:rsidRDefault="002E2C13" w:rsidP="002E2C13">
      <w:pPr>
        <w:rPr>
          <w:rFonts w:ascii="Cambria" w:hAnsi="Cambria" w:cstheme="minorHAnsi"/>
          <w:sz w:val="24"/>
          <w:szCs w:val="24"/>
        </w:rPr>
      </w:pPr>
      <w:r w:rsidRPr="002E2C13">
        <w:rPr>
          <w:rFonts w:ascii="Cambria" w:hAnsi="Cambria" w:cstheme="minorHAnsi"/>
          <w:color w:val="FF0000"/>
          <w:sz w:val="24"/>
          <w:szCs w:val="24"/>
        </w:rPr>
        <w:t>DOĞAL VE BEŞERİ UNSURLAR</w:t>
      </w:r>
      <w:r w:rsidRPr="002E2C13">
        <w:rPr>
          <w:rFonts w:ascii="Cambria" w:hAnsi="Cambria" w:cstheme="minorHAnsi"/>
          <w:color w:val="FF0000"/>
          <w:sz w:val="24"/>
          <w:szCs w:val="24"/>
        </w:rPr>
        <w:br/>
      </w:r>
      <w:r w:rsidRPr="002E2C13">
        <w:rPr>
          <w:rFonts w:ascii="Cambria" w:hAnsi="Cambria" w:cstheme="minorHAnsi"/>
          <w:sz w:val="24"/>
          <w:szCs w:val="24"/>
        </w:rPr>
        <w:tab/>
        <w:t>İnsanlar çeşitli yerlerde yaşar. Kimi köyde, kimi kasabada, kimileri de şehirlerde… İnsanların yaşadığı yerlerde doğal ve beşeri pek çok unsur vardır.</w:t>
      </w:r>
      <w:r w:rsidRPr="002E2C13">
        <w:rPr>
          <w:rFonts w:ascii="Cambria" w:hAnsi="Cambria" w:cstheme="minorHAnsi"/>
          <w:sz w:val="24"/>
          <w:szCs w:val="24"/>
        </w:rPr>
        <w:br/>
      </w:r>
      <w:r w:rsidRPr="002E2C13">
        <w:rPr>
          <w:rFonts w:ascii="Cambria" w:hAnsi="Cambria" w:cstheme="minorHAnsi"/>
          <w:color w:val="FF0000"/>
          <w:sz w:val="24"/>
          <w:szCs w:val="24"/>
        </w:rPr>
        <w:t>Doğal Unsur:</w:t>
      </w:r>
      <w:r w:rsidRPr="002E2C13">
        <w:rPr>
          <w:rFonts w:ascii="Cambria" w:hAnsi="Cambria" w:cstheme="minorHAnsi"/>
          <w:sz w:val="24"/>
          <w:szCs w:val="24"/>
        </w:rPr>
        <w:t xml:space="preserve"> İnsanların değiştirip etkilemediği, dünyamız var olduğundan beri belirli bir düzen içinde olan varlıklardır. Dağ, deniz, akarsu, göl gibi.</w:t>
      </w:r>
    </w:p>
    <w:p w:rsidR="002E2C13" w:rsidRPr="002E2C13" w:rsidRDefault="002E2C13" w:rsidP="002E2C13">
      <w:pPr>
        <w:rPr>
          <w:rFonts w:ascii="Cambria" w:hAnsi="Cambria" w:cstheme="minorHAnsi"/>
          <w:sz w:val="24"/>
          <w:szCs w:val="24"/>
        </w:rPr>
      </w:pPr>
      <w:r w:rsidRPr="002E2C13">
        <w:rPr>
          <w:rFonts w:ascii="Cambria" w:hAnsi="Cambria" w:cstheme="minorHAnsi"/>
          <w:noProof/>
          <w:sz w:val="24"/>
          <w:szCs w:val="24"/>
          <w:lang w:eastAsia="tr-TR"/>
        </w:rPr>
        <w:drawing>
          <wp:inline distT="0" distB="0" distL="0" distR="0">
            <wp:extent cx="5248986" cy="3604065"/>
            <wp:effectExtent l="19050" t="0" r="8814" b="0"/>
            <wp:docPr id="3" name="Resim 2" descr="C:\Users\Teacher\Pictures\img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eacher\Pictures\img157.jpg"/>
                    <pic:cNvPicPr>
                      <a:picLocks noChangeAspect="1" noChangeArrowheads="1"/>
                    </pic:cNvPicPr>
                  </pic:nvPicPr>
                  <pic:blipFill>
                    <a:blip r:embed="rId4" cstate="print"/>
                    <a:srcRect/>
                    <a:stretch>
                      <a:fillRect/>
                    </a:stretch>
                  </pic:blipFill>
                  <pic:spPr bwMode="auto">
                    <a:xfrm rot="10800000">
                      <a:off x="0" y="0"/>
                      <a:ext cx="5253802" cy="3607372"/>
                    </a:xfrm>
                    <a:prstGeom prst="rect">
                      <a:avLst/>
                    </a:prstGeom>
                    <a:noFill/>
                    <a:ln w="9525">
                      <a:noFill/>
                      <a:miter lim="800000"/>
                      <a:headEnd/>
                      <a:tailEnd/>
                    </a:ln>
                  </pic:spPr>
                </pic:pic>
              </a:graphicData>
            </a:graphic>
          </wp:inline>
        </w:drawing>
      </w:r>
    </w:p>
    <w:p w:rsidR="002E2C13" w:rsidRPr="002E2C13" w:rsidRDefault="002E2C13" w:rsidP="002E2C13">
      <w:pPr>
        <w:rPr>
          <w:rFonts w:ascii="Cambria" w:hAnsi="Cambria" w:cstheme="minorHAnsi"/>
          <w:sz w:val="24"/>
          <w:szCs w:val="24"/>
        </w:rPr>
      </w:pPr>
      <w:r w:rsidRPr="002E2C13">
        <w:rPr>
          <w:rFonts w:ascii="Cambria" w:hAnsi="Cambria" w:cstheme="minorHAnsi"/>
          <w:noProof/>
          <w:color w:val="FF0000"/>
          <w:sz w:val="24"/>
          <w:szCs w:val="24"/>
          <w:lang w:eastAsia="tr-TR"/>
        </w:rPr>
        <w:drawing>
          <wp:anchor distT="0" distB="0" distL="114300" distR="114300" simplePos="0" relativeHeight="251659264" behindDoc="1" locked="0" layoutInCell="1" allowOverlap="1">
            <wp:simplePos x="0" y="0"/>
            <wp:positionH relativeFrom="column">
              <wp:posOffset>25400</wp:posOffset>
            </wp:positionH>
            <wp:positionV relativeFrom="paragraph">
              <wp:posOffset>422910</wp:posOffset>
            </wp:positionV>
            <wp:extent cx="5338445" cy="3479800"/>
            <wp:effectExtent l="19050" t="0" r="0" b="0"/>
            <wp:wrapTight wrapText="bothSides">
              <wp:wrapPolygon edited="0">
                <wp:start x="-77" y="0"/>
                <wp:lineTo x="-77" y="21521"/>
                <wp:lineTo x="21582" y="21521"/>
                <wp:lineTo x="21582" y="0"/>
                <wp:lineTo x="-77" y="0"/>
              </wp:wrapPolygon>
            </wp:wrapTight>
            <wp:docPr id="2" name="Resim 1" descr="C:\Users\Teacher\Pictures\img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eacher\Pictures\img158.jpg"/>
                    <pic:cNvPicPr>
                      <a:picLocks noChangeAspect="1" noChangeArrowheads="1"/>
                    </pic:cNvPicPr>
                  </pic:nvPicPr>
                  <pic:blipFill>
                    <a:blip r:embed="rId5" cstate="print"/>
                    <a:srcRect/>
                    <a:stretch>
                      <a:fillRect/>
                    </a:stretch>
                  </pic:blipFill>
                  <pic:spPr bwMode="auto">
                    <a:xfrm>
                      <a:off x="0" y="0"/>
                      <a:ext cx="5338445" cy="3479800"/>
                    </a:xfrm>
                    <a:prstGeom prst="rect">
                      <a:avLst/>
                    </a:prstGeom>
                    <a:noFill/>
                    <a:ln w="9525">
                      <a:noFill/>
                      <a:miter lim="800000"/>
                      <a:headEnd/>
                      <a:tailEnd/>
                    </a:ln>
                  </pic:spPr>
                </pic:pic>
              </a:graphicData>
            </a:graphic>
          </wp:anchor>
        </w:drawing>
      </w:r>
      <w:r w:rsidRPr="002E2C13">
        <w:rPr>
          <w:rFonts w:ascii="Cambria" w:hAnsi="Cambria" w:cstheme="minorHAnsi"/>
          <w:color w:val="FF0000"/>
          <w:sz w:val="24"/>
          <w:szCs w:val="24"/>
        </w:rPr>
        <w:t>Beşeri Unsur:</w:t>
      </w:r>
      <w:r w:rsidRPr="002E2C13">
        <w:rPr>
          <w:rFonts w:ascii="Cambria" w:hAnsi="Cambria" w:cstheme="minorHAnsi"/>
          <w:sz w:val="24"/>
          <w:szCs w:val="24"/>
        </w:rPr>
        <w:t xml:space="preserve"> İnsanların doğayı kendi ihtiyaçları doğrultusunda değiştirerek ortaya çıkarmış olduğu yapılardır. Yollar, köprüler, tüneller evler gibi.</w:t>
      </w:r>
      <w:r w:rsidRPr="002E2C13">
        <w:rPr>
          <w:rFonts w:ascii="Cambria" w:hAnsi="Cambria" w:cstheme="minorHAnsi"/>
          <w:sz w:val="24"/>
          <w:szCs w:val="24"/>
        </w:rPr>
        <w:tab/>
      </w:r>
    </w:p>
    <w:p w:rsidR="005406A7" w:rsidRPr="002E2C13" w:rsidRDefault="002E2C13">
      <w:pPr>
        <w:rPr>
          <w:rFonts w:ascii="Cambria" w:hAnsi="Cambria" w:cstheme="minorHAnsi"/>
          <w:sz w:val="24"/>
          <w:szCs w:val="24"/>
        </w:rPr>
      </w:pPr>
      <w:r w:rsidRPr="002E2C13">
        <w:rPr>
          <w:rFonts w:ascii="Cambria" w:hAnsi="Cambria" w:cstheme="minorHAnsi"/>
          <w:sz w:val="24"/>
          <w:szCs w:val="24"/>
        </w:rPr>
        <w:tab/>
      </w:r>
      <w:r w:rsidRPr="002E2C13">
        <w:rPr>
          <w:rFonts w:ascii="Cambria" w:hAnsi="Cambria" w:cstheme="minorHAnsi"/>
          <w:sz w:val="24"/>
          <w:szCs w:val="24"/>
        </w:rPr>
        <w:br/>
      </w:r>
      <w:r w:rsidRPr="002E2C13">
        <w:rPr>
          <w:rFonts w:ascii="Cambria" w:hAnsi="Cambria" w:cstheme="minorHAnsi"/>
          <w:sz w:val="24"/>
          <w:szCs w:val="24"/>
        </w:rPr>
        <w:br/>
      </w:r>
      <w:r w:rsidRPr="002E2C13">
        <w:rPr>
          <w:rFonts w:ascii="Cambria" w:hAnsi="Cambria" w:cstheme="minorHAnsi"/>
          <w:sz w:val="24"/>
          <w:szCs w:val="24"/>
        </w:rPr>
        <w:br/>
      </w:r>
      <w:r w:rsidRPr="002E2C13">
        <w:rPr>
          <w:rFonts w:ascii="Cambria" w:hAnsi="Cambria" w:cstheme="minorHAnsi"/>
          <w:sz w:val="24"/>
          <w:szCs w:val="24"/>
        </w:rPr>
        <w:br/>
      </w:r>
      <w:r w:rsidRPr="002E2C13">
        <w:rPr>
          <w:rFonts w:ascii="Cambria" w:hAnsi="Cambria" w:cstheme="minorHAnsi"/>
          <w:sz w:val="24"/>
          <w:szCs w:val="24"/>
        </w:rPr>
        <w:br/>
      </w:r>
      <w:r w:rsidRPr="002E2C13">
        <w:rPr>
          <w:rFonts w:ascii="Cambria" w:hAnsi="Cambria" w:cstheme="minorHAnsi"/>
          <w:sz w:val="24"/>
          <w:szCs w:val="24"/>
        </w:rPr>
        <w:br/>
      </w:r>
      <w:r w:rsidRPr="002E2C13">
        <w:rPr>
          <w:rFonts w:ascii="Cambria" w:hAnsi="Cambria" w:cstheme="minorHAnsi"/>
          <w:sz w:val="24"/>
          <w:szCs w:val="24"/>
        </w:rPr>
        <w:br/>
      </w:r>
      <w:r w:rsidRPr="002E2C13">
        <w:rPr>
          <w:rFonts w:ascii="Cambria" w:hAnsi="Cambria" w:cstheme="minorHAnsi"/>
          <w:sz w:val="24"/>
          <w:szCs w:val="24"/>
        </w:rPr>
        <w:br/>
      </w:r>
      <w:r w:rsidRPr="002E2C13">
        <w:rPr>
          <w:rFonts w:ascii="Cambria" w:hAnsi="Cambria" w:cstheme="minorHAnsi"/>
          <w:sz w:val="24"/>
          <w:szCs w:val="24"/>
        </w:rPr>
        <w:br/>
      </w:r>
      <w:r w:rsidRPr="002E2C13">
        <w:rPr>
          <w:rFonts w:ascii="Cambria" w:hAnsi="Cambria" w:cstheme="minorHAnsi"/>
          <w:sz w:val="24"/>
          <w:szCs w:val="24"/>
        </w:rPr>
        <w:br/>
      </w:r>
      <w:r w:rsidRPr="002E2C13">
        <w:rPr>
          <w:rFonts w:ascii="Cambria" w:hAnsi="Cambria" w:cstheme="minorHAnsi"/>
          <w:sz w:val="24"/>
          <w:szCs w:val="24"/>
        </w:rPr>
        <w:br/>
      </w:r>
      <w:r w:rsidRPr="002E2C13">
        <w:rPr>
          <w:rFonts w:ascii="Cambria" w:hAnsi="Cambria" w:cstheme="minorHAnsi"/>
          <w:sz w:val="24"/>
          <w:szCs w:val="24"/>
        </w:rPr>
        <w:br/>
      </w:r>
      <w:r w:rsidRPr="002E2C13">
        <w:rPr>
          <w:rFonts w:ascii="Cambria" w:hAnsi="Cambria" w:cstheme="minorHAnsi"/>
          <w:sz w:val="24"/>
          <w:szCs w:val="24"/>
        </w:rPr>
        <w:br/>
      </w:r>
      <w:r w:rsidRPr="002E2C13">
        <w:rPr>
          <w:rFonts w:ascii="Cambria" w:hAnsi="Cambria" w:cstheme="minorHAnsi"/>
          <w:sz w:val="24"/>
          <w:szCs w:val="24"/>
        </w:rPr>
        <w:br/>
      </w:r>
      <w:r w:rsidRPr="002E2C13">
        <w:rPr>
          <w:rFonts w:ascii="Cambria" w:hAnsi="Cambria" w:cstheme="minorHAnsi"/>
          <w:sz w:val="24"/>
          <w:szCs w:val="24"/>
        </w:rPr>
        <w:br/>
      </w:r>
      <w:r w:rsidRPr="002E2C13">
        <w:rPr>
          <w:rFonts w:ascii="Cambria" w:hAnsi="Cambria" w:cstheme="minorHAnsi"/>
          <w:sz w:val="24"/>
          <w:szCs w:val="24"/>
        </w:rPr>
        <w:br/>
      </w:r>
      <w:r>
        <w:rPr>
          <w:rFonts w:ascii="Cambria" w:hAnsi="Cambria" w:cstheme="minorHAnsi"/>
          <w:sz w:val="24"/>
          <w:szCs w:val="24"/>
        </w:rPr>
        <w:br/>
      </w:r>
      <w:r w:rsidRPr="002E2C13">
        <w:rPr>
          <w:rFonts w:ascii="Cambria" w:hAnsi="Cambria" w:cstheme="minorHAnsi"/>
          <w:sz w:val="24"/>
          <w:szCs w:val="24"/>
        </w:rPr>
        <w:br/>
      </w:r>
      <w:r w:rsidRPr="002E2C13">
        <w:rPr>
          <w:rFonts w:ascii="Cambria" w:hAnsi="Cambria" w:cstheme="minorHAnsi"/>
          <w:sz w:val="24"/>
          <w:szCs w:val="24"/>
        </w:rPr>
        <w:tab/>
        <w:t xml:space="preserve">Çevremize baktığımızda beşeri unsurların arttığını görmekteyiz. Çünkü insan nüfusu arttıkça ihtiyaçlar da artmaktadır. İhtiyaçlar arttıkça da insanlar doğal ortamı değiştirme çabasına girmektedir. İnsanlar doğal ortamı değiştirirken zaman </w:t>
      </w:r>
      <w:proofErr w:type="spellStart"/>
      <w:r w:rsidRPr="002E2C13">
        <w:rPr>
          <w:rFonts w:ascii="Cambria" w:hAnsi="Cambria" w:cstheme="minorHAnsi"/>
          <w:sz w:val="24"/>
          <w:szCs w:val="24"/>
        </w:rPr>
        <w:t>zaman</w:t>
      </w:r>
      <w:proofErr w:type="spellEnd"/>
      <w:r w:rsidRPr="002E2C13">
        <w:rPr>
          <w:rFonts w:ascii="Cambria" w:hAnsi="Cambria" w:cstheme="minorHAnsi"/>
          <w:sz w:val="24"/>
          <w:szCs w:val="24"/>
        </w:rPr>
        <w:t xml:space="preserve"> çevreye de zarar verebilmektedir. Örneğin bir fabrika atıklarıyla toprağı ve suyu kirletirken dumanıyla da havayı kirletebilmektedir. Bunun için doğal çevreyi değiştirirken doğal dengeyi korumaya özen göstermeliyiz ki gelecek nesillere yaşanabilir bir dünya bırakalım.</w:t>
      </w:r>
    </w:p>
    <w:sectPr w:rsidR="005406A7" w:rsidRPr="002E2C13" w:rsidSect="002E2C13">
      <w:pgSz w:w="11906" w:h="16838"/>
      <w:pgMar w:top="567" w:right="720" w:bottom="426" w:left="72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 w:name="Calibri Light">
    <w:panose1 w:val="020F0302020204030204"/>
    <w:charset w:val="A2"/>
    <w:family w:val="swiss"/>
    <w:pitch w:val="variable"/>
    <w:sig w:usb0="E4002EFF" w:usb1="C000247B" w:usb2="00000009" w:usb3="00000000" w:csb0="000001F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708"/>
  <w:hyphenationZone w:val="425"/>
  <w:drawingGridHorizontalSpacing w:val="110"/>
  <w:displayHorizontalDrawingGridEvery w:val="2"/>
  <w:characterSpacingControl w:val="doNotCompress"/>
  <w:compat/>
  <w:rsids>
    <w:rsidRoot w:val="002E2C13"/>
    <w:rsid w:val="002E2C13"/>
    <w:rsid w:val="005406A7"/>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2C13"/>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2E2C1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E2C1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jpeg"/><Relationship Id="rId4" Type="http://schemas.openxmlformats.org/officeDocument/2006/relationships/image" Target="media/image1.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151</Words>
  <Characters>867</Characters>
  <Application>Microsoft Office Word</Application>
  <DocSecurity>0</DocSecurity>
  <Lines>7</Lines>
  <Paragraphs>2</Paragraphs>
  <ScaleCrop>false</ScaleCrop>
  <Company>NouS/TncTR</Company>
  <LinksUpToDate>false</LinksUpToDate>
  <CharactersWithSpaces>1016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Teacher</dc:creator>
  <cp:keywords/>
  <dc:description/>
  <cp:lastModifiedBy>Teacher</cp:lastModifiedBy>
  <cp:revision>2</cp:revision>
  <dcterms:created xsi:type="dcterms:W3CDTF">2019-12-17T10:38:00Z</dcterms:created>
  <dcterms:modified xsi:type="dcterms:W3CDTF">2019-12-17T10:39:00Z</dcterms:modified>
</cp:coreProperties>
</file>