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B09B7" w14:textId="58BBA496" w:rsidR="009A310B" w:rsidRDefault="009A310B" w:rsidP="00CA3B39">
      <w:pPr>
        <w:tabs>
          <w:tab w:val="left" w:pos="7020"/>
        </w:tabs>
        <w:spacing w:after="120" w:line="240" w:lineRule="auto"/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</w:pPr>
      <w:r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>9.SINIFLAR DİN KÜLTÜRÜ 1 DÖNEM 1 YAZILI SINAVI ÇALIŞMA SORULARI</w:t>
      </w:r>
    </w:p>
    <w:p w14:paraId="315F6DCD" w14:textId="14851ECB" w:rsidR="00CA3B39" w:rsidRDefault="00CA3B39" w:rsidP="00CA3B39">
      <w:pPr>
        <w:tabs>
          <w:tab w:val="left" w:pos="7020"/>
        </w:tabs>
        <w:spacing w:after="120" w:line="240" w:lineRule="auto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>Aşağıda verilen bilgiler doğr</w:t>
      </w:r>
      <w:r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 xml:space="preserve">u ise D yanlış ise Y yazınız. </w:t>
      </w:r>
      <w:r w:rsidRPr="003A24ED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br/>
      </w:r>
      <w:r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(     ) İslam dininin temel amaçlarından biri, insanı doğru bilgilere ulaştırmak ve onu her türlü yanlıştan korumaktır.</w:t>
      </w:r>
      <w:r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 xml:space="preserve">(     ) Taklidi İman dinimizde geçerli değildir. </w:t>
      </w:r>
      <w:r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>(     ) İslam’da elde edilen  bilginin doğru olduğu kadar yararlı olması da önemlidir.</w:t>
      </w:r>
      <w:r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>(     ) İmanın zıddı inkardır.</w:t>
      </w:r>
      <w:r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br/>
        <w:t xml:space="preserve">(     ) Kalbi iman dolu olan kişilerin zorlama anında bunu </w:t>
      </w:r>
      <w:proofErr w:type="gramStart"/>
      <w:r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inkar</w:t>
      </w:r>
      <w:proofErr w:type="gramEnd"/>
      <w:r w:rsidRPr="003A24E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etmeleri onların imanına zarar verir.</w:t>
      </w:r>
    </w:p>
    <w:p w14:paraId="35040F11" w14:textId="77777777" w:rsidR="00CA3B39" w:rsidRPr="00CA3B39" w:rsidRDefault="00CA3B39" w:rsidP="00CA3B39">
      <w:pPr>
        <w:tabs>
          <w:tab w:val="left" w:pos="7020"/>
        </w:tabs>
        <w:spacing w:line="480" w:lineRule="auto"/>
        <w:rPr>
          <w:rFonts w:ascii="Calibri" w:eastAsia="Calibri" w:hAnsi="Calibri" w:cs="Calibri"/>
          <w:color w:val="222222"/>
          <w:sz w:val="20"/>
          <w:szCs w:val="20"/>
          <w:shd w:val="clear" w:color="auto" w:fill="FFFFFF"/>
        </w:rPr>
      </w:pPr>
      <w:r w:rsidRPr="00CA3B39">
        <w:rPr>
          <w:rFonts w:ascii="Calibri" w:eastAsia="Calibri" w:hAnsi="Calibri" w:cs="Calibri"/>
          <w:color w:val="222222"/>
          <w:sz w:val="20"/>
          <w:szCs w:val="20"/>
          <w:shd w:val="clear" w:color="auto" w:fill="FFFFFF"/>
        </w:rPr>
        <w:t>(     ) İslam dininin temel amaçlarından biri, insanı doğru bilgilere ulaştırmak ve onu her türlü yanlıştan korumaktır.</w:t>
      </w:r>
      <w:r w:rsidRPr="00CA3B39">
        <w:rPr>
          <w:rFonts w:ascii="Calibri" w:eastAsia="Calibri" w:hAnsi="Calibri" w:cs="Calibri"/>
          <w:color w:val="222222"/>
          <w:sz w:val="20"/>
          <w:szCs w:val="20"/>
          <w:shd w:val="clear" w:color="auto" w:fill="FFFFFF"/>
        </w:rPr>
        <w:br/>
        <w:t xml:space="preserve">(     ) Taklidi İman dinimizde geçerli değildir. </w:t>
      </w:r>
      <w:r w:rsidRPr="00CA3B39">
        <w:rPr>
          <w:rFonts w:ascii="Calibri" w:eastAsia="Calibri" w:hAnsi="Calibri" w:cs="Calibri"/>
          <w:color w:val="222222"/>
          <w:sz w:val="20"/>
          <w:szCs w:val="20"/>
          <w:shd w:val="clear" w:color="auto" w:fill="FFFFFF"/>
        </w:rPr>
        <w:br/>
        <w:t>(     ) İslam’da elde edilen  bilginin doğru olduğu kadar yararlı olması da önemlidir.</w:t>
      </w:r>
      <w:r w:rsidRPr="00CA3B39">
        <w:rPr>
          <w:rFonts w:ascii="Calibri" w:eastAsia="Calibri" w:hAnsi="Calibri" w:cs="Calibri"/>
          <w:color w:val="222222"/>
          <w:sz w:val="20"/>
          <w:szCs w:val="20"/>
          <w:shd w:val="clear" w:color="auto" w:fill="FFFFFF"/>
        </w:rPr>
        <w:br/>
        <w:t>(     ) İmanın zıddı inkardır.</w:t>
      </w:r>
      <w:r w:rsidRPr="00CA3B39">
        <w:rPr>
          <w:rFonts w:ascii="Calibri" w:eastAsia="Calibri" w:hAnsi="Calibri" w:cs="Calibri"/>
          <w:color w:val="222222"/>
          <w:sz w:val="20"/>
          <w:szCs w:val="20"/>
          <w:shd w:val="clear" w:color="auto" w:fill="FFFFFF"/>
        </w:rPr>
        <w:br/>
        <w:t xml:space="preserve">(     ) Kalbi iman dolu olan kişilerin zorlama anında bunu </w:t>
      </w:r>
      <w:proofErr w:type="gramStart"/>
      <w:r w:rsidRPr="00CA3B39">
        <w:rPr>
          <w:rFonts w:ascii="Calibri" w:eastAsia="Calibri" w:hAnsi="Calibri" w:cs="Calibri"/>
          <w:color w:val="222222"/>
          <w:sz w:val="20"/>
          <w:szCs w:val="20"/>
          <w:shd w:val="clear" w:color="auto" w:fill="FFFFFF"/>
        </w:rPr>
        <w:t>inkar</w:t>
      </w:r>
      <w:proofErr w:type="gramEnd"/>
      <w:r w:rsidRPr="00CA3B39">
        <w:rPr>
          <w:rFonts w:ascii="Calibri" w:eastAsia="Calibri" w:hAnsi="Calibri" w:cs="Calibri"/>
          <w:color w:val="222222"/>
          <w:sz w:val="20"/>
          <w:szCs w:val="20"/>
          <w:shd w:val="clear" w:color="auto" w:fill="FFFFFF"/>
        </w:rPr>
        <w:t xml:space="preserve"> etmeleri onların imanına zarar verir.</w:t>
      </w:r>
    </w:p>
    <w:p w14:paraId="77C2BE7D" w14:textId="77777777" w:rsidR="00CA3B39" w:rsidRPr="003A24ED" w:rsidRDefault="00CA3B39" w:rsidP="00CA3B39">
      <w:pPr>
        <w:spacing w:after="12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Aşağıdaki cümlelerde boş bırakılan yerleri verilen kelimelerden uygun olanları ile doldurunuz. (5*2=10 puan)</w:t>
      </w:r>
    </w:p>
    <w:p w14:paraId="0512ADE9" w14:textId="77777777" w:rsidR="00CA3B39" w:rsidRPr="003A24ED" w:rsidRDefault="00CA3B39" w:rsidP="00CA3B39">
      <w:pPr>
        <w:spacing w:after="12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(salih amel, mütevatir, fıtrat, vahiy, amel, ilham, selim akıl, iman, İslam, şirk, küfür )</w:t>
      </w:r>
    </w:p>
    <w:p w14:paraId="38A677B8" w14:textId="77777777" w:rsidR="00CA3B39" w:rsidRPr="003A24ED" w:rsidRDefault="00CA3B39" w:rsidP="00CA3B39">
      <w:pPr>
        <w:pStyle w:val="ListeParagraf"/>
        <w:numPr>
          <w:ilvl w:val="0"/>
          <w:numId w:val="2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................................... Allah’ın (c.c.) melek aracılığıyla peygamberlere, onların da insanlara bildirdiği, hayatın hangi ilkelere göre yaşanacağını ve nelere uyup nelerden sakınılacağını bildiren ilahî bilgiler ve bu bilginin gönderiliş tarzıdır. </w:t>
      </w:r>
    </w:p>
    <w:p w14:paraId="654BB0E6" w14:textId="77777777" w:rsidR="00CA3B39" w:rsidRPr="003A24ED" w:rsidRDefault="00CA3B39" w:rsidP="00CA3B39">
      <w:pPr>
        <w:pStyle w:val="ListeParagraf"/>
        <w:numPr>
          <w:ilvl w:val="0"/>
          <w:numId w:val="2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Yalan üzere birleşmeleri aklen mümkün olmayan toplulukların aktara geldiği haberlere ................................... haber denir. </w:t>
      </w:r>
    </w:p>
    <w:p w14:paraId="23CE4657" w14:textId="77777777" w:rsidR="00CA3B39" w:rsidRPr="003A24ED" w:rsidRDefault="00CA3B39" w:rsidP="00CA3B39">
      <w:pPr>
        <w:pStyle w:val="ListeParagraf"/>
        <w:numPr>
          <w:ilvl w:val="0"/>
          <w:numId w:val="2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 xml:space="preserve">................................... dünya ve ahirette ceza veya mükâfat konusu olan, iradeye dayanan her türlü iş ve davranış demektir. </w:t>
      </w:r>
    </w:p>
    <w:p w14:paraId="3B6D48D4" w14:textId="2D0056A4" w:rsidR="00CA3B39" w:rsidRPr="003A24ED" w:rsidRDefault="009A310B" w:rsidP="00CA3B39">
      <w:pPr>
        <w:pStyle w:val="ListeParagraf"/>
        <w:numPr>
          <w:ilvl w:val="0"/>
          <w:numId w:val="2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hyperlink r:id="rId5" w:history="1">
        <w:r w:rsidR="00CA3B39" w:rsidRPr="009A310B">
          <w:rPr>
            <w:rStyle w:val="Kpr"/>
            <w:rFonts w:asciiTheme="majorBidi" w:hAnsiTheme="majorBidi" w:cstheme="majorBidi"/>
            <w:sz w:val="20"/>
            <w:szCs w:val="20"/>
          </w:rPr>
          <w:t>.....................................;</w:t>
        </w:r>
      </w:hyperlink>
      <w:r w:rsidR="00CA3B39" w:rsidRPr="003A24ED">
        <w:rPr>
          <w:rFonts w:asciiTheme="majorBidi" w:hAnsiTheme="majorBidi" w:cstheme="majorBidi"/>
          <w:sz w:val="20"/>
          <w:szCs w:val="20"/>
        </w:rPr>
        <w:t xml:space="preserve"> dinin farz kıldığı ibadetler başta olmak üzere bütün hayırlı işleri kapsar.</w:t>
      </w:r>
    </w:p>
    <w:p w14:paraId="6A8FC2F5" w14:textId="77777777" w:rsidR="00CA3B39" w:rsidRPr="003A24ED" w:rsidRDefault="00CA3B39" w:rsidP="00CA3B39">
      <w:pPr>
        <w:pStyle w:val="ListeParagraf"/>
        <w:numPr>
          <w:ilvl w:val="0"/>
          <w:numId w:val="2"/>
        </w:numPr>
        <w:spacing w:after="120" w:line="240" w:lineRule="auto"/>
        <w:ind w:left="426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......................................... insanların doğuştan hakikati ayırt etme ve İslam’ı kabul etme kabiliyetidir.</w:t>
      </w:r>
    </w:p>
    <w:p w14:paraId="283717F5" w14:textId="77777777" w:rsidR="00CA3B39" w:rsidRPr="003A24ED" w:rsidRDefault="00CA3B39" w:rsidP="00CA3B39">
      <w:pPr>
        <w:tabs>
          <w:tab w:val="left" w:pos="7020"/>
        </w:tabs>
        <w:spacing w:after="120" w:line="240" w:lineRule="auto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</w:p>
    <w:p w14:paraId="649EDB82" w14:textId="77777777" w:rsidR="00CA3B39" w:rsidRPr="003A24ED" w:rsidRDefault="00CA3B39" w:rsidP="00CA3B39">
      <w:pPr>
        <w:spacing w:after="12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3A24ED">
        <w:rPr>
          <w:rFonts w:asciiTheme="majorBidi" w:hAnsiTheme="majorBidi" w:cstheme="majorBidi"/>
          <w:b/>
          <w:bCs/>
          <w:sz w:val="20"/>
          <w:szCs w:val="20"/>
        </w:rPr>
        <w:t>Aşağıdaki ayetlerde inanç bakımından (mü’min-kafir-müşrik-münafık) hangi insanl</w:t>
      </w:r>
      <w:r>
        <w:rPr>
          <w:rFonts w:asciiTheme="majorBidi" w:hAnsiTheme="majorBidi" w:cstheme="majorBidi"/>
          <w:b/>
          <w:bCs/>
          <w:sz w:val="20"/>
          <w:szCs w:val="20"/>
        </w:rPr>
        <w:t>ardan bahsedilmiştir? Yazınız</w:t>
      </w:r>
    </w:p>
    <w:p w14:paraId="3D57EB56" w14:textId="77777777" w:rsidR="00CA3B39" w:rsidRPr="003A24ED" w:rsidRDefault="00CA3B39" w:rsidP="00CA3B39">
      <w:pPr>
        <w:pStyle w:val="ListeParagraf"/>
        <w:numPr>
          <w:ilvl w:val="0"/>
          <w:numId w:val="1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‘‘İnsanlardan öyle kimseler vardır ki gerçekte inanmadıkları halde “Biz Allah'a ve ahiret gününe inandık” derler.’’(B</w:t>
      </w:r>
      <w:r>
        <w:rPr>
          <w:rFonts w:asciiTheme="majorBidi" w:hAnsiTheme="majorBidi" w:cstheme="majorBidi"/>
          <w:sz w:val="20"/>
          <w:szCs w:val="20"/>
        </w:rPr>
        <w:t xml:space="preserve">akara suresi 8.ayet)……………………. </w:t>
      </w:r>
    </w:p>
    <w:p w14:paraId="70EC054D" w14:textId="77777777" w:rsidR="00CA3B39" w:rsidRPr="003A24ED" w:rsidRDefault="00CA3B39" w:rsidP="00CA3B39">
      <w:pPr>
        <w:pStyle w:val="ListeParagraf"/>
        <w:numPr>
          <w:ilvl w:val="0"/>
          <w:numId w:val="1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“İman edip salih ameller işleyenlere gelince, onlar için altından ırmaklar akan cennetler vardır. İşte bu büyük başarıdır.” (B</w:t>
      </w:r>
      <w:r>
        <w:rPr>
          <w:rFonts w:asciiTheme="majorBidi" w:hAnsiTheme="majorBidi" w:cstheme="majorBidi"/>
          <w:sz w:val="20"/>
          <w:szCs w:val="20"/>
        </w:rPr>
        <w:t>urûc suresi, 11. ayet)……………………</w:t>
      </w:r>
    </w:p>
    <w:p w14:paraId="29944A9E" w14:textId="77777777" w:rsidR="00CA3B39" w:rsidRPr="003A24ED" w:rsidRDefault="00CA3B39" w:rsidP="00CA3B39">
      <w:pPr>
        <w:pStyle w:val="ListeParagraf"/>
        <w:numPr>
          <w:ilvl w:val="0"/>
          <w:numId w:val="1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‘‘Andolsun, sana ve senden öncekilere vahyolundu (ki): “Eğer şirk koşacak olursan, şüphesiz amellerin boşa çıkacak ve elbette sen, hüsrana uğrayanlardan olacaksın.’’ (Z</w:t>
      </w:r>
      <w:r>
        <w:rPr>
          <w:rFonts w:asciiTheme="majorBidi" w:hAnsiTheme="majorBidi" w:cstheme="majorBidi"/>
          <w:sz w:val="20"/>
          <w:szCs w:val="20"/>
        </w:rPr>
        <w:t>ümer Suresi, 65. Ayet)……………………</w:t>
      </w:r>
    </w:p>
    <w:p w14:paraId="38FF5BC0" w14:textId="77777777" w:rsidR="00CA3B39" w:rsidRPr="003A24ED" w:rsidRDefault="00CA3B39" w:rsidP="00CA3B39">
      <w:pPr>
        <w:pStyle w:val="ListeParagraf"/>
        <w:numPr>
          <w:ilvl w:val="0"/>
          <w:numId w:val="1"/>
        </w:numPr>
        <w:spacing w:after="120" w:line="240" w:lineRule="auto"/>
        <w:ind w:left="0" w:firstLine="360"/>
        <w:rPr>
          <w:rFonts w:asciiTheme="majorBidi" w:hAnsiTheme="majorBidi" w:cstheme="majorBidi"/>
          <w:sz w:val="20"/>
          <w:szCs w:val="20"/>
        </w:rPr>
      </w:pPr>
      <w:r w:rsidRPr="003A24ED">
        <w:rPr>
          <w:rFonts w:asciiTheme="majorBidi" w:hAnsiTheme="majorBidi" w:cstheme="majorBidi"/>
          <w:sz w:val="20"/>
          <w:szCs w:val="20"/>
        </w:rPr>
        <w:t>‘‘Onlar, Allah yolundan alıkoyan ve onu eğip bükmek isteyen zalimlerdir. Onlar ahireti de inkâr edenlerdir.’’ (A</w:t>
      </w:r>
      <w:r>
        <w:rPr>
          <w:rFonts w:asciiTheme="majorBidi" w:hAnsiTheme="majorBidi" w:cstheme="majorBidi"/>
          <w:sz w:val="20"/>
          <w:szCs w:val="20"/>
        </w:rPr>
        <w:t>raf Suresi, 45. Ayet)…………………….</w:t>
      </w:r>
    </w:p>
    <w:p w14:paraId="376FB21D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  <w:b/>
        </w:rPr>
      </w:pPr>
      <w:r w:rsidRPr="00167051">
        <w:rPr>
          <w:rFonts w:cs="Calibri"/>
          <w:b/>
        </w:rPr>
        <w:t>1</w:t>
      </w:r>
      <w:r w:rsidRPr="00167051">
        <w:rPr>
          <w:rFonts w:cs="Calibri"/>
        </w:rPr>
        <w:t xml:space="preserve">- </w:t>
      </w:r>
      <w:r w:rsidRPr="00167051">
        <w:rPr>
          <w:rFonts w:cs="Calibri"/>
          <w:b/>
          <w:bCs/>
        </w:rPr>
        <w:t>Aşağıdakilerden hangisi bilgi kaynaklarıyla ilgili yanlış bir yargıdır? (5 puan)</w:t>
      </w:r>
    </w:p>
    <w:p w14:paraId="5310C273" w14:textId="77777777" w:rsidR="00CA3B39" w:rsidRPr="00CA3B39" w:rsidRDefault="00CA3B39" w:rsidP="00CA3B3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CA3B39">
        <w:rPr>
          <w:rFonts w:ascii="Calibri" w:hAnsi="Calibri" w:cs="Calibri"/>
          <w:b/>
          <w:bCs/>
        </w:rPr>
        <w:t xml:space="preserve">A) </w:t>
      </w:r>
      <w:r w:rsidRPr="00CA3B39">
        <w:rPr>
          <w:rFonts w:ascii="Calibri" w:hAnsi="Calibri" w:cs="Calibri"/>
        </w:rPr>
        <w:t>Doğru bilgiye selim akılla ulaşılır.</w:t>
      </w:r>
    </w:p>
    <w:p w14:paraId="45008D4B" w14:textId="77777777" w:rsidR="00CA3B39" w:rsidRPr="00CA3B39" w:rsidRDefault="00CA3B39" w:rsidP="00CA3B3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CA3B39">
        <w:rPr>
          <w:rFonts w:ascii="Calibri" w:hAnsi="Calibri" w:cs="Calibri"/>
          <w:b/>
          <w:bCs/>
        </w:rPr>
        <w:t xml:space="preserve">B) </w:t>
      </w:r>
      <w:r w:rsidRPr="00CA3B39">
        <w:rPr>
          <w:rFonts w:ascii="Calibri" w:hAnsi="Calibri" w:cs="Calibri"/>
        </w:rPr>
        <w:t>Doğru bilgiye vahiyle ulaşılır.</w:t>
      </w:r>
    </w:p>
    <w:p w14:paraId="41395614" w14:textId="77777777" w:rsidR="00CA3B39" w:rsidRPr="00CA3B39" w:rsidRDefault="00CA3B39" w:rsidP="00CA3B3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CA3B39">
        <w:rPr>
          <w:rFonts w:ascii="Calibri" w:hAnsi="Calibri" w:cs="Calibri"/>
          <w:b/>
          <w:bCs/>
        </w:rPr>
        <w:t xml:space="preserve">C) </w:t>
      </w:r>
      <w:r w:rsidRPr="00CA3B39">
        <w:rPr>
          <w:rFonts w:ascii="Calibri" w:hAnsi="Calibri" w:cs="Calibri"/>
        </w:rPr>
        <w:t>Doğru bilgiye selim akıl, doğru haber ve duyuların birlikte kullanılmasıyla ulaşılır.</w:t>
      </w:r>
    </w:p>
    <w:p w14:paraId="4FA82351" w14:textId="77777777" w:rsidR="00CA3B39" w:rsidRPr="00CA3B39" w:rsidRDefault="00CA3B39" w:rsidP="00CA3B3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CA3B39">
        <w:rPr>
          <w:rFonts w:ascii="Calibri" w:hAnsi="Calibri" w:cs="Calibri"/>
          <w:b/>
          <w:bCs/>
        </w:rPr>
        <w:t xml:space="preserve">D) </w:t>
      </w:r>
      <w:r w:rsidRPr="00CA3B39">
        <w:rPr>
          <w:rFonts w:ascii="Calibri" w:hAnsi="Calibri" w:cs="Calibri"/>
        </w:rPr>
        <w:t>Doğru bilgiye duyularla ulaşılır.</w:t>
      </w:r>
    </w:p>
    <w:p w14:paraId="005FC368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  <w:i/>
        </w:rPr>
      </w:pPr>
      <w:r w:rsidRPr="00167051">
        <w:rPr>
          <w:rFonts w:cs="Calibri"/>
          <w:b/>
          <w:bCs/>
        </w:rPr>
        <w:t xml:space="preserve">E) </w:t>
      </w:r>
      <w:r w:rsidRPr="00167051">
        <w:rPr>
          <w:rFonts w:cs="Calibri"/>
        </w:rPr>
        <w:t>Doğru bilgiye rüya ile ulaşılır.</w:t>
      </w:r>
      <w:r w:rsidRPr="00167051">
        <w:rPr>
          <w:rFonts w:cs="Calibri"/>
        </w:rPr>
        <w:br/>
      </w:r>
      <w:r w:rsidRPr="00167051">
        <w:rPr>
          <w:rFonts w:cs="Calibri"/>
        </w:rPr>
        <w:br/>
      </w:r>
      <w:r w:rsidRPr="00167051">
        <w:rPr>
          <w:rFonts w:cs="Calibri"/>
          <w:i/>
        </w:rPr>
        <w:t xml:space="preserve">“Ey iman edenler! Eğer bir fâsık size bir haber getirirse onun doğruluğunu araştırın. Yoksa </w:t>
      </w:r>
      <w:r w:rsidRPr="00167051">
        <w:rPr>
          <w:rFonts w:cs="Calibri"/>
          <w:i/>
        </w:rPr>
        <w:lastRenderedPageBreak/>
        <w:t>bilmeden bir topluluğa kötülük edersiniz de sonra yaptığınıza pişman olursunuz.” (Hucurât suresi, 6. ayet.)</w:t>
      </w:r>
    </w:p>
    <w:p w14:paraId="74D80C40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  <w:b/>
          <w:bCs/>
        </w:rPr>
      </w:pPr>
      <w:r w:rsidRPr="00167051">
        <w:rPr>
          <w:rFonts w:cs="Calibri"/>
          <w:b/>
          <w:bCs/>
        </w:rPr>
        <w:t>2- Yukarıdaki ayetin vermek istediği mesaj aşağıdakilerden hangisidir? (5 puan)</w:t>
      </w:r>
    </w:p>
    <w:p w14:paraId="1F5AD82F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  <w:bCs/>
        </w:rPr>
        <w:t xml:space="preserve">A) </w:t>
      </w:r>
      <w:r w:rsidRPr="00167051">
        <w:rPr>
          <w:rFonts w:cs="Calibri"/>
        </w:rPr>
        <w:t>Doğru da olsa yalan da olsa hiçbir habere inanmamak gerekir.</w:t>
      </w:r>
    </w:p>
    <w:p w14:paraId="7B243858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  <w:bCs/>
        </w:rPr>
        <w:t xml:space="preserve">B) </w:t>
      </w:r>
      <w:r w:rsidRPr="00167051">
        <w:rPr>
          <w:rFonts w:cs="Calibri"/>
        </w:rPr>
        <w:t>Yanlışa düşmemek için bize haber verilen-lerin doğruluğunu araştırmamız gerekir.</w:t>
      </w:r>
    </w:p>
    <w:p w14:paraId="37928DCB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  <w:bCs/>
        </w:rPr>
        <w:t xml:space="preserve">C) </w:t>
      </w:r>
      <w:r w:rsidRPr="00167051">
        <w:rPr>
          <w:rFonts w:cs="Calibri"/>
        </w:rPr>
        <w:t>Yanlışa düşmemek için haber dinlememek gerekir.</w:t>
      </w:r>
    </w:p>
    <w:p w14:paraId="0C56681C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  <w:bCs/>
        </w:rPr>
        <w:t xml:space="preserve">D) </w:t>
      </w:r>
      <w:r w:rsidRPr="00167051">
        <w:rPr>
          <w:rFonts w:cs="Calibri"/>
        </w:rPr>
        <w:t>Yaptıkları kötülüklerden pişman olmak insanların özelliklerinden biridir.</w:t>
      </w:r>
    </w:p>
    <w:p w14:paraId="69E4B8F6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  <w:bCs/>
        </w:rPr>
        <w:t xml:space="preserve">E) </w:t>
      </w:r>
      <w:r w:rsidRPr="00167051">
        <w:rPr>
          <w:rFonts w:cs="Calibri"/>
        </w:rPr>
        <w:t>Kötülük yapmak için bilgili olmak gerekir.</w:t>
      </w:r>
    </w:p>
    <w:p w14:paraId="06989774" w14:textId="77777777" w:rsidR="00CA3B39" w:rsidRPr="00CA3B39" w:rsidRDefault="00CA3B39" w:rsidP="00CA3B39">
      <w:pPr>
        <w:pStyle w:val="ListeParagraf"/>
        <w:numPr>
          <w:ilvl w:val="0"/>
          <w:numId w:val="1"/>
        </w:numPr>
        <w:rPr>
          <w:rFonts w:ascii="Calibri" w:hAnsi="Calibri" w:cs="Calibri"/>
        </w:rPr>
      </w:pPr>
    </w:p>
    <w:p w14:paraId="26F6E7B4" w14:textId="77777777" w:rsidR="00CA3B39" w:rsidRPr="00CA3B39" w:rsidRDefault="00CA3B39" w:rsidP="00CA3B3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b/>
          <w:bCs/>
        </w:rPr>
      </w:pPr>
      <w:r w:rsidRPr="00CA3B39">
        <w:rPr>
          <w:rFonts w:ascii="Calibri" w:hAnsi="Calibri" w:cs="Calibri"/>
          <w:b/>
        </w:rPr>
        <w:t>3-</w:t>
      </w:r>
      <w:r w:rsidRPr="00CA3B39">
        <w:rPr>
          <w:rFonts w:ascii="Calibri" w:hAnsi="Calibri" w:cs="Calibri"/>
          <w:b/>
          <w:bCs/>
        </w:rPr>
        <w:t>İslam’a göre aşağıdakilerden hangisi bağlayıcı bilgi kaynağı değildir? (5 puan)</w:t>
      </w:r>
    </w:p>
    <w:p w14:paraId="69239E75" w14:textId="77777777" w:rsidR="00CA3B39" w:rsidRPr="00CA3B39" w:rsidRDefault="00CA3B39" w:rsidP="00CA3B3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CA3B39">
        <w:rPr>
          <w:rFonts w:ascii="Calibri" w:hAnsi="Calibri" w:cs="Calibri"/>
          <w:b/>
          <w:bCs/>
        </w:rPr>
        <w:t xml:space="preserve">A) </w:t>
      </w:r>
      <w:r w:rsidRPr="00CA3B39">
        <w:rPr>
          <w:rFonts w:ascii="Calibri" w:hAnsi="Calibri" w:cs="Calibri"/>
        </w:rPr>
        <w:t xml:space="preserve">Salim duyu       </w:t>
      </w:r>
      <w:r w:rsidRPr="00CA3B39">
        <w:rPr>
          <w:rFonts w:ascii="Calibri" w:hAnsi="Calibri" w:cs="Calibri"/>
          <w:b/>
          <w:bCs/>
        </w:rPr>
        <w:t xml:space="preserve">B) </w:t>
      </w:r>
      <w:r w:rsidRPr="00CA3B39">
        <w:rPr>
          <w:rFonts w:ascii="Calibri" w:hAnsi="Calibri" w:cs="Calibri"/>
        </w:rPr>
        <w:t xml:space="preserve">İlham        </w:t>
      </w:r>
      <w:r w:rsidRPr="00CA3B39">
        <w:rPr>
          <w:rFonts w:ascii="Calibri" w:hAnsi="Calibri" w:cs="Calibri"/>
          <w:b/>
          <w:bCs/>
        </w:rPr>
        <w:t xml:space="preserve">C) </w:t>
      </w:r>
      <w:r w:rsidRPr="00CA3B39">
        <w:rPr>
          <w:rFonts w:ascii="Calibri" w:hAnsi="Calibri" w:cs="Calibri"/>
        </w:rPr>
        <w:t>Selim akıl</w:t>
      </w:r>
    </w:p>
    <w:p w14:paraId="1682E5F1" w14:textId="77777777" w:rsidR="00CA3B39" w:rsidRPr="00CA3B39" w:rsidRDefault="00CA3B39" w:rsidP="00CA3B39">
      <w:pPr>
        <w:pStyle w:val="ListeParagraf"/>
        <w:numPr>
          <w:ilvl w:val="0"/>
          <w:numId w:val="1"/>
        </w:numPr>
        <w:rPr>
          <w:rFonts w:ascii="Calibri" w:hAnsi="Calibri" w:cs="Calibri"/>
        </w:rPr>
      </w:pPr>
      <w:r w:rsidRPr="00CA3B39">
        <w:rPr>
          <w:rFonts w:ascii="Calibri" w:hAnsi="Calibri" w:cs="Calibri"/>
          <w:b/>
          <w:bCs/>
        </w:rPr>
        <w:t xml:space="preserve">D) </w:t>
      </w:r>
      <w:r w:rsidRPr="00CA3B39">
        <w:rPr>
          <w:rFonts w:ascii="Calibri" w:hAnsi="Calibri" w:cs="Calibri"/>
        </w:rPr>
        <w:t xml:space="preserve">Mütevatir haber   </w:t>
      </w:r>
      <w:r w:rsidRPr="00CA3B39">
        <w:rPr>
          <w:rFonts w:ascii="Calibri" w:hAnsi="Calibri" w:cs="Calibri"/>
          <w:b/>
          <w:bCs/>
        </w:rPr>
        <w:t xml:space="preserve">E) </w:t>
      </w:r>
      <w:r w:rsidRPr="00CA3B39">
        <w:rPr>
          <w:rFonts w:ascii="Calibri" w:hAnsi="Calibri" w:cs="Calibri"/>
        </w:rPr>
        <w:t>Peygamberden gelen haber</w:t>
      </w:r>
    </w:p>
    <w:p w14:paraId="36BC168F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</w:rPr>
        <w:br/>
      </w:r>
      <w:r>
        <w:rPr>
          <w:rFonts w:cs="Calibri"/>
          <w:b/>
        </w:rPr>
        <w:t>4</w:t>
      </w:r>
      <w:r w:rsidRPr="00167051">
        <w:rPr>
          <w:rFonts w:cs="Calibri"/>
          <w:b/>
        </w:rPr>
        <w:t>-</w:t>
      </w:r>
      <w:r w:rsidRPr="00167051">
        <w:rPr>
          <w:rFonts w:cs="Calibri"/>
        </w:rPr>
        <w:t xml:space="preserve"> </w:t>
      </w:r>
      <w:r w:rsidRPr="00167051">
        <w:rPr>
          <w:rFonts w:cs="Calibri"/>
          <w:b/>
          <w:i/>
        </w:rPr>
        <w:t>Gerçekliği ispatlanamayan ve kişiden kişiye değiştiği için alimler tarafından bilgi kaynağı olarak kabul edilmeyen yollar</w:t>
      </w:r>
      <w:r w:rsidRPr="00167051">
        <w:rPr>
          <w:rFonts w:cs="Calibri"/>
          <w:b/>
        </w:rPr>
        <w:t xml:space="preserve"> aşağıdakilerin hangisinde doğru sıralanmıştır? </w:t>
      </w:r>
      <w:r w:rsidRPr="00167051">
        <w:rPr>
          <w:rFonts w:cs="Calibri"/>
          <w:b/>
          <w:bCs/>
        </w:rPr>
        <w:t>(5 puan)</w:t>
      </w:r>
    </w:p>
    <w:p w14:paraId="68BA34C7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</w:rPr>
        <w:t>A)</w:t>
      </w:r>
      <w:r w:rsidRPr="00167051">
        <w:rPr>
          <w:rFonts w:cs="Calibri"/>
        </w:rPr>
        <w:t xml:space="preserve"> Akıl- Vahiy - İlham           </w:t>
      </w:r>
    </w:p>
    <w:p w14:paraId="4A87A569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</w:rPr>
        <w:t>B)</w:t>
      </w:r>
      <w:r w:rsidRPr="00167051">
        <w:rPr>
          <w:rFonts w:cs="Calibri"/>
        </w:rPr>
        <w:t xml:space="preserve"> Rüya – İlham - Duyular       </w:t>
      </w:r>
    </w:p>
    <w:p w14:paraId="50E1954B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</w:rPr>
        <w:t>C)</w:t>
      </w:r>
      <w:r w:rsidRPr="00167051">
        <w:rPr>
          <w:rFonts w:cs="Calibri"/>
        </w:rPr>
        <w:t xml:space="preserve"> Rüya – İlham - Akıl                            </w:t>
      </w:r>
    </w:p>
    <w:p w14:paraId="79294A84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</w:rPr>
        <w:t>D)</w:t>
      </w:r>
      <w:r w:rsidRPr="00167051">
        <w:rPr>
          <w:rFonts w:cs="Calibri"/>
        </w:rPr>
        <w:t xml:space="preserve"> Rüya – İlham – Keşif</w:t>
      </w:r>
    </w:p>
    <w:p w14:paraId="401C95DA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  <w:b/>
        </w:rPr>
        <w:t>E)</w:t>
      </w:r>
      <w:r w:rsidRPr="00167051">
        <w:rPr>
          <w:rFonts w:cs="Calibri"/>
        </w:rPr>
        <w:t xml:space="preserve"> Akıl – Rüya - Sezgi </w:t>
      </w:r>
    </w:p>
    <w:p w14:paraId="23AD9541" w14:textId="77777777" w:rsidR="00CA3B39" w:rsidRPr="00167051" w:rsidRDefault="00CA3B39" w:rsidP="00CA3B39">
      <w:pPr>
        <w:pStyle w:val="AralkYok"/>
        <w:numPr>
          <w:ilvl w:val="0"/>
          <w:numId w:val="1"/>
        </w:numPr>
        <w:rPr>
          <w:rFonts w:cs="Calibri"/>
        </w:rPr>
      </w:pPr>
      <w:r w:rsidRPr="00167051">
        <w:rPr>
          <w:rFonts w:cs="Calibri"/>
        </w:rPr>
        <w:br/>
        <w:t xml:space="preserve">“Hakkında bilgin olmayan şeyin ardına düşme! Çünkü kulak, göz ve gönül, bunların hepsi ondan sorumludur.” (İsrâ/36) </w:t>
      </w:r>
      <w:r w:rsidRPr="00167051">
        <w:rPr>
          <w:rFonts w:cs="Calibri"/>
        </w:rPr>
        <w:br/>
      </w:r>
      <w:r>
        <w:rPr>
          <w:rFonts w:cs="Calibri"/>
          <w:b/>
          <w:bCs/>
        </w:rPr>
        <w:t>5</w:t>
      </w:r>
      <w:r w:rsidRPr="00167051">
        <w:rPr>
          <w:rFonts w:cs="Calibri"/>
          <w:b/>
          <w:bCs/>
        </w:rPr>
        <w:t xml:space="preserve">- Bu ayete göre insanın aşağıdakilerden hangisini yapması </w:t>
      </w:r>
      <w:r w:rsidRPr="00167051">
        <w:rPr>
          <w:rFonts w:cs="Calibri"/>
          <w:b/>
          <w:bCs/>
          <w:u w:val="single"/>
        </w:rPr>
        <w:t>yasaklanmamıştır?</w:t>
      </w:r>
      <w:r w:rsidRPr="00167051">
        <w:rPr>
          <w:rFonts w:cs="Calibri"/>
        </w:rPr>
        <w:t xml:space="preserve">  </w:t>
      </w:r>
      <w:r w:rsidRPr="00167051">
        <w:rPr>
          <w:rFonts w:cs="Calibri"/>
          <w:b/>
          <w:bCs/>
        </w:rPr>
        <w:t>(5 puan)</w:t>
      </w:r>
      <w:r w:rsidRPr="00167051">
        <w:rPr>
          <w:rFonts w:cs="Calibri"/>
        </w:rPr>
        <w:br/>
      </w:r>
      <w:r w:rsidRPr="00167051">
        <w:rPr>
          <w:rFonts w:cs="Calibri"/>
          <w:b/>
        </w:rPr>
        <w:t>A)</w:t>
      </w:r>
      <w:r w:rsidRPr="00167051">
        <w:rPr>
          <w:rFonts w:cs="Calibri"/>
        </w:rPr>
        <w:t xml:space="preserve"> İftira atması   </w:t>
      </w:r>
      <w:r w:rsidRPr="00167051">
        <w:rPr>
          <w:rFonts w:cs="Calibri"/>
        </w:rPr>
        <w:br/>
      </w:r>
      <w:r w:rsidRPr="00167051">
        <w:rPr>
          <w:rFonts w:cs="Calibri"/>
          <w:b/>
        </w:rPr>
        <w:t>B)</w:t>
      </w:r>
      <w:r>
        <w:rPr>
          <w:rFonts w:cs="Calibri"/>
          <w:b/>
        </w:rPr>
        <w:t xml:space="preserve"> </w:t>
      </w:r>
      <w:r w:rsidRPr="004D0AD1">
        <w:rPr>
          <w:rFonts w:cs="Calibri"/>
        </w:rPr>
        <w:t>Kötü</w:t>
      </w:r>
      <w:r>
        <w:rPr>
          <w:rFonts w:cs="Calibri"/>
        </w:rPr>
        <w:t xml:space="preserve"> z</w:t>
      </w:r>
      <w:r w:rsidRPr="00167051">
        <w:rPr>
          <w:rFonts w:cs="Calibri"/>
        </w:rPr>
        <w:t xml:space="preserve">anda bulunması  </w:t>
      </w:r>
      <w:r w:rsidRPr="00167051">
        <w:rPr>
          <w:rFonts w:cs="Calibri"/>
        </w:rPr>
        <w:br/>
      </w:r>
      <w:r w:rsidRPr="00167051">
        <w:rPr>
          <w:rFonts w:cs="Calibri"/>
          <w:b/>
        </w:rPr>
        <w:t>C)</w:t>
      </w:r>
      <w:r w:rsidRPr="00167051">
        <w:rPr>
          <w:rFonts w:cs="Calibri"/>
        </w:rPr>
        <w:t xml:space="preserve"> Yalancı şahitlik yapması</w:t>
      </w:r>
      <w:r w:rsidRPr="00167051">
        <w:rPr>
          <w:rFonts w:cs="Calibri"/>
        </w:rPr>
        <w:br/>
      </w:r>
      <w:r w:rsidRPr="00167051">
        <w:rPr>
          <w:rFonts w:cs="Calibri"/>
          <w:b/>
        </w:rPr>
        <w:t>D)</w:t>
      </w:r>
      <w:r w:rsidRPr="00167051">
        <w:rPr>
          <w:rFonts w:cs="Calibri"/>
        </w:rPr>
        <w:t xml:space="preserve"> Bilmediği bir konuyu araştırması   </w:t>
      </w:r>
      <w:r w:rsidRPr="00167051">
        <w:rPr>
          <w:rFonts w:cs="Calibri"/>
        </w:rPr>
        <w:br/>
      </w:r>
      <w:r w:rsidRPr="00167051">
        <w:rPr>
          <w:rFonts w:cs="Calibri"/>
          <w:b/>
        </w:rPr>
        <w:t>E)</w:t>
      </w:r>
      <w:r w:rsidRPr="00167051">
        <w:rPr>
          <w:rFonts w:cs="Calibri"/>
        </w:rPr>
        <w:t xml:space="preserve"> Bilmediği bir olay hakkında hüküm vermesi</w:t>
      </w:r>
    </w:p>
    <w:p w14:paraId="554395E9" w14:textId="77777777" w:rsidR="00CA3B39" w:rsidRPr="00CA3B39" w:rsidRDefault="00CA3B39" w:rsidP="00CA3B39">
      <w:pPr>
        <w:pStyle w:val="ListeParagraf"/>
        <w:rPr>
          <w:rFonts w:ascii="Calibri" w:hAnsi="Calibri" w:cs="Calibri"/>
          <w:b/>
          <w:bCs/>
        </w:rPr>
      </w:pPr>
    </w:p>
    <w:p w14:paraId="1CDAE76F" w14:textId="77777777" w:rsidR="00CA3B39" w:rsidRPr="00CA3B39" w:rsidRDefault="00CA3B39" w:rsidP="00CA3B39">
      <w:pPr>
        <w:rPr>
          <w:rFonts w:ascii="Calibri" w:eastAsia="Times New Roman" w:hAnsi="Calibri" w:cs="Calibri"/>
          <w:i/>
          <w:lang w:eastAsia="tr-TR"/>
        </w:rPr>
      </w:pPr>
      <w:r w:rsidRPr="00CA3B39">
        <w:rPr>
          <w:rFonts w:ascii="Calibri" w:hAnsi="Calibri" w:cs="Calibri"/>
          <w:b/>
        </w:rPr>
        <w:t>6.</w:t>
      </w:r>
      <w:r w:rsidRPr="00CA3B39">
        <w:rPr>
          <w:rFonts w:ascii="Calibri" w:hAnsi="Calibri" w:cs="Calibri"/>
        </w:rPr>
        <w:t xml:space="preserve"> </w:t>
      </w:r>
      <w:r w:rsidRPr="00CA3B39">
        <w:rPr>
          <w:rFonts w:ascii="Calibri" w:hAnsi="Calibri" w:cs="Calibri"/>
          <w:i/>
        </w:rPr>
        <w:t>Fanatiklik, bağnazlık, cehalet, …</w:t>
      </w:r>
      <w:r w:rsidRPr="00CA3B39">
        <w:rPr>
          <w:rFonts w:ascii="Calibri" w:hAnsi="Calibri" w:cs="Calibri"/>
        </w:rPr>
        <w:t xml:space="preserve"> </w:t>
      </w:r>
      <w:r w:rsidRPr="00CA3B39">
        <w:rPr>
          <w:rFonts w:ascii="Calibri" w:hAnsi="Calibri" w:cs="Calibri"/>
        </w:rPr>
        <w:br/>
      </w:r>
      <w:r w:rsidRPr="00CA3B39">
        <w:rPr>
          <w:rFonts w:ascii="Calibri" w:hAnsi="Calibri" w:cs="Calibri"/>
          <w:b/>
        </w:rPr>
        <w:t>Yukarıdaki kavramların yanına yazılabilecek en uygun kavram aşağıdakilerden hangisidir?</w:t>
      </w:r>
      <w:r w:rsidRPr="00CA3B39">
        <w:rPr>
          <w:rFonts w:ascii="Calibri" w:hAnsi="Calibri" w:cs="Calibri"/>
        </w:rPr>
        <w:t xml:space="preserve"> </w:t>
      </w:r>
      <w:r w:rsidRPr="00CA3B39">
        <w:rPr>
          <w:rFonts w:ascii="Calibri" w:hAnsi="Calibri" w:cs="Calibri"/>
        </w:rPr>
        <w:br/>
      </w:r>
      <w:r w:rsidRPr="00CA3B39">
        <w:rPr>
          <w:rFonts w:ascii="Calibri" w:hAnsi="Calibri" w:cs="Calibri"/>
          <w:b/>
        </w:rPr>
        <w:t>A)</w:t>
      </w:r>
      <w:r w:rsidRPr="00CA3B39">
        <w:rPr>
          <w:rFonts w:ascii="Calibri" w:hAnsi="Calibri" w:cs="Calibri"/>
        </w:rPr>
        <w:t xml:space="preserve"> Selim akıl      </w:t>
      </w:r>
      <w:r w:rsidRPr="00CA3B39">
        <w:rPr>
          <w:rFonts w:ascii="Calibri" w:hAnsi="Calibri" w:cs="Calibri"/>
          <w:b/>
        </w:rPr>
        <w:t xml:space="preserve">B) </w:t>
      </w:r>
      <w:r w:rsidRPr="00CA3B39">
        <w:rPr>
          <w:rFonts w:ascii="Calibri" w:hAnsi="Calibri" w:cs="Calibri"/>
        </w:rPr>
        <w:t xml:space="preserve">Doğru bilgi       </w:t>
      </w:r>
      <w:r w:rsidRPr="00CA3B39">
        <w:rPr>
          <w:rFonts w:ascii="Calibri" w:hAnsi="Calibri" w:cs="Calibri"/>
          <w:b/>
        </w:rPr>
        <w:t>C)</w:t>
      </w:r>
      <w:r w:rsidRPr="00CA3B39">
        <w:rPr>
          <w:rFonts w:ascii="Calibri" w:hAnsi="Calibri" w:cs="Calibri"/>
        </w:rPr>
        <w:t xml:space="preserve"> Adalet </w:t>
      </w:r>
      <w:r w:rsidRPr="00CA3B39">
        <w:rPr>
          <w:rFonts w:ascii="Calibri" w:hAnsi="Calibri" w:cs="Calibri"/>
        </w:rPr>
        <w:br/>
      </w:r>
      <w:r w:rsidRPr="00CA3B39">
        <w:rPr>
          <w:rFonts w:ascii="Calibri" w:hAnsi="Calibri" w:cs="Calibri"/>
          <w:b/>
        </w:rPr>
        <w:t xml:space="preserve">D) </w:t>
      </w:r>
      <w:r w:rsidRPr="00CA3B39">
        <w:rPr>
          <w:rFonts w:ascii="Calibri" w:hAnsi="Calibri" w:cs="Calibri"/>
        </w:rPr>
        <w:t xml:space="preserve">Taassup         </w:t>
      </w:r>
      <w:r w:rsidRPr="00CA3B39">
        <w:rPr>
          <w:rFonts w:ascii="Calibri" w:hAnsi="Calibri" w:cs="Calibri"/>
          <w:b/>
        </w:rPr>
        <w:t xml:space="preserve">E) </w:t>
      </w:r>
      <w:r w:rsidRPr="00CA3B39">
        <w:rPr>
          <w:rFonts w:ascii="Calibri" w:hAnsi="Calibri" w:cs="Calibri"/>
        </w:rPr>
        <w:t>Cömertlik</w:t>
      </w:r>
      <w:r w:rsidRPr="00CA3B39">
        <w:rPr>
          <w:rFonts w:ascii="Calibri" w:hAnsi="Calibri" w:cs="Calibri"/>
          <w:b/>
        </w:rPr>
        <w:br/>
      </w:r>
      <w:r w:rsidRPr="00CA3B39">
        <w:rPr>
          <w:rFonts w:ascii="Calibri" w:eastAsia="Times New Roman" w:hAnsi="Calibri" w:cs="Calibri"/>
          <w:b/>
          <w:lang w:eastAsia="tr-TR"/>
        </w:rPr>
        <w:t xml:space="preserve">7. Aşağıdakilerden hangisi Kur’an’ın tavsiyelerinden olamaz? </w:t>
      </w:r>
      <w:r w:rsidRPr="00CA3B39">
        <w:rPr>
          <w:rFonts w:ascii="Calibri" w:eastAsia="Times New Roman" w:hAnsi="Calibri" w:cs="Calibri"/>
          <w:lang w:eastAsia="tr-TR"/>
        </w:rPr>
        <w:br/>
      </w:r>
      <w:r w:rsidRPr="00CA3B39">
        <w:rPr>
          <w:rFonts w:ascii="Calibri" w:eastAsia="Times New Roman" w:hAnsi="Calibri" w:cs="Calibri"/>
          <w:b/>
          <w:lang w:eastAsia="tr-TR"/>
        </w:rPr>
        <w:t>A)</w:t>
      </w:r>
      <w:r w:rsidRPr="00CA3B39">
        <w:rPr>
          <w:rFonts w:ascii="Calibri" w:eastAsia="Times New Roman" w:hAnsi="Calibri" w:cs="Calibri"/>
          <w:lang w:eastAsia="tr-TR"/>
        </w:rPr>
        <w:t xml:space="preserve"> Kur’an akletmeyi ve düşünmeyi önerir. </w:t>
      </w:r>
      <w:r w:rsidRPr="00CA3B39">
        <w:rPr>
          <w:rFonts w:ascii="Calibri" w:eastAsia="Times New Roman" w:hAnsi="Calibri" w:cs="Calibri"/>
          <w:lang w:eastAsia="tr-TR"/>
        </w:rPr>
        <w:br/>
      </w:r>
      <w:r w:rsidRPr="00CA3B39">
        <w:rPr>
          <w:rFonts w:ascii="Calibri" w:eastAsia="Times New Roman" w:hAnsi="Calibri" w:cs="Calibri"/>
          <w:b/>
          <w:lang w:eastAsia="tr-TR"/>
        </w:rPr>
        <w:t>B)</w:t>
      </w:r>
      <w:r w:rsidRPr="00CA3B39">
        <w:rPr>
          <w:rFonts w:ascii="Calibri" w:eastAsia="Times New Roman" w:hAnsi="Calibri" w:cs="Calibri"/>
          <w:lang w:eastAsia="tr-TR"/>
        </w:rPr>
        <w:t xml:space="preserve"> Kur’an bağnazlığı ve taassubu önerir. </w:t>
      </w:r>
      <w:r w:rsidRPr="00CA3B39">
        <w:rPr>
          <w:rFonts w:ascii="Calibri" w:eastAsia="Times New Roman" w:hAnsi="Calibri" w:cs="Calibri"/>
          <w:lang w:eastAsia="tr-TR"/>
        </w:rPr>
        <w:br/>
      </w:r>
      <w:r w:rsidRPr="00CA3B39">
        <w:rPr>
          <w:rFonts w:ascii="Calibri" w:eastAsia="Times New Roman" w:hAnsi="Calibri" w:cs="Calibri"/>
          <w:b/>
          <w:lang w:eastAsia="tr-TR"/>
        </w:rPr>
        <w:t>C)</w:t>
      </w:r>
      <w:r w:rsidRPr="00CA3B39">
        <w:rPr>
          <w:rFonts w:ascii="Calibri" w:eastAsia="Times New Roman" w:hAnsi="Calibri" w:cs="Calibri"/>
          <w:lang w:eastAsia="tr-TR"/>
        </w:rPr>
        <w:t xml:space="preserve"> Kur’an bilgiyi över ve bilgili olmayı tavsiye eder. </w:t>
      </w:r>
      <w:r w:rsidRPr="00CA3B39">
        <w:rPr>
          <w:rFonts w:ascii="Calibri" w:eastAsia="Times New Roman" w:hAnsi="Calibri" w:cs="Calibri"/>
          <w:lang w:eastAsia="tr-TR"/>
        </w:rPr>
        <w:br/>
      </w:r>
      <w:r w:rsidRPr="00CA3B39">
        <w:rPr>
          <w:rFonts w:ascii="Calibri" w:eastAsia="Times New Roman" w:hAnsi="Calibri" w:cs="Calibri"/>
          <w:b/>
          <w:lang w:eastAsia="tr-TR"/>
        </w:rPr>
        <w:t>D)</w:t>
      </w:r>
      <w:r w:rsidRPr="00CA3B39">
        <w:rPr>
          <w:rFonts w:ascii="Calibri" w:eastAsia="Times New Roman" w:hAnsi="Calibri" w:cs="Calibri"/>
          <w:lang w:eastAsia="tr-TR"/>
        </w:rPr>
        <w:t xml:space="preserve"> Kur’an vahye teslim olmayı önerir. </w:t>
      </w:r>
      <w:r w:rsidRPr="00CA3B39">
        <w:rPr>
          <w:rFonts w:ascii="Calibri" w:eastAsia="Times New Roman" w:hAnsi="Calibri" w:cs="Calibri"/>
          <w:lang w:eastAsia="tr-TR"/>
        </w:rPr>
        <w:br/>
      </w:r>
      <w:r w:rsidRPr="00CA3B39">
        <w:rPr>
          <w:rFonts w:ascii="Calibri" w:eastAsia="Times New Roman" w:hAnsi="Calibri" w:cs="Calibri"/>
          <w:b/>
          <w:lang w:eastAsia="tr-TR"/>
        </w:rPr>
        <w:t>E)</w:t>
      </w:r>
      <w:r w:rsidRPr="00CA3B39">
        <w:rPr>
          <w:rFonts w:ascii="Calibri" w:eastAsia="Times New Roman" w:hAnsi="Calibri" w:cs="Calibri"/>
          <w:lang w:eastAsia="tr-TR"/>
        </w:rPr>
        <w:t xml:space="preserve"> Kur’an salih amel yapmayı önerir.</w:t>
      </w:r>
      <w:r w:rsidRPr="00CA3B39">
        <w:rPr>
          <w:rFonts w:ascii="Calibri" w:eastAsia="Times New Roman" w:hAnsi="Calibri" w:cs="Calibri"/>
          <w:b/>
          <w:bCs/>
          <w:lang w:eastAsia="tr-TR"/>
        </w:rPr>
        <w:br/>
      </w:r>
      <w:r w:rsidRPr="00CA3B39">
        <w:rPr>
          <w:rFonts w:ascii="Calibri" w:eastAsia="Times New Roman" w:hAnsi="Calibri" w:cs="Calibri"/>
          <w:i/>
          <w:lang w:eastAsia="tr-TR"/>
        </w:rPr>
        <w:br/>
        <w:t>Hz. Peygamber Muaz b. Cebel’i (r.a.) Yemen’e vali olarak gönderirken ona “Sana bir dava geldiğinde nasıl hüküm</w:t>
      </w:r>
    </w:p>
    <w:p w14:paraId="14ED545C" w14:textId="77777777" w:rsidR="00CA3B39" w:rsidRPr="00CA3B39" w:rsidRDefault="00CA3B39" w:rsidP="00CA3B39">
      <w:pPr>
        <w:spacing w:after="0" w:line="240" w:lineRule="auto"/>
        <w:rPr>
          <w:rFonts w:ascii="Calibri" w:eastAsia="Times New Roman" w:hAnsi="Calibri" w:cs="Calibri"/>
          <w:i/>
          <w:lang w:eastAsia="tr-TR"/>
        </w:rPr>
      </w:pPr>
      <w:r w:rsidRPr="00CA3B39">
        <w:rPr>
          <w:rFonts w:ascii="Calibri" w:eastAsia="Times New Roman" w:hAnsi="Calibri" w:cs="Calibri"/>
          <w:i/>
          <w:lang w:eastAsia="tr-TR"/>
        </w:rPr>
        <w:t>vereceksin?” diye sorar. Muaz “Allah’ın kitabına göre hüküm vereceğim.” diye cevap verir. Hz. Peygamber;</w:t>
      </w:r>
    </w:p>
    <w:p w14:paraId="6FCA0863" w14:textId="77777777" w:rsidR="00CA3B39" w:rsidRPr="00CA3B39" w:rsidRDefault="00CA3B39" w:rsidP="00CA3B39">
      <w:pPr>
        <w:spacing w:after="0" w:line="240" w:lineRule="auto"/>
        <w:rPr>
          <w:rFonts w:ascii="Calibri" w:eastAsia="Times New Roman" w:hAnsi="Calibri" w:cs="Calibri"/>
          <w:i/>
          <w:lang w:eastAsia="tr-TR"/>
        </w:rPr>
      </w:pPr>
      <w:r w:rsidRPr="00CA3B39">
        <w:rPr>
          <w:rFonts w:ascii="Calibri" w:eastAsia="Times New Roman" w:hAnsi="Calibri" w:cs="Calibri"/>
          <w:i/>
          <w:lang w:eastAsia="tr-TR"/>
        </w:rPr>
        <w:t xml:space="preserve">“Eğer o konu hakkında Allah’ın kitabında bir bilgi bulamazsan ne yapacaksın?” diye sorduğunda; Muaz da “Resulullah’ın sünneti ile karar vereceğim” der. Hz. Peygamber bu sefer; “Resulullah’ın </w:t>
      </w:r>
      <w:r w:rsidRPr="00CA3B39">
        <w:rPr>
          <w:rFonts w:ascii="Calibri" w:eastAsia="Times New Roman" w:hAnsi="Calibri" w:cs="Calibri"/>
          <w:i/>
          <w:lang w:eastAsia="tr-TR"/>
        </w:rPr>
        <w:lastRenderedPageBreak/>
        <w:t>sünnetinde de yoksa ne yapacaksın?” dediğinde, Muaz “</w:t>
      </w:r>
      <w:r w:rsidRPr="00CA3B39">
        <w:rPr>
          <w:rFonts w:ascii="Calibri" w:eastAsia="Times New Roman" w:hAnsi="Calibri" w:cs="Calibri"/>
          <w:b/>
          <w:i/>
          <w:lang w:eastAsia="tr-TR"/>
        </w:rPr>
        <w:t xml:space="preserve">O zaman kendi aklımla  bir karara varacak ve ona göre hüküm vereceğim.” </w:t>
      </w:r>
      <w:r w:rsidRPr="00CA3B39">
        <w:rPr>
          <w:rFonts w:ascii="Calibri" w:eastAsia="Times New Roman" w:hAnsi="Calibri" w:cs="Calibri"/>
          <w:i/>
          <w:lang w:eastAsia="tr-TR"/>
        </w:rPr>
        <w:t xml:space="preserve">diye görüşünü bildirir. Bunun üzerine Hz. Peygamber, elini Muaz’ın göğsüne koyup “Elçisini muvaffak kılan Allah’a hamdolsun.” Buyurarak memnuniyetini dile getirir. (Tirmizî, Ahkâm, 3.) </w:t>
      </w:r>
    </w:p>
    <w:p w14:paraId="34B0BC4C" w14:textId="77777777" w:rsidR="00CA3B39" w:rsidRPr="00CA3B39" w:rsidRDefault="00CA3B39" w:rsidP="00CA3B39">
      <w:pPr>
        <w:spacing w:after="0" w:line="240" w:lineRule="auto"/>
        <w:rPr>
          <w:rFonts w:ascii="Calibri" w:eastAsia="Times New Roman" w:hAnsi="Calibri" w:cs="Calibri"/>
          <w:b/>
          <w:lang w:eastAsia="tr-TR"/>
        </w:rPr>
      </w:pPr>
      <w:r w:rsidRPr="00CA3B39">
        <w:rPr>
          <w:rFonts w:ascii="Calibri" w:eastAsia="Times New Roman" w:hAnsi="Calibri" w:cs="Calibri"/>
          <w:b/>
          <w:lang w:eastAsia="tr-TR"/>
        </w:rPr>
        <w:t xml:space="preserve">8. Muaz b. Cebel’in verdiği cevaplara bakıldığında bilgi edinme yollarından hangisi ya da hangilerine vurgu yapmamıştır? </w:t>
      </w:r>
    </w:p>
    <w:p w14:paraId="7B346CAC" w14:textId="77777777" w:rsidR="00CA3B39" w:rsidRPr="00CA3B39" w:rsidRDefault="00CA3B39" w:rsidP="00CA3B39">
      <w:pPr>
        <w:spacing w:after="0" w:line="240" w:lineRule="auto"/>
        <w:jc w:val="both"/>
        <w:rPr>
          <w:rFonts w:ascii="Calibri" w:eastAsia="Times New Roman" w:hAnsi="Calibri" w:cs="Calibri"/>
          <w:lang w:eastAsia="tr-TR"/>
        </w:rPr>
      </w:pPr>
      <w:r w:rsidRPr="00CA3B39">
        <w:rPr>
          <w:rFonts w:ascii="Calibri" w:eastAsia="Times New Roman" w:hAnsi="Calibri" w:cs="Calibri"/>
          <w:b/>
          <w:lang w:eastAsia="tr-TR"/>
        </w:rPr>
        <w:t xml:space="preserve">A) </w:t>
      </w:r>
      <w:r w:rsidRPr="00CA3B39">
        <w:rPr>
          <w:rFonts w:ascii="Calibri" w:eastAsia="Times New Roman" w:hAnsi="Calibri" w:cs="Calibri"/>
          <w:lang w:eastAsia="tr-TR"/>
        </w:rPr>
        <w:t>Aklı Selim           B</w:t>
      </w:r>
      <w:r w:rsidRPr="00CA3B39">
        <w:rPr>
          <w:rFonts w:ascii="Calibri" w:eastAsia="Times New Roman" w:hAnsi="Calibri" w:cs="Calibri"/>
          <w:b/>
          <w:lang w:eastAsia="tr-TR"/>
        </w:rPr>
        <w:t xml:space="preserve">) </w:t>
      </w:r>
      <w:r w:rsidRPr="00CA3B39">
        <w:rPr>
          <w:rFonts w:ascii="Calibri" w:eastAsia="Times New Roman" w:hAnsi="Calibri" w:cs="Calibri"/>
          <w:lang w:eastAsia="tr-TR"/>
        </w:rPr>
        <w:t>Haberi Rasül</w:t>
      </w:r>
      <w:r w:rsidRPr="00CA3B39">
        <w:rPr>
          <w:rFonts w:ascii="Calibri" w:eastAsia="Times New Roman" w:hAnsi="Calibri" w:cs="Calibri"/>
          <w:b/>
          <w:lang w:eastAsia="tr-TR"/>
        </w:rPr>
        <w:t xml:space="preserve">  </w:t>
      </w:r>
      <w:r w:rsidRPr="00CA3B39">
        <w:rPr>
          <w:rFonts w:ascii="Calibri" w:eastAsia="Times New Roman" w:hAnsi="Calibri" w:cs="Calibri"/>
          <w:lang w:eastAsia="tr-TR"/>
        </w:rPr>
        <w:t xml:space="preserve">     </w:t>
      </w:r>
      <w:r w:rsidRPr="00CA3B39">
        <w:rPr>
          <w:rFonts w:ascii="Calibri" w:eastAsia="Times New Roman" w:hAnsi="Calibri" w:cs="Calibri"/>
          <w:b/>
          <w:lang w:eastAsia="tr-TR"/>
        </w:rPr>
        <w:t>C)</w:t>
      </w:r>
      <w:r w:rsidRPr="00CA3B39">
        <w:rPr>
          <w:rFonts w:ascii="Calibri" w:eastAsia="Times New Roman" w:hAnsi="Calibri" w:cs="Calibri"/>
          <w:lang w:eastAsia="tr-TR"/>
        </w:rPr>
        <w:t xml:space="preserve"> Mütevatir Haber        </w:t>
      </w:r>
      <w:r w:rsidRPr="00CA3B39">
        <w:rPr>
          <w:rFonts w:ascii="Calibri" w:eastAsia="Times New Roman" w:hAnsi="Calibri" w:cs="Calibri"/>
          <w:b/>
          <w:lang w:eastAsia="tr-TR"/>
        </w:rPr>
        <w:t xml:space="preserve">D) </w:t>
      </w:r>
      <w:r w:rsidRPr="00CA3B39">
        <w:rPr>
          <w:rFonts w:ascii="Calibri" w:eastAsia="Times New Roman" w:hAnsi="Calibri" w:cs="Calibri"/>
          <w:lang w:eastAsia="tr-TR"/>
        </w:rPr>
        <w:t xml:space="preserve">Salim Duyular     </w:t>
      </w:r>
      <w:r w:rsidRPr="00CA3B39">
        <w:rPr>
          <w:rFonts w:ascii="Calibri" w:eastAsia="Times New Roman" w:hAnsi="Calibri" w:cs="Calibri"/>
          <w:b/>
          <w:lang w:eastAsia="tr-TR"/>
        </w:rPr>
        <w:t xml:space="preserve">E) </w:t>
      </w:r>
      <w:r w:rsidRPr="00CA3B39">
        <w:rPr>
          <w:rFonts w:ascii="Calibri" w:eastAsia="Times New Roman" w:hAnsi="Calibri" w:cs="Calibri"/>
          <w:lang w:eastAsia="tr-TR"/>
        </w:rPr>
        <w:t>İlham ve Keşif</w:t>
      </w:r>
    </w:p>
    <w:p w14:paraId="253A041D" w14:textId="77777777" w:rsidR="00CA3B39" w:rsidRPr="00CA3B39" w:rsidRDefault="00CA3B39" w:rsidP="00CA3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3DBC894D" w14:textId="77777777" w:rsidR="00CA3B39" w:rsidRPr="00CA3B39" w:rsidRDefault="00CA3B39" w:rsidP="00CA3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14:paraId="04EC34BB" w14:textId="77777777" w:rsidR="00CA3B39" w:rsidRPr="00CA3B39" w:rsidRDefault="00CA3B39" w:rsidP="00CA3B39">
      <w:pPr>
        <w:spacing w:after="0" w:line="240" w:lineRule="auto"/>
        <w:rPr>
          <w:rFonts w:ascii="Calibri" w:eastAsia="Times New Roman" w:hAnsi="Calibri" w:cs="Calibri"/>
          <w:i/>
          <w:lang w:eastAsia="tr-TR"/>
        </w:rPr>
      </w:pPr>
      <w:r w:rsidRPr="00CA3B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9.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Mehmet: “Kelime olarak güven duygusu içinde tasdik etmek, tereddüt ve şüphe etmeden, gönül huzuruyla bağlanmak anlamına gelir. Zıddı ise inkârdır.” dedi. 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CA3B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Mehmet’in arkadaşlarına tanımını yaptığı kavram aşağıdakilerden hangisidir?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CA3B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İbadet       </w:t>
      </w:r>
      <w:r w:rsidRPr="00CA3B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B) 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Ahlak       </w:t>
      </w:r>
      <w:r w:rsidRPr="00CA3B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C) 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İman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CA3B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İkrar           </w:t>
      </w:r>
      <w:r w:rsidRPr="00CA3B3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E)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İlim</w:t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CA3B39">
        <w:rPr>
          <w:rFonts w:ascii="Calibri" w:eastAsia="Times New Roman" w:hAnsi="Calibri" w:cs="Calibri"/>
          <w:i/>
          <w:lang w:eastAsia="tr-TR"/>
        </w:rPr>
        <w:t xml:space="preserve">“Allah, sizi analarınızın karnından, siz hiçbir şey bilmez durumda iken çıkardı. Şükredesiniz diye size </w:t>
      </w:r>
      <w:r w:rsidRPr="00CA3B39">
        <w:rPr>
          <w:rFonts w:ascii="Calibri" w:eastAsia="Times New Roman" w:hAnsi="Calibri" w:cs="Calibri"/>
          <w:b/>
          <w:i/>
          <w:lang w:eastAsia="tr-TR"/>
        </w:rPr>
        <w:t xml:space="preserve">kulaklar, gözler </w:t>
      </w:r>
      <w:r w:rsidRPr="00CA3B39">
        <w:rPr>
          <w:rFonts w:ascii="Calibri" w:eastAsia="Times New Roman" w:hAnsi="Calibri" w:cs="Calibri"/>
          <w:i/>
          <w:lang w:eastAsia="tr-TR"/>
        </w:rPr>
        <w:t>ve kalpler verdi.” Nahl Suresi 78. ayet</w:t>
      </w:r>
    </w:p>
    <w:p w14:paraId="74AF90AB" w14:textId="77777777" w:rsidR="00CA3B39" w:rsidRPr="00CA3B39" w:rsidRDefault="00CA3B39" w:rsidP="00CA3B39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CA3B39">
        <w:rPr>
          <w:rFonts w:ascii="Calibri" w:eastAsia="Times New Roman" w:hAnsi="Calibri" w:cs="Calibri"/>
          <w:i/>
          <w:lang w:eastAsia="tr-TR"/>
        </w:rPr>
        <w:t xml:space="preserve">“Biz insanı katışık bir nutfeden yaratmışızdır; onu deneriz; bu yüzden, onun </w:t>
      </w:r>
      <w:r w:rsidRPr="00CA3B39">
        <w:rPr>
          <w:rFonts w:ascii="Calibri" w:eastAsia="Times New Roman" w:hAnsi="Calibri" w:cs="Calibri"/>
          <w:b/>
          <w:i/>
          <w:lang w:eastAsia="tr-TR"/>
        </w:rPr>
        <w:t>işitmesini ve görmesini</w:t>
      </w:r>
      <w:r w:rsidRPr="00CA3B39">
        <w:rPr>
          <w:rFonts w:ascii="Calibri" w:eastAsia="Times New Roman" w:hAnsi="Calibri" w:cs="Calibri"/>
          <w:i/>
          <w:lang w:eastAsia="tr-TR"/>
        </w:rPr>
        <w:t xml:space="preserve"> sağlamışızdır.” İnsan Suresi 2. ayet</w:t>
      </w:r>
    </w:p>
    <w:p w14:paraId="0E4DECCE" w14:textId="77777777" w:rsidR="00CA3B39" w:rsidRPr="00CA3B39" w:rsidRDefault="00CA3B39" w:rsidP="00CA3B39">
      <w:pPr>
        <w:spacing w:after="0" w:line="240" w:lineRule="auto"/>
        <w:rPr>
          <w:rFonts w:ascii="Calibri" w:eastAsia="Times New Roman" w:hAnsi="Calibri" w:cs="Calibri"/>
          <w:b/>
          <w:lang w:eastAsia="tr-TR"/>
        </w:rPr>
      </w:pPr>
      <w:r w:rsidRPr="00CA3B39">
        <w:rPr>
          <w:rFonts w:ascii="Calibri" w:eastAsia="Times New Roman" w:hAnsi="Calibri" w:cs="Calibri"/>
          <w:b/>
          <w:lang w:eastAsia="tr-TR"/>
        </w:rPr>
        <w:t xml:space="preserve">10. Yukarıdaki ayeti kerimelerde vurgulanan bilgi edinme yolu aşağıdakilerden hangisidir? </w:t>
      </w:r>
    </w:p>
    <w:p w14:paraId="5E8257E7" w14:textId="77777777" w:rsidR="00CA3B39" w:rsidRPr="00CA3B39" w:rsidRDefault="00CA3B39" w:rsidP="00CA3B39">
      <w:pPr>
        <w:pStyle w:val="ListeParagraf"/>
        <w:numPr>
          <w:ilvl w:val="0"/>
          <w:numId w:val="1"/>
        </w:numPr>
      </w:pPr>
      <w:r w:rsidRPr="00CA3B39">
        <w:rPr>
          <w:rFonts w:ascii="Calibri" w:eastAsia="Times New Roman" w:hAnsi="Calibri" w:cs="Calibri"/>
          <w:lang w:eastAsia="tr-TR"/>
        </w:rPr>
        <w:t>A) Doğru Haber    B) Aklı Selim     C) Salim Duyular            D) İlham                 E) Keşif</w:t>
      </w:r>
    </w:p>
    <w:p w14:paraId="4973142E" w14:textId="77777777" w:rsidR="00CA3B39" w:rsidRPr="00CA3B39" w:rsidRDefault="00CA3B39" w:rsidP="00CA3B39">
      <w:pPr>
        <w:spacing w:line="240" w:lineRule="auto"/>
        <w:rPr>
          <w:rFonts w:ascii="Calibri" w:eastAsia="Calibri" w:hAnsi="Calibri" w:cs="Calibri"/>
          <w:color w:val="222222"/>
          <w:sz w:val="20"/>
          <w:szCs w:val="20"/>
          <w:shd w:val="clear" w:color="auto" w:fill="FFFFFF"/>
        </w:rPr>
      </w:pP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CA3B39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CA3B39">
        <w:rPr>
          <w:rFonts w:ascii="Calibri" w:eastAsia="Calibri" w:hAnsi="Calibri" w:cs="Times New Roman"/>
          <w:sz w:val="20"/>
          <w:szCs w:val="20"/>
        </w:rPr>
        <w:t>I. Yalan üzerinde birleşmesi mümkün olmayan bir topluluk tarafından nakledilmiş olması.</w:t>
      </w:r>
      <w:r w:rsidRPr="00CA3B39">
        <w:rPr>
          <w:rFonts w:ascii="Calibri" w:eastAsia="Calibri" w:hAnsi="Calibri" w:cs="Times New Roman"/>
          <w:sz w:val="20"/>
          <w:szCs w:val="20"/>
        </w:rPr>
        <w:br/>
        <w:t>II. Nakledenlerin sayısında azalmanın olmaması.</w:t>
      </w:r>
      <w:r w:rsidRPr="00CA3B39">
        <w:rPr>
          <w:rFonts w:ascii="Calibri" w:eastAsia="Calibri" w:hAnsi="Calibri" w:cs="Times New Roman"/>
          <w:sz w:val="20"/>
          <w:szCs w:val="20"/>
        </w:rPr>
        <w:br/>
        <w:t>III. Olayı/haberi nakledenlerin görmüş-duymuş olması.</w:t>
      </w:r>
      <w:r w:rsidRPr="00CA3B39">
        <w:rPr>
          <w:rFonts w:ascii="Calibri" w:eastAsia="Calibri" w:hAnsi="Calibri" w:cs="Times New Roman"/>
          <w:sz w:val="20"/>
          <w:szCs w:val="20"/>
        </w:rPr>
        <w:br/>
      </w:r>
      <w:r>
        <w:rPr>
          <w:rFonts w:ascii="Calibri" w:eastAsia="Calibri" w:hAnsi="Calibri" w:cs="Times New Roman"/>
          <w:b/>
          <w:bCs/>
          <w:sz w:val="20"/>
          <w:szCs w:val="20"/>
        </w:rPr>
        <w:t>1</w:t>
      </w:r>
      <w:r w:rsidRPr="00CA3B39">
        <w:rPr>
          <w:rFonts w:ascii="Calibri" w:eastAsia="Calibri" w:hAnsi="Calibri" w:cs="Times New Roman"/>
          <w:b/>
          <w:bCs/>
          <w:sz w:val="20"/>
          <w:szCs w:val="20"/>
        </w:rPr>
        <w:t>1. Yukarıda bahsedilen haber çeşidi aşağıdakilerden hangisidir?</w:t>
      </w:r>
      <w:r w:rsidRPr="00CA3B39">
        <w:rPr>
          <w:rFonts w:ascii="Calibri" w:eastAsia="Calibri" w:hAnsi="Calibri" w:cs="Times New Roman"/>
          <w:sz w:val="20"/>
          <w:szCs w:val="20"/>
        </w:rPr>
        <w:br/>
        <w:t>A) Mütevatir Haber   B) Ahad Haber   C) Merfu Haber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          D) Meşhur Haber         E) Garip Haber</w:t>
      </w:r>
    </w:p>
    <w:p w14:paraId="5EDA0BB1" w14:textId="77777777" w:rsidR="00CA3B39" w:rsidRPr="00CA3B39" w:rsidRDefault="00CA3B39" w:rsidP="00CA3B39">
      <w:pPr>
        <w:spacing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bCs/>
          <w:sz w:val="20"/>
          <w:szCs w:val="20"/>
        </w:rPr>
        <w:t>1</w:t>
      </w:r>
      <w:r w:rsidRPr="00CA3B39">
        <w:rPr>
          <w:rFonts w:ascii="Calibri" w:eastAsia="Calibri" w:hAnsi="Calibri" w:cs="Times New Roman"/>
          <w:b/>
          <w:bCs/>
          <w:sz w:val="20"/>
          <w:szCs w:val="20"/>
        </w:rPr>
        <w:t>2.</w:t>
      </w:r>
      <w:r w:rsidRPr="00CA3B39">
        <w:rPr>
          <w:rFonts w:ascii="Calibri" w:eastAsia="Calibri" w:hAnsi="Calibri" w:cs="Times New Roman"/>
          <w:sz w:val="20"/>
          <w:szCs w:val="20"/>
        </w:rPr>
        <w:t xml:space="preserve"> “İnsanın nesneler ve olaylar arasında neden sonuç ilişkisi kurmasını, düşünmesini, anlama ve kavramasını; iyiyi kötüden, doğruyu yanlıştan ayırabilmesini sağlayan bilgi kaynağı” </w:t>
      </w:r>
      <w:r w:rsidRPr="00CA3B39">
        <w:rPr>
          <w:rFonts w:ascii="Calibri" w:eastAsia="Calibri" w:hAnsi="Calibri" w:cs="Times New Roman"/>
          <w:b/>
          <w:bCs/>
          <w:sz w:val="20"/>
          <w:szCs w:val="20"/>
        </w:rPr>
        <w:t>aşağıdakilerden hangisidir?</w:t>
      </w:r>
      <w:r w:rsidRPr="00CA3B39">
        <w:rPr>
          <w:rFonts w:ascii="Calibri" w:eastAsia="Calibri" w:hAnsi="Calibri" w:cs="Times New Roman"/>
          <w:sz w:val="20"/>
          <w:szCs w:val="20"/>
        </w:rPr>
        <w:t xml:space="preserve"> </w:t>
      </w:r>
      <w:r w:rsidRPr="00CA3B39">
        <w:rPr>
          <w:rFonts w:ascii="Calibri" w:eastAsia="Calibri" w:hAnsi="Calibri" w:cs="Times New Roman"/>
          <w:sz w:val="20"/>
          <w:szCs w:val="20"/>
        </w:rPr>
        <w:br/>
        <w:t>A) İlham  B) Selim Akıl  C) Salim Duyu  D) Hayal  E) Duygular</w:t>
      </w:r>
    </w:p>
    <w:p w14:paraId="6DFF5D1D" w14:textId="77777777" w:rsidR="00CA3B39" w:rsidRPr="00CA3B39" w:rsidRDefault="00CA3B39" w:rsidP="00CA3B39">
      <w:pPr>
        <w:tabs>
          <w:tab w:val="left" w:pos="7020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CA3B39">
        <w:rPr>
          <w:rFonts w:ascii="Calibri" w:eastAsia="Calibri" w:hAnsi="Calibri" w:cs="Times New Roman"/>
          <w:sz w:val="20"/>
          <w:szCs w:val="20"/>
        </w:rPr>
        <w:t xml:space="preserve">“Hakkında bilgin olmayan şeyin ardına düşme! Çünkü kulak, göz ve gönül, bunların hepsi ondan sorumludur.” (İsrâ/36) </w:t>
      </w:r>
      <w:r w:rsidRPr="00CA3B39">
        <w:rPr>
          <w:rFonts w:ascii="Calibri" w:eastAsia="Calibri" w:hAnsi="Calibri" w:cs="Times New Roman"/>
          <w:sz w:val="20"/>
          <w:szCs w:val="20"/>
        </w:rPr>
        <w:br/>
      </w:r>
      <w:r>
        <w:rPr>
          <w:rFonts w:ascii="Calibri" w:eastAsia="Calibri" w:hAnsi="Calibri" w:cs="Times New Roman"/>
          <w:b/>
          <w:bCs/>
          <w:sz w:val="20"/>
          <w:szCs w:val="20"/>
        </w:rPr>
        <w:t>1</w:t>
      </w:r>
      <w:r w:rsidRPr="00CA3B39">
        <w:rPr>
          <w:rFonts w:ascii="Calibri" w:eastAsia="Calibri" w:hAnsi="Calibri" w:cs="Times New Roman"/>
          <w:b/>
          <w:bCs/>
          <w:sz w:val="20"/>
          <w:szCs w:val="20"/>
        </w:rPr>
        <w:t xml:space="preserve">3. Bu ayete göre insanın aşağıdakilerden hangisini yapması </w:t>
      </w:r>
      <w:r w:rsidRPr="00CA3B39">
        <w:rPr>
          <w:rFonts w:ascii="Calibri" w:eastAsia="Calibri" w:hAnsi="Calibri" w:cs="Times New Roman"/>
          <w:b/>
          <w:bCs/>
          <w:sz w:val="20"/>
          <w:szCs w:val="20"/>
          <w:u w:val="single"/>
        </w:rPr>
        <w:t>yasaklanmamıştır?</w:t>
      </w:r>
      <w:r w:rsidRPr="00CA3B39">
        <w:rPr>
          <w:rFonts w:ascii="Calibri" w:eastAsia="Calibri" w:hAnsi="Calibri" w:cs="Times New Roman"/>
          <w:sz w:val="20"/>
          <w:szCs w:val="20"/>
        </w:rPr>
        <w:t xml:space="preserve"> 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A) İftira atması   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B) Zanda bulunması  </w:t>
      </w:r>
      <w:r w:rsidRPr="00CA3B39">
        <w:rPr>
          <w:rFonts w:ascii="Calibri" w:eastAsia="Calibri" w:hAnsi="Calibri" w:cs="Times New Roman"/>
          <w:sz w:val="20"/>
          <w:szCs w:val="20"/>
        </w:rPr>
        <w:br/>
        <w:t>C) Yalancı şahitlik yapması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D) Bilmediği bir konuyu araştırması   </w:t>
      </w:r>
      <w:r w:rsidRPr="00CA3B39">
        <w:rPr>
          <w:rFonts w:ascii="Calibri" w:eastAsia="Calibri" w:hAnsi="Calibri" w:cs="Times New Roman"/>
          <w:sz w:val="20"/>
          <w:szCs w:val="20"/>
        </w:rPr>
        <w:br/>
        <w:t>E) Bilmediği bir olay hakkında hüküm vermesi</w:t>
      </w:r>
    </w:p>
    <w:p w14:paraId="78A41D3D" w14:textId="77777777" w:rsidR="00CA3B39" w:rsidRPr="00CA3B39" w:rsidRDefault="00CA3B39" w:rsidP="00CA3B39">
      <w:pPr>
        <w:tabs>
          <w:tab w:val="left" w:pos="7020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4B02A92B" w14:textId="77777777" w:rsidR="00CA3B39" w:rsidRPr="00CA3B39" w:rsidRDefault="00CA3B39" w:rsidP="00CA3B39">
      <w:pPr>
        <w:tabs>
          <w:tab w:val="left" w:pos="7020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CA3B39">
        <w:rPr>
          <w:rFonts w:ascii="Calibri" w:eastAsia="Calibri" w:hAnsi="Calibri" w:cs="Times New Roman"/>
          <w:sz w:val="20"/>
          <w:szCs w:val="20"/>
        </w:rPr>
        <w:t xml:space="preserve">“İman edip sâlih amel işleyenlere ise içinden altlarından ırmaklar akan cennetler vardır. İşte büyük kurtuluş budur.” (Buruc/12) </w:t>
      </w:r>
      <w:r w:rsidRPr="00CA3B39">
        <w:rPr>
          <w:rFonts w:ascii="Calibri" w:eastAsia="Calibri" w:hAnsi="Calibri" w:cs="Times New Roman"/>
          <w:sz w:val="20"/>
          <w:szCs w:val="20"/>
        </w:rPr>
        <w:br/>
      </w:r>
      <w:r>
        <w:rPr>
          <w:rFonts w:ascii="Calibri" w:eastAsia="Calibri" w:hAnsi="Calibri" w:cs="Times New Roman"/>
          <w:b/>
          <w:bCs/>
          <w:sz w:val="20"/>
          <w:szCs w:val="20"/>
        </w:rPr>
        <w:t>1</w:t>
      </w:r>
      <w:r w:rsidRPr="00CA3B39">
        <w:rPr>
          <w:rFonts w:ascii="Calibri" w:eastAsia="Calibri" w:hAnsi="Calibri" w:cs="Times New Roman"/>
          <w:b/>
          <w:bCs/>
          <w:sz w:val="20"/>
          <w:szCs w:val="20"/>
        </w:rPr>
        <w:t>4. Bu ayet aşağıdaki konuların hangisine örnek olabilir?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A) İman bilgi ilişkisi    B) İman ikrar ilişkisi    C) İman amel ilişkisi 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             D) İman ihlas ilişkisi     E) İman tasdik ilişkisi</w:t>
      </w:r>
    </w:p>
    <w:p w14:paraId="4020A1C6" w14:textId="77777777" w:rsidR="00CA3B39" w:rsidRPr="00CA3B39" w:rsidRDefault="00CA3B39" w:rsidP="00CA3B39">
      <w:pPr>
        <w:rPr>
          <w:rFonts w:ascii="Calibri Light" w:eastAsia="Calibri" w:hAnsi="Calibri Light" w:cs="Calibri Light"/>
          <w:sz w:val="20"/>
          <w:szCs w:val="20"/>
        </w:rPr>
      </w:pPr>
    </w:p>
    <w:p w14:paraId="3EEB09E3" w14:textId="77777777" w:rsidR="00CA3B39" w:rsidRPr="00CA3B39" w:rsidRDefault="00CA3B39" w:rsidP="00CA3B39">
      <w:pPr>
        <w:tabs>
          <w:tab w:val="left" w:pos="7020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CA3B39">
        <w:rPr>
          <w:rFonts w:ascii="Calibri" w:hAnsi="Calibri" w:cs="Calibri"/>
          <w:b/>
        </w:rPr>
        <w:br/>
      </w:r>
      <w:r w:rsidRPr="00CA3B39">
        <w:rPr>
          <w:rFonts w:ascii="Calibri" w:eastAsia="Calibri" w:hAnsi="Calibri" w:cs="Times New Roman"/>
          <w:sz w:val="20"/>
          <w:szCs w:val="20"/>
        </w:rPr>
        <w:t>“Bedeviler ‘İnandık.’ dediler. De ki: Siz iman etmediniz, ama ‘Boyun eğdik.’ deyin. Henüz iman kalplerinize yerleşmedi. Eğer Allah’a ve elçisine itaat ederseniz Allah işlediklerinizde hiçbir şeyi eksiltmez. Çünkü Allah çok bağışlayan, çok esirgeyendir.” (Hucurat/14)</w:t>
      </w:r>
      <w:r w:rsidRPr="00CA3B39">
        <w:rPr>
          <w:rFonts w:ascii="Calibri" w:eastAsia="Calibri" w:hAnsi="Calibri" w:cs="Times New Roman"/>
          <w:sz w:val="20"/>
          <w:szCs w:val="20"/>
        </w:rPr>
        <w:br/>
      </w:r>
      <w:r>
        <w:rPr>
          <w:rFonts w:ascii="Calibri" w:eastAsia="Calibri" w:hAnsi="Calibri" w:cs="Times New Roman"/>
          <w:b/>
          <w:bCs/>
          <w:sz w:val="20"/>
          <w:szCs w:val="20"/>
        </w:rPr>
        <w:t>1</w:t>
      </w:r>
      <w:r w:rsidRPr="00CA3B39">
        <w:rPr>
          <w:rFonts w:ascii="Calibri" w:eastAsia="Calibri" w:hAnsi="Calibri" w:cs="Times New Roman"/>
          <w:b/>
          <w:bCs/>
          <w:sz w:val="20"/>
          <w:szCs w:val="20"/>
        </w:rPr>
        <w:t>5. Bu ayette imanın mahiyeti ile ilgili vurgulanan husus aşağıdakilerden hangisidir.?</w:t>
      </w:r>
      <w:r w:rsidRPr="00CA3B39">
        <w:rPr>
          <w:rFonts w:ascii="Calibri" w:eastAsia="Calibri" w:hAnsi="Calibri" w:cs="Times New Roman"/>
          <w:sz w:val="20"/>
          <w:szCs w:val="20"/>
        </w:rPr>
        <w:br/>
      </w:r>
      <w:r w:rsidRPr="00CA3B39">
        <w:rPr>
          <w:rFonts w:ascii="Calibri" w:eastAsia="Calibri" w:hAnsi="Calibri" w:cs="Times New Roman"/>
          <w:sz w:val="20"/>
          <w:szCs w:val="20"/>
        </w:rPr>
        <w:lastRenderedPageBreak/>
        <w:t>A) İman boyun eğmektir.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B) İmanda kalbin onaylaması önemlidir. 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C) İman inancın söz ile ifadesidir. </w:t>
      </w:r>
      <w:r w:rsidRPr="00CA3B39">
        <w:rPr>
          <w:rFonts w:ascii="Calibri" w:eastAsia="Calibri" w:hAnsi="Calibri" w:cs="Times New Roman"/>
          <w:sz w:val="20"/>
          <w:szCs w:val="20"/>
        </w:rPr>
        <w:br/>
        <w:t>D) Allah iman edenleri bağışlayacaktır.</w:t>
      </w:r>
      <w:r w:rsidRPr="00CA3B39">
        <w:rPr>
          <w:rFonts w:ascii="Calibri" w:eastAsia="Calibri" w:hAnsi="Calibri" w:cs="Times New Roman"/>
          <w:sz w:val="20"/>
          <w:szCs w:val="20"/>
        </w:rPr>
        <w:br/>
        <w:t>E) İman, kişinin iş ve davranışlarına yansımasıdır.</w:t>
      </w:r>
    </w:p>
    <w:p w14:paraId="59E724F3" w14:textId="77777777" w:rsidR="00CA3B39" w:rsidRPr="00CA3B39" w:rsidRDefault="00CA3B39" w:rsidP="00CA3B39">
      <w:pPr>
        <w:tabs>
          <w:tab w:val="left" w:pos="7020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1381762A" w14:textId="77777777" w:rsidR="00CA3B39" w:rsidRPr="00CA3B39" w:rsidRDefault="00CA3B39" w:rsidP="00CA3B39">
      <w:pPr>
        <w:tabs>
          <w:tab w:val="left" w:pos="7020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CA3B39">
        <w:rPr>
          <w:rFonts w:ascii="Calibri" w:eastAsia="Calibri" w:hAnsi="Calibri" w:cs="Times New Roman"/>
          <w:sz w:val="20"/>
          <w:szCs w:val="20"/>
        </w:rPr>
        <w:t xml:space="preserve">Kur’an doğru bilginin kaynaklarını haber verirken yanlış bilginin kaynakları konusunda da bizleri uyarır. </w:t>
      </w:r>
      <w:r w:rsidRPr="00CA3B39">
        <w:rPr>
          <w:rFonts w:ascii="Calibri" w:eastAsia="Calibri" w:hAnsi="Calibri" w:cs="Times New Roman"/>
          <w:sz w:val="20"/>
          <w:szCs w:val="20"/>
        </w:rPr>
        <w:br/>
        <w:t>I. Rüya            III. Keşif</w:t>
      </w:r>
      <w:r w:rsidRPr="00CA3B39">
        <w:rPr>
          <w:rFonts w:ascii="Calibri" w:eastAsia="Calibri" w:hAnsi="Calibri" w:cs="Times New Roman"/>
          <w:sz w:val="20"/>
          <w:szCs w:val="20"/>
        </w:rPr>
        <w:br/>
        <w:t>II. Büyü           IV. İlham</w:t>
      </w:r>
      <w:r w:rsidRPr="00CA3B39">
        <w:rPr>
          <w:rFonts w:ascii="Calibri" w:eastAsia="Calibri" w:hAnsi="Calibri" w:cs="Times New Roman"/>
          <w:sz w:val="20"/>
          <w:szCs w:val="20"/>
        </w:rPr>
        <w:br/>
      </w:r>
      <w:r>
        <w:rPr>
          <w:rFonts w:ascii="Calibri" w:eastAsia="Calibri" w:hAnsi="Calibri" w:cs="Times New Roman"/>
          <w:b/>
          <w:bCs/>
          <w:sz w:val="20"/>
          <w:szCs w:val="20"/>
        </w:rPr>
        <w:t>1</w:t>
      </w:r>
      <w:r w:rsidRPr="00CA3B39">
        <w:rPr>
          <w:rFonts w:ascii="Calibri" w:eastAsia="Calibri" w:hAnsi="Calibri" w:cs="Times New Roman"/>
          <w:b/>
          <w:bCs/>
          <w:sz w:val="20"/>
          <w:szCs w:val="20"/>
        </w:rPr>
        <w:t xml:space="preserve">6. Yukarıda verilen öncüllerden hangisi bilgi kaynağı olarak </w:t>
      </w:r>
      <w:r w:rsidRPr="00CA3B39">
        <w:rPr>
          <w:rFonts w:ascii="Calibri" w:eastAsia="Calibri" w:hAnsi="Calibri" w:cs="Times New Roman"/>
          <w:b/>
          <w:bCs/>
          <w:sz w:val="20"/>
          <w:szCs w:val="20"/>
          <w:u w:val="single"/>
        </w:rPr>
        <w:t>kabul edilmez</w:t>
      </w:r>
      <w:r w:rsidRPr="00CA3B39">
        <w:rPr>
          <w:rFonts w:ascii="Calibri" w:eastAsia="Calibri" w:hAnsi="Calibri" w:cs="Times New Roman"/>
          <w:b/>
          <w:bCs/>
          <w:sz w:val="20"/>
          <w:szCs w:val="20"/>
        </w:rPr>
        <w:t>.</w:t>
      </w:r>
    </w:p>
    <w:p w14:paraId="689EF4B5" w14:textId="77777777" w:rsidR="00CA3B39" w:rsidRPr="00CA3B39" w:rsidRDefault="00CA3B39" w:rsidP="00CA3B39">
      <w:pPr>
        <w:tabs>
          <w:tab w:val="left" w:pos="7020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 w:rsidRPr="00CA3B39">
        <w:rPr>
          <w:rFonts w:ascii="Calibri" w:eastAsia="Calibri" w:hAnsi="Calibri" w:cs="Times New Roman"/>
          <w:sz w:val="20"/>
          <w:szCs w:val="20"/>
        </w:rPr>
        <w:t xml:space="preserve">                A) I ve II            B) I ve III            C) I, III ve IV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                         D) II, III ve IV     E) I, II, III ve IV</w:t>
      </w:r>
    </w:p>
    <w:p w14:paraId="351EC096" w14:textId="77777777" w:rsidR="00CA3B39" w:rsidRPr="00CA3B39" w:rsidRDefault="00CA3B39" w:rsidP="00CA3B39">
      <w:pPr>
        <w:tabs>
          <w:tab w:val="left" w:pos="7020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77CF057E" w14:textId="77777777" w:rsidR="00CA3B39" w:rsidRPr="00CA3B39" w:rsidRDefault="00CA3B39" w:rsidP="00CA3B39">
      <w:pPr>
        <w:spacing w:line="240" w:lineRule="auto"/>
        <w:rPr>
          <w:rFonts w:ascii="Calibri" w:eastAsia="Calibri" w:hAnsi="Calibri" w:cs="Times New Roman"/>
          <w:sz w:val="20"/>
          <w:szCs w:val="20"/>
        </w:rPr>
      </w:pPr>
      <w:r w:rsidRPr="00CA3B39">
        <w:rPr>
          <w:rFonts w:ascii="Calibri" w:eastAsia="Calibri" w:hAnsi="Calibri" w:cs="Times New Roman"/>
          <w:sz w:val="20"/>
          <w:szCs w:val="20"/>
        </w:rPr>
        <w:t xml:space="preserve">İslam düşünce geleneğinde bilgi sınırlı olup olmamasına göre bir sınıflamaya tabi tutulmuştur. Buradaki sınırlılık bilginin bulunduğu varlığın niteliğinden kaynaklanmaktadır. Buna göre </w:t>
      </w:r>
      <w:r w:rsidRPr="00CA3B39">
        <w:rPr>
          <w:rFonts w:ascii="Calibri" w:eastAsia="Calibri" w:hAnsi="Calibri" w:cs="Times New Roman"/>
          <w:sz w:val="20"/>
          <w:szCs w:val="20"/>
          <w:u w:val="single"/>
        </w:rPr>
        <w:t>Allah’ın bilgisi</w:t>
      </w:r>
      <w:r w:rsidRPr="00CA3B39">
        <w:rPr>
          <w:rFonts w:ascii="Calibri" w:eastAsia="Calibri" w:hAnsi="Calibri" w:cs="Times New Roman"/>
          <w:sz w:val="20"/>
          <w:szCs w:val="20"/>
        </w:rPr>
        <w:t xml:space="preserve"> ile </w:t>
      </w:r>
      <w:r w:rsidRPr="00CA3B39">
        <w:rPr>
          <w:rFonts w:ascii="Calibri" w:eastAsia="Calibri" w:hAnsi="Calibri" w:cs="Times New Roman"/>
          <w:sz w:val="20"/>
          <w:szCs w:val="20"/>
          <w:u w:val="single"/>
        </w:rPr>
        <w:t>insanın bilgisi</w:t>
      </w:r>
      <w:r w:rsidRPr="00CA3B39">
        <w:rPr>
          <w:rFonts w:ascii="Calibri" w:eastAsia="Calibri" w:hAnsi="Calibri" w:cs="Times New Roman"/>
          <w:sz w:val="20"/>
          <w:szCs w:val="20"/>
        </w:rPr>
        <w:t xml:space="preserve">nin niteliği birbirinden farklılaşmaktadır. Dolayısıyla Müslüman düşünürler, sınırlılık ölçütü açısından Allah’ın bilgisi ile insanın bilgisini ayrı kavramlarla karşılamışlardır. </w:t>
      </w:r>
      <w:r w:rsidRPr="00CA3B39">
        <w:rPr>
          <w:rFonts w:ascii="Calibri" w:eastAsia="Calibri" w:hAnsi="Calibri" w:cs="Times New Roman"/>
          <w:sz w:val="20"/>
          <w:szCs w:val="20"/>
        </w:rPr>
        <w:br/>
      </w:r>
      <w:r>
        <w:rPr>
          <w:rFonts w:ascii="Calibri" w:eastAsia="Calibri" w:hAnsi="Calibri" w:cs="Times New Roman"/>
          <w:b/>
          <w:bCs/>
          <w:sz w:val="20"/>
          <w:szCs w:val="20"/>
        </w:rPr>
        <w:t>1</w:t>
      </w:r>
      <w:r w:rsidRPr="00CA3B39">
        <w:rPr>
          <w:rFonts w:ascii="Calibri" w:eastAsia="Calibri" w:hAnsi="Calibri" w:cs="Times New Roman"/>
          <w:b/>
          <w:bCs/>
          <w:sz w:val="20"/>
          <w:szCs w:val="20"/>
        </w:rPr>
        <w:t>7. Bu parçada sözü edilen kavram çifti aşağıdakilerden hangisinde birlikte verilmiştir?</w:t>
      </w:r>
      <w:r w:rsidRPr="00CA3B39">
        <w:rPr>
          <w:rFonts w:ascii="Calibri" w:eastAsia="Calibri" w:hAnsi="Calibri" w:cs="Times New Roman"/>
          <w:sz w:val="20"/>
          <w:szCs w:val="20"/>
        </w:rPr>
        <w:t xml:space="preserve"> </w:t>
      </w:r>
      <w:r w:rsidRPr="00CA3B39">
        <w:rPr>
          <w:rFonts w:ascii="Calibri" w:eastAsia="Calibri" w:hAnsi="Calibri" w:cs="Times New Roman"/>
          <w:sz w:val="20"/>
          <w:szCs w:val="20"/>
        </w:rPr>
        <w:br/>
        <w:t>A) Kadîm – Hâdis    B) Yakin – Zan    C) Kesbî – Vehmî</w:t>
      </w:r>
      <w:r w:rsidRPr="00CA3B39">
        <w:rPr>
          <w:rFonts w:ascii="Calibri" w:eastAsia="Calibri" w:hAnsi="Calibri" w:cs="Times New Roman"/>
          <w:sz w:val="20"/>
          <w:szCs w:val="20"/>
        </w:rPr>
        <w:br/>
        <w:t xml:space="preserve">            D) Zarurî – Kesbî      E) Yakin – Hâdis</w:t>
      </w:r>
    </w:p>
    <w:p w14:paraId="5C12AC28" w14:textId="77777777" w:rsidR="00903EB8" w:rsidRDefault="00903EB8" w:rsidP="00CA3B39">
      <w:pPr>
        <w:pStyle w:val="ListeParagraf"/>
      </w:pPr>
    </w:p>
    <w:sectPr w:rsidR="00903E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46C00"/>
    <w:multiLevelType w:val="hybridMultilevel"/>
    <w:tmpl w:val="FA007532"/>
    <w:lvl w:ilvl="0" w:tplc="A62A240E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670"/>
    <w:multiLevelType w:val="hybridMultilevel"/>
    <w:tmpl w:val="241828E8"/>
    <w:lvl w:ilvl="0" w:tplc="B6CE79C0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13DFB"/>
    <w:multiLevelType w:val="hybridMultilevel"/>
    <w:tmpl w:val="E7DEB2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B39"/>
    <w:rsid w:val="00903EB8"/>
    <w:rsid w:val="009A310B"/>
    <w:rsid w:val="00CA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4011D"/>
  <w15:docId w15:val="{6550F7F5-70D3-4710-BB3A-4F0C3CDA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B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3B39"/>
    <w:pPr>
      <w:ind w:left="720"/>
      <w:contextualSpacing/>
    </w:pPr>
  </w:style>
  <w:style w:type="paragraph" w:styleId="AralkYok">
    <w:name w:val="No Spacing"/>
    <w:uiPriority w:val="1"/>
    <w:qFormat/>
    <w:rsid w:val="00CA3B39"/>
    <w:pPr>
      <w:spacing w:after="0" w:line="240" w:lineRule="auto"/>
    </w:pPr>
    <w:rPr>
      <w:rFonts w:ascii="Calibri" w:eastAsia="Calibri" w:hAnsi="Calibri" w:cs="Times New Roman"/>
    </w:rPr>
  </w:style>
  <w:style w:type="table" w:styleId="TabloWeb1">
    <w:name w:val="Table Web 1"/>
    <w:basedOn w:val="NormalTablo"/>
    <w:rsid w:val="00CA3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9A310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A31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LENOVO</dc:creator>
  <cp:keywords>https:/www.sorubak.com/sinav</cp:keywords>
  <dc:description>https://www.sorubak.com/sinav/</dc:description>
  <cp:lastModifiedBy>Burhan Demir</cp:lastModifiedBy>
  <cp:revision>https://www.sorubak.com/sinav/</cp:revision>
  <dcterms:created xsi:type="dcterms:W3CDTF">2020-10-28T14:39:00Z</dcterms:created>
  <dcterms:modified xsi:type="dcterms:W3CDTF">2021-03-17T09:27:00Z</dcterms:modified>
</cp:coreProperties>
</file>