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342" w:type="pct"/>
        <w:tblInd w:w="-459" w:type="dxa"/>
        <w:tblLook w:val="04A0" w:firstRow="1" w:lastRow="0" w:firstColumn="1" w:lastColumn="0" w:noHBand="0" w:noVBand="1"/>
      </w:tblPr>
      <w:tblGrid>
        <w:gridCol w:w="4980"/>
        <w:gridCol w:w="4702"/>
      </w:tblGrid>
      <w:tr w:rsidR="00A83374" w14:paraId="1C9DE5BF" w14:textId="77777777" w:rsidTr="008D7ABF">
        <w:tc>
          <w:tcPr>
            <w:tcW w:w="2572" w:type="pct"/>
          </w:tcPr>
          <w:p w14:paraId="6D58E828" w14:textId="77777777" w:rsidR="00A83374" w:rsidRDefault="00832222">
            <w:pPr>
              <w:spacing w:after="225"/>
            </w:pPr>
            <w:r>
              <w:rPr>
                <w:b/>
              </w:rPr>
              <w:t>Soru 1</w:t>
            </w:r>
          </w:p>
          <w:p w14:paraId="06CF2851" w14:textId="77777777" w:rsidR="00A83374" w:rsidRDefault="00832222">
            <w:pPr>
              <w:spacing w:after="225"/>
            </w:pPr>
            <w:r>
              <w:t>Tarihî süreç içerisinde oluşan örf ve adetlerin ortaya çıkmasında pek çok faktör etkilidir. Din, bu faktörlerin en önemlilerindendir. Bu nedenle kültürümüzdeki birçok uygulama dinden etkilenmiştir.</w:t>
            </w:r>
          </w:p>
          <w:p w14:paraId="544A608D" w14:textId="77777777" w:rsidR="00A83374" w:rsidRDefault="00832222">
            <w:pPr>
              <w:spacing w:after="225"/>
            </w:pPr>
            <w:r>
              <w:rPr>
                <w:b/>
              </w:rPr>
              <w:t xml:space="preserve">Verilen bilgilere göre aşağıdakilerden hangisi kültürümüzde dinin etkilediği uygulamalardan biri </w:t>
            </w:r>
            <w:r>
              <w:rPr>
                <w:b/>
                <w:u w:val="single"/>
              </w:rPr>
              <w:t>değildir?</w:t>
            </w:r>
          </w:p>
          <w:p w14:paraId="4466D2BF" w14:textId="77777777" w:rsidR="00A83374" w:rsidRDefault="00832222">
            <w:r>
              <w:t>A) Bahar şenlikleri</w:t>
            </w:r>
            <w:r>
              <w:br/>
              <w:t>B) Kulağa ezan okumak</w:t>
            </w:r>
            <w:r>
              <w:br/>
              <w:t>C) Sünnet törenleri</w:t>
            </w:r>
            <w:r>
              <w:br/>
              <w:t>D) Mevlit</w:t>
            </w:r>
            <w:r>
              <w:br/>
              <w:t>E) Cenaze merasimleri</w:t>
            </w:r>
            <w:r>
              <w:br/>
            </w:r>
            <w:r>
              <w:br/>
            </w:r>
          </w:p>
          <w:p w14:paraId="37AFB4D7" w14:textId="77777777" w:rsidR="00A83374" w:rsidRDefault="00832222">
            <w:pPr>
              <w:pBdr>
                <w:top w:val="single" w:sz="4" w:space="0" w:color="auto"/>
              </w:pBdr>
              <w:spacing w:after="225"/>
            </w:pPr>
            <w:r>
              <w:rPr>
                <w:b/>
              </w:rPr>
              <w:t>Soru 2</w:t>
            </w:r>
          </w:p>
          <w:p w14:paraId="6AB97292" w14:textId="77777777" w:rsidR="00A83374" w:rsidRDefault="00832222">
            <w:pPr>
              <w:spacing w:after="225"/>
            </w:pPr>
            <w:r>
              <w:t>İbadetler yalnızca Yüce Allah’ın emir ve yasaklarıyla belirlenmiştir ve kişilerin yorumlarına açık değildir. Dolayısıyla ibadetlerin geçerli olabilmesi için Kur’an ve sünnete uygun olması gerekir. Bu sebeple ibadetlerin yalnızca Allah’ın (c.c.) emrettiği ve Hz. Peygamberin açıklayıp gösterdiği tarzda yapılması esastır.</w:t>
            </w:r>
          </w:p>
          <w:p w14:paraId="676D3C67" w14:textId="77777777" w:rsidR="00A83374" w:rsidRDefault="00832222">
            <w:pPr>
              <w:spacing w:after="225"/>
            </w:pPr>
            <w:r>
              <w:rPr>
                <w:b/>
              </w:rPr>
              <w:t>Bu paragrafa göre çıkarılacak temel mesaj hangisidir?</w:t>
            </w:r>
          </w:p>
          <w:p w14:paraId="64B334CD" w14:textId="77777777" w:rsidR="00A83374" w:rsidRDefault="00832222">
            <w:r>
              <w:t>A) Yapılan ibadetler yalnızca Allah içindir.</w:t>
            </w:r>
            <w:r>
              <w:br/>
              <w:t>B) İbadetler hakkında hüküm belirleme sadece Allah’a (c.c.) mahsustur.</w:t>
            </w:r>
            <w:r>
              <w:br/>
              <w:t>C) İbadetleri insanların hükümleri ile de yapabiliriz.</w:t>
            </w:r>
            <w:r>
              <w:br/>
              <w:t>D) İbadette Kur’an ve sünnete uyulması şarttır.</w:t>
            </w:r>
            <w:r>
              <w:br/>
              <w:t>E) Hz. Peygamber ibadetin uygulanışı konusunda en güzel örnektir.</w:t>
            </w:r>
            <w:r>
              <w:br/>
            </w:r>
            <w:r>
              <w:br/>
            </w:r>
          </w:p>
          <w:p w14:paraId="49FD8034" w14:textId="77777777" w:rsidR="00A83374" w:rsidRDefault="00832222">
            <w:pPr>
              <w:pBdr>
                <w:top w:val="single" w:sz="4" w:space="0" w:color="auto"/>
              </w:pBdr>
              <w:spacing w:after="225"/>
            </w:pPr>
            <w:r>
              <w:rPr>
                <w:b/>
              </w:rPr>
              <w:t>Soru 3</w:t>
            </w:r>
          </w:p>
          <w:p w14:paraId="1D2C1BAA" w14:textId="77777777" w:rsidR="00A83374" w:rsidRDefault="00832222">
            <w:pPr>
              <w:spacing w:after="225"/>
            </w:pPr>
            <w:r>
              <w:t xml:space="preserve">Kur’an-ı Kerim’in ikinci suresi olan Bakara suresinin 177. ayeti “birr ayeti” olarak isimlendirilir. Birr </w:t>
            </w:r>
            <w:r>
              <w:lastRenderedPageBreak/>
              <w:t>kavramı iman ve ibadet başta olmak üzere her türlü iyilik, ihsan, itaat ve doğruluk anlamlarına gelir.</w:t>
            </w:r>
          </w:p>
          <w:p w14:paraId="402E1B41" w14:textId="77777777" w:rsidR="00A83374" w:rsidRDefault="00832222">
            <w:pPr>
              <w:spacing w:after="225"/>
            </w:pPr>
            <w:r>
              <w:t>Hz. Peygamber, “Birr, ahlak güzelliğidir.” (Müslim, Birr, 14.) buyurarak bu kavramın her çeşit erdemi kapsadığını ifade etmiştir.</w:t>
            </w:r>
          </w:p>
          <w:p w14:paraId="43D865EE" w14:textId="77777777" w:rsidR="00A83374" w:rsidRDefault="00832222">
            <w:pPr>
              <w:spacing w:after="225"/>
            </w:pPr>
            <w:r>
              <w:rPr>
                <w:b/>
              </w:rPr>
              <w:t xml:space="preserve">Bu parçadan hareketle aşağıdaki yargılardan hangisi </w:t>
            </w:r>
            <w:r>
              <w:rPr>
                <w:b/>
                <w:u w:val="single"/>
              </w:rPr>
              <w:t>çıkarılamaz?</w:t>
            </w:r>
          </w:p>
          <w:p w14:paraId="5FCB22B7" w14:textId="77777777" w:rsidR="00A83374" w:rsidRDefault="00832222">
            <w:r>
              <w:t>A) Bakara suresi Kur’an-ı Kerim’in ikinci suresidir.</w:t>
            </w:r>
            <w:r>
              <w:br/>
              <w:t>B) Peygamberimiz “birr” kavramına somut örnekler vermiştir.</w:t>
            </w:r>
            <w:r>
              <w:br/>
              <w:t>C) Birr kavramı “her türlü iyilik” anlamına gelir.</w:t>
            </w:r>
            <w:r>
              <w:br/>
              <w:t>D) Bütün ahlaki davranışlar birr kavramı içerisine girer.</w:t>
            </w:r>
            <w:r>
              <w:br/>
              <w:t>E) Peygamberimiz, birr kavramının ahlak güzelliği olduğunu ifade etmiştir.</w:t>
            </w:r>
            <w:r>
              <w:br/>
            </w:r>
            <w:r>
              <w:br/>
            </w:r>
          </w:p>
          <w:p w14:paraId="0EFFBCB8" w14:textId="77777777" w:rsidR="00A83374" w:rsidRDefault="00832222">
            <w:pPr>
              <w:pBdr>
                <w:top w:val="single" w:sz="4" w:space="0" w:color="auto"/>
              </w:pBdr>
              <w:spacing w:after="225"/>
            </w:pPr>
            <w:r>
              <w:rPr>
                <w:b/>
              </w:rPr>
              <w:t>Soru 4</w:t>
            </w:r>
          </w:p>
          <w:p w14:paraId="03F7AA73" w14:textId="056CCBB5" w:rsidR="00A83374" w:rsidRDefault="00832222">
            <w:pPr>
              <w:spacing w:after="225"/>
            </w:pPr>
            <w:r>
              <w:t xml:space="preserve">Karakterli insan davranışlarını toplumun değer yargılarına uygun biçimde yönetebilen, değerler sistemini içselleştirmiş olan kimsedir. Nitekim şahsiyetin ve karakterin hem doğuştan getirilen hem de çevre ile etkileşim içerisinde geliştirilip kazanılan özelliklerden meydana geldiğine dair zamanımızdaki anlayış </w:t>
            </w:r>
            <w:hyperlink r:id="rId6" w:history="1">
              <w:r w:rsidRPr="008D7ABF">
                <w:rPr>
                  <w:rStyle w:val="Kpr"/>
                  <w:color w:val="000000" w:themeColor="text1"/>
                  <w:u w:val="none"/>
                </w:rPr>
                <w:t>Müslüman</w:t>
              </w:r>
            </w:hyperlink>
            <w:r>
              <w:t xml:space="preserve"> âlimler tarafından da benimsenmiştir. Gazzâlî’ye göre insan tabiatı dört unsurdan oluşur ve bunlar onun bütün psikolojik eğilimlerinin, ilgi ve davranışlarının kaynağını teşkil eder. Rabbâniyet, behîmiyet (hayvâniyet), sebûiyet ve şeytâniyet diye sıralanan bu unsurlardan rabbâniyet bağımsızlık, üstünlük, başarılı olma, engelleri aşma, amacına ulaşma, önder olma, sevilme ve beğenilme gibi istek ve eğilimlerin çıkış kaynağı, psikolojinin adlandırmasıyla “kendini gerçekleştirme” melekesidir.</w:t>
            </w:r>
          </w:p>
          <w:p w14:paraId="4F52BBD1" w14:textId="77777777" w:rsidR="00A83374" w:rsidRDefault="00832222">
            <w:pPr>
              <w:spacing w:after="225"/>
            </w:pPr>
            <w:r>
              <w:rPr>
                <w:b/>
              </w:rPr>
              <w:t xml:space="preserve">Bu parçadan hareketle aşağıdaki ifadelerden hangisine </w:t>
            </w:r>
            <w:r>
              <w:rPr>
                <w:b/>
                <w:u w:val="single"/>
              </w:rPr>
              <w:t>ulaşılamaz?</w:t>
            </w:r>
          </w:p>
          <w:p w14:paraId="33FC2A0D" w14:textId="77777777" w:rsidR="00A83374" w:rsidRDefault="00832222">
            <w:r>
              <w:t>A) İnsanın karakterinin en önemli işlevi onun içinde bulunduğu sosyal çevreyle uyumlu olmasıdır.</w:t>
            </w:r>
            <w:r>
              <w:br/>
              <w:t xml:space="preserve">B) Kişinin şahsiyetini oluşturan en önemli unsurlardan biri doğuştan getirmiş olduğu </w:t>
            </w:r>
            <w:r>
              <w:lastRenderedPageBreak/>
              <w:t>özellikleridir.</w:t>
            </w:r>
            <w:r>
              <w:br/>
              <w:t>C) İslam alimleri insanın içinde yaşadığı çevrenin karakterin oluşumunu etkilediğini savunmuştur.</w:t>
            </w:r>
            <w:r>
              <w:br/>
              <w:t>D) Gazzâlî’ye göre insanın kişiliğini oluşturan bazı öğeler onun olaylar karşısındaki tutumlarını etkiler.</w:t>
            </w:r>
            <w:r>
              <w:br/>
              <w:t>E) Toplumun sahip olduğu örf ve adetlere uygun yaşamak insanın sosyal kabul görmesi için tek şarttır.</w:t>
            </w:r>
            <w:r>
              <w:br/>
            </w:r>
            <w:r>
              <w:br/>
            </w:r>
          </w:p>
          <w:p w14:paraId="6BE6087D" w14:textId="77777777" w:rsidR="00A83374" w:rsidRDefault="00832222">
            <w:pPr>
              <w:pBdr>
                <w:top w:val="single" w:sz="4" w:space="0" w:color="auto"/>
              </w:pBdr>
              <w:spacing w:after="225"/>
            </w:pPr>
            <w:r>
              <w:rPr>
                <w:b/>
              </w:rPr>
              <w:t>Soru 5</w:t>
            </w:r>
          </w:p>
          <w:p w14:paraId="72E0A675" w14:textId="77777777" w:rsidR="00A83374" w:rsidRDefault="00832222">
            <w:pPr>
              <w:spacing w:after="225"/>
            </w:pPr>
            <w:r>
              <w:t>İhlas sözlükte samimiyet, kalbî ve karşılıksız sevgi, saflık, gösterişsizlik gibi anlamlara gelir. Samimiyet, içten olmak demektir. İbadetlerde niyetin saflaştırılması ve Allah (c.c.) rızası dışında bütün diğer düşünce ve beklentilerden arındırılması bir Müslüman için hayat boyu süren bir gayedir. İşte bu temiz ve samimi yöneliş ihlastır.</w:t>
            </w:r>
          </w:p>
          <w:p w14:paraId="2F5ECADE" w14:textId="77777777" w:rsidR="00A83374" w:rsidRDefault="00832222">
            <w:pPr>
              <w:spacing w:after="225"/>
            </w:pPr>
            <w:r>
              <w:rPr>
                <w:b/>
              </w:rPr>
              <w:t xml:space="preserve">Parçaya göre ihlas ile ilgili aşağıdakilerden hangisi </w:t>
            </w:r>
            <w:r>
              <w:rPr>
                <w:b/>
                <w:u w:val="single"/>
              </w:rPr>
              <w:t>söylenemez?</w:t>
            </w:r>
          </w:p>
          <w:p w14:paraId="629983EF" w14:textId="77777777" w:rsidR="00A83374" w:rsidRDefault="00832222">
            <w:r>
              <w:t>A) İbadetlerimizi ihlasla yapmalıyız.</w:t>
            </w:r>
            <w:r>
              <w:br/>
              <w:t>B) İbadetimizi Allah’ın rızasını gözeterek yerine getirmeliyiz.</w:t>
            </w:r>
            <w:r>
              <w:br/>
              <w:t>C) Yapılan ibadetlerde niyetimiz toplumda saygın bir birey olmaktır.</w:t>
            </w:r>
            <w:r>
              <w:br/>
              <w:t>D) İhlaslı olabilmek için niyetimizi saf ve temiz tutmalıyız.</w:t>
            </w:r>
            <w:r>
              <w:br/>
              <w:t>E) İbadetlerimizi gösterişten uzak, içtenlikle ve gönülden yapmalıyız.</w:t>
            </w:r>
            <w:r>
              <w:br/>
            </w:r>
            <w:r>
              <w:br/>
            </w:r>
          </w:p>
          <w:p w14:paraId="36674722" w14:textId="77777777" w:rsidR="00A83374" w:rsidRDefault="00832222">
            <w:pPr>
              <w:pBdr>
                <w:top w:val="single" w:sz="4" w:space="0" w:color="auto"/>
              </w:pBdr>
              <w:spacing w:after="225"/>
            </w:pPr>
            <w:r>
              <w:rPr>
                <w:b/>
              </w:rPr>
              <w:t>Soru 6</w:t>
            </w:r>
          </w:p>
          <w:p w14:paraId="3320BEFD" w14:textId="77777777" w:rsidR="00A83374" w:rsidRDefault="00832222">
            <w:pPr>
              <w:spacing w:after="225"/>
            </w:pPr>
            <w:r>
              <w:t>İbadet eden kimsenin niyeti ibadeti yalnız Allah (c.c.) için yapmak olmalıdır. Allah’a (c.c.) inanan bir insan hiçbir şeyi O’na ortak koşmaz, ibadetlerini yalnızca O’nun için yapar, her türlü riyadan ve gösterişten uzak durur.</w:t>
            </w:r>
          </w:p>
          <w:p w14:paraId="0A4BCF5F" w14:textId="77777777" w:rsidR="00A83374" w:rsidRDefault="00832222">
            <w:pPr>
              <w:spacing w:after="225"/>
            </w:pPr>
            <w:r>
              <w:rPr>
                <w:b/>
              </w:rPr>
              <w:t>Verilen parçaya anlamca en yakın ayet hangisidir?</w:t>
            </w:r>
          </w:p>
          <w:p w14:paraId="195F32BA" w14:textId="77777777" w:rsidR="00A83374" w:rsidRDefault="00832222">
            <w:r>
              <w:t>A) “... Biliniz ki, kalpler ancak Allah’ı anmakla huzur bulur.” (Ra’d Suresi, 28. ayet.)</w:t>
            </w:r>
            <w:r>
              <w:br/>
              <w:t xml:space="preserve">B) “…Şüphesiz benim namazım, ibadetlerim, hayatım ve ölümüm âlemlerin Rabbi Allah içindir.” (En’am </w:t>
            </w:r>
            <w:r>
              <w:lastRenderedPageBreak/>
              <w:t>Suresi, 162. ayet.)</w:t>
            </w:r>
            <w:r>
              <w:br/>
              <w:t>C) “...O’nun benzeri hiçbir şey yoktur. O işitendir, görendir.” (Şûrâ Suresi, 11. ayet.)</w:t>
            </w:r>
            <w:r>
              <w:br/>
              <w:t>D) “…Allah’a korkuyla ve ümitle dua edin. Muhakkak ki iyilik edenlere Allah’ın rahmeti çok yakındır.” (A’râf Suresi, 56.)</w:t>
            </w:r>
            <w:r>
              <w:br/>
              <w:t>E) “Rabbiniz kalplerinizdekini en iyi bilendir...” (İsrâ Suresi, 25. ayet.)</w:t>
            </w:r>
            <w:r>
              <w:br/>
            </w:r>
            <w:r>
              <w:br/>
            </w:r>
          </w:p>
          <w:p w14:paraId="7429BA6C" w14:textId="77777777" w:rsidR="00A83374" w:rsidRDefault="00832222">
            <w:pPr>
              <w:pBdr>
                <w:top w:val="single" w:sz="4" w:space="0" w:color="auto"/>
              </w:pBdr>
              <w:spacing w:after="225"/>
            </w:pPr>
            <w:r>
              <w:rPr>
                <w:b/>
              </w:rPr>
              <w:t>Soru 7</w:t>
            </w:r>
          </w:p>
          <w:p w14:paraId="7FE1AB8E" w14:textId="77777777" w:rsidR="00A83374" w:rsidRDefault="00832222">
            <w:pPr>
              <w:spacing w:after="225"/>
            </w:pPr>
            <w:r>
              <w:t>Sünnet, Kur’an-ı Kerim’le birlikte dinimizin temel kaynaklarındandır. Kur’an-ı Kerim’in doğru anlaşılabilmesinde sünnetin vazgeçilmez bir önemi vardır. Namaz, oruç, hac, zekât ve kurban gibi ibadetlerin nasıl yapılacağını Hz. Peygamber bizzat uygulayarak ashabına öğretmiştir. Bu uygulamalar, nesilden nesile aktarılarak bize kadar ulaşmıştır.</w:t>
            </w:r>
          </w:p>
          <w:p w14:paraId="0F7F5D33" w14:textId="77777777" w:rsidR="00A83374" w:rsidRDefault="00832222">
            <w:pPr>
              <w:spacing w:after="225"/>
            </w:pPr>
            <w:r>
              <w:rPr>
                <w:b/>
              </w:rPr>
              <w:t>Parçadan sünnet ile ilgili çıkarılabilecek en kapsamlı yargı aşağıdakilerden hangisidir?</w:t>
            </w:r>
          </w:p>
          <w:p w14:paraId="242735AF" w14:textId="77777777" w:rsidR="00A83374" w:rsidRDefault="00832222">
            <w:r>
              <w:t>A) Sünnet Peygamberimizin ashabına öğrettiği şeylerden oluşur.</w:t>
            </w:r>
            <w:r>
              <w:br/>
              <w:t>B) İbadetlerin nasıl yapılacağı sünnetten çıkarılmaktadır.</w:t>
            </w:r>
            <w:r>
              <w:br/>
              <w:t>C) Sünnet, Kur’anı doğru anlayıp ibadetleri yapabilmemiz için önemli bir kaynaktır.</w:t>
            </w:r>
            <w:r>
              <w:br/>
              <w:t>D) Peygamberimiz Kur’an-ı Kerimi bizim için açıklamıştır.</w:t>
            </w:r>
            <w:r>
              <w:br/>
              <w:t>E) Sünnet Peygamberimizin uygulamalarını içerir.</w:t>
            </w:r>
            <w:r>
              <w:br/>
            </w:r>
            <w:r>
              <w:br/>
            </w:r>
          </w:p>
          <w:p w14:paraId="0F435158" w14:textId="77777777" w:rsidR="00A83374" w:rsidRDefault="00832222">
            <w:pPr>
              <w:pBdr>
                <w:top w:val="single" w:sz="4" w:space="0" w:color="auto"/>
              </w:pBdr>
              <w:spacing w:after="225"/>
            </w:pPr>
            <w:r>
              <w:rPr>
                <w:b/>
              </w:rPr>
              <w:t>Soru 8</w:t>
            </w:r>
          </w:p>
          <w:p w14:paraId="24945D7C" w14:textId="77777777" w:rsidR="00A83374" w:rsidRDefault="00832222">
            <w:pPr>
              <w:spacing w:after="225"/>
            </w:pPr>
            <w:r>
              <w:t>• Kur’an ve sünnete uygunluk</w:t>
            </w:r>
          </w:p>
          <w:p w14:paraId="6AD32095" w14:textId="77777777" w:rsidR="00A83374" w:rsidRDefault="00832222">
            <w:pPr>
              <w:spacing w:after="225"/>
            </w:pPr>
            <w:r>
              <w:t>• Niyet</w:t>
            </w:r>
          </w:p>
          <w:p w14:paraId="4095D95B" w14:textId="77777777" w:rsidR="00A83374" w:rsidRDefault="00832222">
            <w:pPr>
              <w:spacing w:after="225"/>
            </w:pPr>
            <w:r>
              <w:t>• İhlas</w:t>
            </w:r>
          </w:p>
          <w:p w14:paraId="4FC0612F" w14:textId="77777777" w:rsidR="00A83374" w:rsidRDefault="00832222">
            <w:pPr>
              <w:spacing w:after="225"/>
            </w:pPr>
            <w:r>
              <w:rPr>
                <w:b/>
              </w:rPr>
              <w:t>Verilen ilkeler aşağıdaki sorulardan hangisinin cevabıdır?</w:t>
            </w:r>
          </w:p>
          <w:p w14:paraId="225D1BD9" w14:textId="77777777" w:rsidR="00A83374" w:rsidRDefault="00832222">
            <w:r>
              <w:t>A) İnancın temel ilkeleri nelerdir?</w:t>
            </w:r>
            <w:r>
              <w:br/>
              <w:t>B) Müslümanın uyması gereken ilkeler nelerdir?</w:t>
            </w:r>
            <w:r>
              <w:br/>
            </w:r>
            <w:r>
              <w:lastRenderedPageBreak/>
              <w:t>C) Toplumsal ilişkilerde uyulması gereken ilkeler nelerdir?</w:t>
            </w:r>
            <w:r>
              <w:br/>
              <w:t>D) İbadetlerin kabul olması için gerekli ilkeler nelerdir?</w:t>
            </w:r>
            <w:r>
              <w:br/>
              <w:t>E) Ahlakın dayandığı temel ilkeler nelerdir?</w:t>
            </w:r>
            <w:r>
              <w:br/>
            </w:r>
            <w:r>
              <w:br/>
            </w:r>
          </w:p>
          <w:p w14:paraId="69020A27" w14:textId="77777777" w:rsidR="00A83374" w:rsidRDefault="00832222">
            <w:pPr>
              <w:pBdr>
                <w:top w:val="single" w:sz="4" w:space="0" w:color="auto"/>
              </w:pBdr>
              <w:spacing w:after="225"/>
            </w:pPr>
            <w:r>
              <w:rPr>
                <w:b/>
              </w:rPr>
              <w:t>Soru 9</w:t>
            </w:r>
          </w:p>
          <w:p w14:paraId="0E4C6E76" w14:textId="77777777" w:rsidR="00A83374" w:rsidRDefault="00832222">
            <w:pPr>
              <w:spacing w:after="225"/>
            </w:pPr>
            <w:r>
              <w:t>İnsan, bu dünyanın karmaşası içinde çeşitli sıkıntılarla karşılaşır. Allah’a (c.c.) ibadet eden bir mümin, böylesi durumlarda metanetini yitirmez. Bunun Allah’ın (c.c.) bir imtihanı olduğunu bilir, sabreder ve zorluklarla mücadele eder. “... Müminler, yalnız Allah’a dayanıp güvensinler.” (Teğâbün suresi, 13. ayet) ayetinde insanın sabırlı, kararlı ve dayanıklı olabilmesi için güvenebileceği en yüce makamın Allah (c.c.) olduğu vurgulanır. -----------------------------------------------------------</w:t>
            </w:r>
          </w:p>
          <w:p w14:paraId="253654C0" w14:textId="77777777" w:rsidR="00A83374" w:rsidRDefault="00832222">
            <w:pPr>
              <w:spacing w:after="225"/>
            </w:pPr>
            <w:r>
              <w:rPr>
                <w:b/>
              </w:rPr>
              <w:t>Paragrafın anlamlı bir şekilde devam edebilmesi için sonuna aşağıdakilerden hangisi getirilmelidir?</w:t>
            </w:r>
          </w:p>
          <w:p w14:paraId="305DFFD9" w14:textId="77777777" w:rsidR="00A83374" w:rsidRDefault="00832222">
            <w:r>
              <w:t>A) Bu şekilde Yüce Allah’a yönelen insan, sıkıntılardan ibadet sayesinde kurtulur.</w:t>
            </w:r>
            <w:r>
              <w:br/>
              <w:t>B) Ancak insan başına gelen sıkıntılara imtihan diyerek sabretmelidir.</w:t>
            </w:r>
            <w:r>
              <w:br/>
              <w:t>C) Çünkü Allah’a (c.c.) güvenen kişi dayanıklı olur.</w:t>
            </w:r>
            <w:r>
              <w:br/>
              <w:t>D) Fakat Allah (c.c.) kuluna taşıyamayacağı yükü vermez.</w:t>
            </w:r>
            <w:r>
              <w:br/>
              <w:t>E) İnsan karşılaştığı zorluklarda güç almak için ailesine dayanır.</w:t>
            </w:r>
            <w:r>
              <w:br/>
            </w:r>
            <w:r>
              <w:br/>
            </w:r>
          </w:p>
          <w:p w14:paraId="212D0738" w14:textId="77777777" w:rsidR="00A83374" w:rsidRDefault="00832222">
            <w:pPr>
              <w:pBdr>
                <w:top w:val="single" w:sz="4" w:space="0" w:color="auto"/>
              </w:pBdr>
              <w:spacing w:after="225"/>
            </w:pPr>
            <w:r>
              <w:rPr>
                <w:b/>
              </w:rPr>
              <w:t>Soru 10</w:t>
            </w:r>
          </w:p>
          <w:p w14:paraId="577AAB96" w14:textId="77777777" w:rsidR="00A83374" w:rsidRDefault="00832222">
            <w:pPr>
              <w:spacing w:after="225"/>
            </w:pPr>
            <w:r>
              <w:t>(I)Tarih boyunca birçok toplum ve medeniyet gelip geçmiştir.</w:t>
            </w:r>
          </w:p>
          <w:p w14:paraId="181574D5" w14:textId="77777777" w:rsidR="00A83374" w:rsidRDefault="00832222">
            <w:pPr>
              <w:spacing w:after="225"/>
            </w:pPr>
            <w:r>
              <w:t>(II)Her toplumun insan ilişkilerini düzenlemek için yazılı veya yazısız bazı kuralları vardır.</w:t>
            </w:r>
          </w:p>
          <w:p w14:paraId="0A2FD2F8" w14:textId="77777777" w:rsidR="00A83374" w:rsidRDefault="00832222">
            <w:pPr>
              <w:spacing w:after="225"/>
            </w:pPr>
            <w:r>
              <w:t>(III)Din, ahlak, örf, adet, gelenek ve hukuk toplum düzenini sağlamada belirleyici olan unsurlardır.</w:t>
            </w:r>
          </w:p>
          <w:p w14:paraId="67BD216C" w14:textId="77777777" w:rsidR="00A83374" w:rsidRDefault="00832222">
            <w:pPr>
              <w:spacing w:after="225"/>
            </w:pPr>
            <w:r>
              <w:lastRenderedPageBreak/>
              <w:t>(IV)Din, ortaya koyduğu ölçülerle insanlar arası ilişkileri etkileyen değerleri belirler.</w:t>
            </w:r>
          </w:p>
          <w:p w14:paraId="5DB82850" w14:textId="77777777" w:rsidR="00A83374" w:rsidRDefault="00832222">
            <w:pPr>
              <w:spacing w:after="225"/>
            </w:pPr>
            <w:r>
              <w:t>(V)Böylelikle bireyin ve toplumun nesilden nesile aktarılan değer yargılarını da şekillendirir.</w:t>
            </w:r>
          </w:p>
          <w:p w14:paraId="7CEF7D78" w14:textId="77777777" w:rsidR="00A83374" w:rsidRDefault="00832222">
            <w:pPr>
              <w:spacing w:after="225"/>
            </w:pPr>
            <w:r>
              <w:rPr>
                <w:b/>
              </w:rPr>
              <w:t>Numaralanmış cümlelerden hangisi değerlerin oluşumunda dinin etkisine değinmektedir?</w:t>
            </w:r>
          </w:p>
          <w:p w14:paraId="0AAD60D4" w14:textId="77777777" w:rsidR="00A83374" w:rsidRDefault="00832222">
            <w:r>
              <w:t>A) Yalnız I</w:t>
            </w:r>
            <w:r>
              <w:br/>
              <w:t>B) Yalnız II</w:t>
            </w:r>
            <w:r>
              <w:br/>
              <w:t>C) I, II ve III</w:t>
            </w:r>
            <w:r>
              <w:br/>
              <w:t>D) II, III ve IV</w:t>
            </w:r>
            <w:r>
              <w:br/>
              <w:t>E) III, IV ve V</w:t>
            </w:r>
            <w:r>
              <w:br/>
            </w:r>
            <w:r>
              <w:br/>
            </w:r>
          </w:p>
          <w:p w14:paraId="38685EC9" w14:textId="77777777" w:rsidR="00A83374" w:rsidRDefault="00A83374">
            <w:pPr>
              <w:pBdr>
                <w:top w:val="single" w:sz="4" w:space="0" w:color="auto"/>
              </w:pBdr>
            </w:pPr>
          </w:p>
        </w:tc>
        <w:tc>
          <w:tcPr>
            <w:tcW w:w="2428" w:type="pct"/>
          </w:tcPr>
          <w:p w14:paraId="17092096" w14:textId="77777777" w:rsidR="00A83374" w:rsidRDefault="00832222">
            <w:pPr>
              <w:spacing w:after="225"/>
            </w:pPr>
            <w:r>
              <w:rPr>
                <w:b/>
              </w:rPr>
              <w:lastRenderedPageBreak/>
              <w:t>Soru 11</w:t>
            </w:r>
          </w:p>
          <w:p w14:paraId="5433CC9E" w14:textId="77777777" w:rsidR="00A83374" w:rsidRDefault="00832222">
            <w:pPr>
              <w:spacing w:after="225"/>
            </w:pPr>
            <w:r>
              <w:t>Özel anlamda farz ve nafile ibadetlerin, genel anlamda bütün salih amellerin temel amacı kişiyi Allah’ın (c.c.) rızasına ulaştırmaktır. Yüce Allah’ın insanın yapacağı ibadetlere ihtiyacı yoktur ………………………………………. Bilakis insan Allah’a (c.c.) olan şükür borcunu yerine getirebilmek, O’na olan sevgi ve saygısını gösterebilmek için ibadetlere ihtiyaç duyar. İbadetler, insanın ruhunu yüceltir, onu kötülüklerden arındırır.</w:t>
            </w:r>
          </w:p>
          <w:p w14:paraId="623DB717" w14:textId="77777777" w:rsidR="00A83374" w:rsidRDefault="00832222">
            <w:pPr>
              <w:spacing w:after="225"/>
            </w:pPr>
            <w:r>
              <w:rPr>
                <w:b/>
              </w:rPr>
              <w:t>Metnin akışına göre boş bırakılan yere aşağıdaki cümlelerden hangisi gelmelidir?</w:t>
            </w:r>
          </w:p>
          <w:p w14:paraId="74A5EA8F" w14:textId="77777777" w:rsidR="00A83374" w:rsidRDefault="00832222">
            <w:r>
              <w:t>A) Farz ibadetler insanların mutlaka yerine getirmeleri gereken görevleridir.</w:t>
            </w:r>
            <w:r>
              <w:br/>
              <w:t>B) Salih ameller topluma yararlı davranışları da kapsar.</w:t>
            </w:r>
            <w:r>
              <w:br/>
              <w:t>C) Allah (c.c.) kulunun güzel davranışlarından memnuniyet duyar, bundan razı olur.</w:t>
            </w:r>
            <w:r>
              <w:br/>
              <w:t>D) İbadetlerin en önemli amacı insanı ahlaklı kılmasıdır.</w:t>
            </w:r>
            <w:r>
              <w:br/>
              <w:t>E) İnsanların, emirlerine uymayıp yasaklarından kaçınmamasının Allah’a (c.c) bir zararı olamaz.</w:t>
            </w:r>
            <w:r>
              <w:br/>
            </w:r>
            <w:r>
              <w:br/>
            </w:r>
          </w:p>
          <w:p w14:paraId="1C245DCC" w14:textId="77777777" w:rsidR="00A83374" w:rsidRDefault="00832222">
            <w:pPr>
              <w:pBdr>
                <w:top w:val="single" w:sz="4" w:space="0" w:color="auto"/>
              </w:pBdr>
              <w:spacing w:after="225"/>
            </w:pPr>
            <w:r>
              <w:rPr>
                <w:b/>
              </w:rPr>
              <w:t>Soru 12</w:t>
            </w:r>
          </w:p>
          <w:p w14:paraId="3A2F19AD" w14:textId="77777777" w:rsidR="00A83374" w:rsidRDefault="00832222">
            <w:pPr>
              <w:spacing w:after="225"/>
            </w:pPr>
            <w:r>
              <w:t>Hz. Peygamber, “Amellerin en üstünü hangisidir?” diye sorulunca şöyle cevap vermiştir: “Vaktinde kılınan namaz ve anne babaya iyilik etmektir. Sonra da Allah yolunda cihat etmek gelir.” (Buharî, Tevhîd, 48.)</w:t>
            </w:r>
          </w:p>
          <w:p w14:paraId="3BF8CF06" w14:textId="77777777" w:rsidR="00A83374" w:rsidRDefault="00832222">
            <w:pPr>
              <w:spacing w:after="225"/>
            </w:pPr>
            <w:r>
              <w:t>Bu ve benzeri hadislerde genellikle iyilik,</w:t>
            </w:r>
            <w:r>
              <w:rPr>
                <w:b/>
              </w:rPr>
              <w:t xml:space="preserve"> </w:t>
            </w:r>
            <w:r>
              <w:rPr>
                <w:u w:val="single"/>
              </w:rPr>
              <w:t>birr</w:t>
            </w:r>
            <w:r>
              <w:t xml:space="preserve"> kelimesiyle ifade edilmiştir. </w:t>
            </w:r>
            <w:r>
              <w:rPr>
                <w:b/>
              </w:rPr>
              <w:t>Birr,</w:t>
            </w:r>
            <w:r>
              <w:t xml:space="preserve"> anne ve babaya gönülden bağlılık, onların kalplerini kırmamak, onlara yaşlılıklarında kol kanat germek gibi anlamlara da gelir. Bu davranışlar aynı zamanda Allah’a (c.c.) itaatin de bir göstergesidir. Dolayısıyla ana babaya iyilik etmek, insanı Allah’ın (c.c.) rızasını kazanmaya götürür.</w:t>
            </w:r>
          </w:p>
          <w:p w14:paraId="532AF677" w14:textId="77777777" w:rsidR="00A83374" w:rsidRDefault="00832222">
            <w:pPr>
              <w:spacing w:after="225"/>
            </w:pPr>
            <w:r>
              <w:rPr>
                <w:b/>
              </w:rPr>
              <w:t>Parçaya verilebilecek en uygun başlık aşağıdakilerden hangisidir?</w:t>
            </w:r>
          </w:p>
          <w:p w14:paraId="323E128A" w14:textId="77777777" w:rsidR="00A83374" w:rsidRDefault="00832222">
            <w:r>
              <w:lastRenderedPageBreak/>
              <w:t>A) İslam’da İyilik</w:t>
            </w:r>
            <w:r>
              <w:br/>
              <w:t>B) Sevaplar ve Günahlar</w:t>
            </w:r>
            <w:r>
              <w:br/>
              <w:t>C)  İslam’da Ahlaki Prensipler</w:t>
            </w:r>
            <w:r>
              <w:br/>
              <w:t>D) Her Türlü İyilik: Birr</w:t>
            </w:r>
            <w:r>
              <w:br/>
              <w:t>E) Anne Baba Hakları</w:t>
            </w:r>
            <w:r>
              <w:br/>
            </w:r>
            <w:r>
              <w:br/>
            </w:r>
          </w:p>
          <w:p w14:paraId="125A13C6" w14:textId="77777777" w:rsidR="00A83374" w:rsidRDefault="00832222">
            <w:pPr>
              <w:pBdr>
                <w:top w:val="single" w:sz="4" w:space="0" w:color="auto"/>
              </w:pBdr>
              <w:spacing w:after="225"/>
            </w:pPr>
            <w:r>
              <w:rPr>
                <w:b/>
              </w:rPr>
              <w:t>Soru 13</w:t>
            </w:r>
          </w:p>
          <w:p w14:paraId="24B54C07" w14:textId="77777777" w:rsidR="00A83374" w:rsidRDefault="00832222">
            <w:pPr>
              <w:spacing w:after="225"/>
            </w:pPr>
            <w:r>
              <w:t>Ef’al-i mükellefin, sözlükte “mükelleflerin fiilleri” anlamına gelir. Terim olarak da dinen yükümlü sayılan insanların davranışları ve bunlarla ilgili hükümler anlamındadır. Akıllı ve ergenlik çağına gelmiş her Müslüman yaptıklarından sorumludur. Bu sorumluluk bazı davranışları yapmayı, bazılarını da yapmamayı gerektirir. Farz, vacip, sünnet, mendup kavramlarıyla İslam’ın yapılmasını istediği davranışlar kastedilir. Yapılmaması istenen davranışlar ise haram ve mekruh kavramlarıyla belirtilir. Mübah kavramı da insanın yapıp yapmamakta serbest olduğu davranışlar için kullanılır.</w:t>
            </w:r>
          </w:p>
          <w:p w14:paraId="5A326BC1" w14:textId="77777777" w:rsidR="00A83374" w:rsidRDefault="00832222">
            <w:pPr>
              <w:spacing w:after="225"/>
            </w:pPr>
            <w:r>
              <w:rPr>
                <w:b/>
              </w:rPr>
              <w:t>Bu parçaya göre aşağıdakilerden hangisi söylenebilir?</w:t>
            </w:r>
          </w:p>
          <w:p w14:paraId="5B5CA254" w14:textId="77777777" w:rsidR="00A83374" w:rsidRDefault="00832222">
            <w:r>
              <w:t>A) Ef’al-i Mükellefin, dinen yükümlü sayılan kişileri ifade eder.</w:t>
            </w:r>
            <w:r>
              <w:br/>
              <w:t>B) Ef’al-i Mükellefin günlük hayattaki yasak ve serbest davranışlarla aynıdır.</w:t>
            </w:r>
            <w:r>
              <w:br/>
              <w:t>C) Ef’al-i Mükellefin içerisinde sadece İslam’ın emrettiği davranışlar yer almaktadır.</w:t>
            </w:r>
            <w:r>
              <w:br/>
              <w:t>D) Haram ve mekruh İslam’da yapılmaması istenen davranışları içerir.</w:t>
            </w:r>
            <w:r>
              <w:br/>
              <w:t>E) Mübah, yapılması istenen ancak terkedildiğinde kınanmayan işlerdir</w:t>
            </w:r>
            <w:r>
              <w:br/>
            </w:r>
            <w:r>
              <w:br/>
            </w:r>
          </w:p>
          <w:p w14:paraId="0BCC5AD8" w14:textId="77777777" w:rsidR="00A83374" w:rsidRDefault="00832222">
            <w:pPr>
              <w:pBdr>
                <w:top w:val="single" w:sz="4" w:space="0" w:color="auto"/>
              </w:pBdr>
              <w:spacing w:after="225"/>
            </w:pPr>
            <w:r>
              <w:rPr>
                <w:b/>
              </w:rPr>
              <w:t>Soru 14</w:t>
            </w:r>
          </w:p>
          <w:p w14:paraId="39C5BA48" w14:textId="77777777" w:rsidR="00A83374" w:rsidRDefault="00832222">
            <w:pPr>
              <w:spacing w:after="225"/>
            </w:pPr>
            <w:r>
              <w:t xml:space="preserve"> İnsan, kötü davranışları çoğu zaman yanlış olduğunu bildiği halde yapar. Bu, iradesinin zayıflığından kaynaklanır. İnsanın iradesini terbiye etmesi gerekir. Bu da ancak ibadetle mümkün olabilir. İbadetler insan iradesini kuvvetlendiren </w:t>
            </w:r>
            <w:r>
              <w:lastRenderedPageBreak/>
              <w:t>ve insanı ahlaki sorumluluklar konusunda daha duyarlı olmaya hazırlayan uygulamalardır.</w:t>
            </w:r>
          </w:p>
          <w:p w14:paraId="71881D44" w14:textId="77777777" w:rsidR="00A83374" w:rsidRDefault="00832222">
            <w:pPr>
              <w:spacing w:after="225"/>
            </w:pPr>
            <w:r>
              <w:rPr>
                <w:b/>
              </w:rPr>
              <w:t xml:space="preserve">Aşağıdakilerden hangisi bu duruma örnek olarak </w:t>
            </w:r>
            <w:r>
              <w:rPr>
                <w:b/>
                <w:u w:val="single"/>
              </w:rPr>
              <w:t>gösterilemez?</w:t>
            </w:r>
          </w:p>
          <w:p w14:paraId="0DD7B3FD" w14:textId="77777777" w:rsidR="00A83374" w:rsidRDefault="00832222">
            <w:r>
              <w:t>A) Oruç gerçek bir sabır eğitimidir.</w:t>
            </w:r>
            <w:r>
              <w:br/>
              <w:t>B) Namaz, her türlü kötülükten alıkoyar.</w:t>
            </w:r>
            <w:r>
              <w:br/>
              <w:t>C) Zekât insandaki mal hırsını terbiye eder.</w:t>
            </w:r>
            <w:r>
              <w:br/>
              <w:t>D) Hac zorluklarla mücadeleyi ve kardeşlik bilincini öğretir.</w:t>
            </w:r>
            <w:r>
              <w:br/>
              <w:t>E) Kurban insana dürüst olma erdemini kazandırır.</w:t>
            </w:r>
            <w:r>
              <w:br/>
            </w:r>
            <w:r>
              <w:br/>
            </w:r>
          </w:p>
          <w:p w14:paraId="2720B52C" w14:textId="77777777" w:rsidR="00A83374" w:rsidRDefault="00832222">
            <w:pPr>
              <w:pBdr>
                <w:top w:val="single" w:sz="4" w:space="0" w:color="auto"/>
              </w:pBdr>
              <w:spacing w:after="225"/>
            </w:pPr>
            <w:r>
              <w:rPr>
                <w:b/>
              </w:rPr>
              <w:t>Soru 15</w:t>
            </w:r>
          </w:p>
          <w:p w14:paraId="2CD31EAB" w14:textId="77777777" w:rsidR="00A83374" w:rsidRDefault="00832222">
            <w:pPr>
              <w:spacing w:after="225"/>
            </w:pPr>
            <w:r>
              <w:rPr>
                <w:b/>
              </w:rPr>
              <w:t>Kendisine ibadet edilen, tapınılan varlık anlamında kullanılan kavram hangisidir?</w:t>
            </w:r>
          </w:p>
          <w:p w14:paraId="3A4C5D1D" w14:textId="77777777" w:rsidR="00A83374" w:rsidRDefault="00832222">
            <w:r>
              <w:t>A) Mabut</w:t>
            </w:r>
            <w:r>
              <w:br/>
              <w:t>B) Âbit</w:t>
            </w:r>
            <w:r>
              <w:br/>
              <w:t>C) İbadet</w:t>
            </w:r>
            <w:r>
              <w:br/>
              <w:t>D) Mabet</w:t>
            </w:r>
            <w:r>
              <w:br/>
              <w:t>E) Makbul</w:t>
            </w:r>
            <w:r>
              <w:br/>
            </w:r>
            <w:r>
              <w:br/>
            </w:r>
          </w:p>
          <w:p w14:paraId="1E9CF6F5" w14:textId="77777777" w:rsidR="00A83374" w:rsidRDefault="00832222">
            <w:pPr>
              <w:pBdr>
                <w:top w:val="single" w:sz="4" w:space="0" w:color="auto"/>
              </w:pBdr>
              <w:spacing w:after="225"/>
            </w:pPr>
            <w:r>
              <w:rPr>
                <w:b/>
              </w:rPr>
              <w:t>Soru 16</w:t>
            </w:r>
          </w:p>
          <w:p w14:paraId="06BACB2E" w14:textId="77777777" w:rsidR="00A83374" w:rsidRDefault="00832222">
            <w:pPr>
              <w:spacing w:after="225"/>
            </w:pPr>
            <w:r>
              <w:rPr>
                <w:u w:val="single"/>
              </w:rPr>
              <w:t xml:space="preserve">Sünnet-i müekkede: </w:t>
            </w:r>
            <w:r>
              <w:t>Hz. Peygamberin farz ve vacibin yanı sıra devamlı yaptığı, çok az terk ettiği iş, davranış ve ibadetlerdir. Sabah namazının sünneti, öğle namazının ilk ve son sünnetleri, namazları cemaatle kılmak gibi davranışlar sünnet-i müekkededir. Terk edilmesi günah olmasa da dinen kınanır.</w:t>
            </w:r>
          </w:p>
          <w:p w14:paraId="471163B3" w14:textId="77777777" w:rsidR="00A83374" w:rsidRDefault="00832222">
            <w:pPr>
              <w:spacing w:after="225"/>
            </w:pPr>
            <w:r>
              <w:rPr>
                <w:u w:val="single"/>
              </w:rPr>
              <w:t xml:space="preserve">Sünnet-i gayr-i müekkede: </w:t>
            </w:r>
            <w:r>
              <w:t>Hz. Peygamberin bazen yapıp bazen terk ettiği iş, davranış ve ibadetlerdir. Sünnet-i gayr-i müekkedeyi yerine getiren sevap kazanır ancak terk edenler dinen kınanmaz.</w:t>
            </w:r>
          </w:p>
          <w:p w14:paraId="012AA884" w14:textId="77777777" w:rsidR="00A83374" w:rsidRDefault="00832222">
            <w:pPr>
              <w:spacing w:after="225"/>
            </w:pPr>
            <w:r>
              <w:rPr>
                <w:b/>
              </w:rPr>
              <w:t>Verilen bilgilere göre sünnet-i müekkede ile sünnet-i gayr-i müekkede arasındaki fark nedir?</w:t>
            </w:r>
          </w:p>
          <w:p w14:paraId="5C8F854D" w14:textId="77777777" w:rsidR="00A83374" w:rsidRDefault="00832222">
            <w:r>
              <w:t>A) Sünnet-i gayrı müekkede daha çok günlük iş ve davranışlarla ilgilidir.</w:t>
            </w:r>
            <w:r>
              <w:br/>
              <w:t xml:space="preserve">B) Sünnet-i müekkede daha çok ibadetlerle </w:t>
            </w:r>
            <w:r>
              <w:lastRenderedPageBreak/>
              <w:t>ilgilidir.</w:t>
            </w:r>
            <w:r>
              <w:br/>
              <w:t>C) Sünnet-i gayrı müekkedenin terki günah değilken sünnet-i müekkedenin terki günahtır.</w:t>
            </w:r>
            <w:r>
              <w:br/>
              <w:t>D) Sünnet-i gayrı müekkede sünnet-i müekkededen daha önemsizdir.</w:t>
            </w:r>
            <w:r>
              <w:br/>
              <w:t>E) Sünnet-i müekkedenin yapılmasının gerekliliği sünnet-i gayr-i müekkededen daha güçlüdür.</w:t>
            </w:r>
            <w:r>
              <w:br/>
            </w:r>
            <w:r>
              <w:br/>
            </w:r>
          </w:p>
          <w:p w14:paraId="08F9C168" w14:textId="77777777" w:rsidR="00A83374" w:rsidRDefault="00832222">
            <w:pPr>
              <w:pBdr>
                <w:top w:val="single" w:sz="4" w:space="0" w:color="auto"/>
              </w:pBdr>
              <w:spacing w:after="225"/>
            </w:pPr>
            <w:r>
              <w:rPr>
                <w:b/>
              </w:rPr>
              <w:t>Soru 17</w:t>
            </w:r>
          </w:p>
          <w:p w14:paraId="707D56F8" w14:textId="77777777" w:rsidR="00A83374" w:rsidRDefault="00832222">
            <w:pPr>
              <w:spacing w:after="225"/>
            </w:pPr>
            <w:r>
              <w:t>Din, kişinin düşünce dünyasına ve pratik hayatına anlam ve değer katar. Din; dürüstlük, sorumluluk, adalet gibi ahlaki değerleri öğütleyerek insanı iyiliğe yöneltir. Dolayısıyla iyi insanın sahip olduğu değerlerde dinin etkisi açıkça görülür.</w:t>
            </w:r>
          </w:p>
          <w:p w14:paraId="137E5E09" w14:textId="77777777" w:rsidR="00A83374" w:rsidRDefault="00832222">
            <w:pPr>
              <w:spacing w:after="225"/>
            </w:pPr>
            <w:r>
              <w:rPr>
                <w:b/>
              </w:rPr>
              <w:t>Verilen bilgilere göre aşağıdakilerden hangisi dinin etkisiyle ortaya çıkan davranışlardan biri</w:t>
            </w:r>
            <w:r>
              <w:rPr>
                <w:b/>
                <w:u w:val="single"/>
              </w:rPr>
              <w:t xml:space="preserve"> değildir?</w:t>
            </w:r>
          </w:p>
          <w:p w14:paraId="71EA2F25" w14:textId="77777777" w:rsidR="00A83374" w:rsidRDefault="00832222">
            <w:r>
              <w:t>A) Yardımsever olmak</w:t>
            </w:r>
            <w:r>
              <w:br/>
              <w:t>B) Akrabaya yardım etmek</w:t>
            </w:r>
            <w:r>
              <w:br/>
              <w:t>C) Misafire ikramda bulunmak</w:t>
            </w:r>
            <w:r>
              <w:br/>
              <w:t>D) Dürüst olmak</w:t>
            </w:r>
            <w:r>
              <w:br/>
              <w:t>E) Ne düşünüyorsa söylemek</w:t>
            </w:r>
            <w:r>
              <w:br/>
            </w:r>
            <w:r>
              <w:br/>
            </w:r>
          </w:p>
          <w:p w14:paraId="401FA144" w14:textId="77777777" w:rsidR="00A83374" w:rsidRDefault="00832222">
            <w:pPr>
              <w:pBdr>
                <w:top w:val="single" w:sz="4" w:space="0" w:color="auto"/>
              </w:pBdr>
              <w:spacing w:after="225"/>
            </w:pPr>
            <w:r>
              <w:rPr>
                <w:b/>
              </w:rPr>
              <w:t>Soru 18</w:t>
            </w:r>
          </w:p>
          <w:p w14:paraId="187A8D3D" w14:textId="77777777" w:rsidR="00A83374" w:rsidRDefault="00832222">
            <w:pPr>
              <w:spacing w:after="225"/>
            </w:pPr>
            <w:r>
              <w:t xml:space="preserve">İbadetler toplumun kaynaşmasına katkı sağlar. Birçok ibadet bu birlik ve beraberliği sağlamaya yöneliktir. Namazlarını cemaatle kılmaya devam eden, camide sürekli bir araya gelen Müslümanlar birbirlerinin sevinç ve kederlerini paylaşma imkânı bulur. Müslümanlar için cuma özel bir gündür. Kur’an-ı Kerim’de “Ey iman edenler! Cuma günü namaz için çağrı yapıldığı zaman, hemen Allah’ın zikrine koşun ve alışverişi bırakın. Eğer bilirseniz bu, sizin için daha hayırlıdır.” (Cuma suresi, 9. ayet.) buyrularak cuma gününün ve cuma namazının önemine dikkat çekilmiştir. Tarih boyunca da cuma namazı Müslümanların bir araya gelerek birbirleriyle görüşüp kaynaştıkları bir ibadet olmuştur. Hatta cuma günü </w:t>
            </w:r>
            <w:r>
              <w:lastRenderedPageBreak/>
              <w:t>Müslümanların haftalık bayramı olarak kabul görmüştür.</w:t>
            </w:r>
          </w:p>
          <w:p w14:paraId="30892757" w14:textId="77777777" w:rsidR="00A83374" w:rsidRDefault="00832222">
            <w:pPr>
              <w:spacing w:after="225"/>
            </w:pPr>
            <w:r>
              <w:rPr>
                <w:b/>
              </w:rPr>
              <w:t xml:space="preserve">Bu parçadan hareketle aşağıdaki yargılardan hangisi </w:t>
            </w:r>
            <w:r>
              <w:rPr>
                <w:b/>
                <w:u w:val="single"/>
              </w:rPr>
              <w:t>çıkarılamaz?</w:t>
            </w:r>
          </w:p>
          <w:p w14:paraId="18B707B4" w14:textId="77777777" w:rsidR="00A83374" w:rsidRDefault="00832222">
            <w:r>
              <w:t xml:space="preserve">A) Allah (c.c.) </w:t>
            </w:r>
            <w:proofErr w:type="gramStart"/>
            <w:r>
              <w:t>Cuma</w:t>
            </w:r>
            <w:proofErr w:type="gramEnd"/>
            <w:r>
              <w:t xml:space="preserve"> günü ezan okunduğunda alışverişin terkedilmesini istemektedir.</w:t>
            </w:r>
            <w:r>
              <w:br/>
              <w:t>B) Cuma, Müslümanların bir araya gelip kaynaştığı bir gündür.</w:t>
            </w:r>
            <w:r>
              <w:br/>
              <w:t>C) İbadetler Müslümanların birlik beraberliğinin güçlenmesine katkıda bulunur.</w:t>
            </w:r>
            <w:r>
              <w:br/>
              <w:t>D) Müslümanların kaynaşması özellikle iki bayram namazında olur.</w:t>
            </w:r>
            <w:r>
              <w:br/>
              <w:t>E) Cuma günü Müslümanların bayramıdır.</w:t>
            </w:r>
            <w:r>
              <w:br/>
            </w:r>
            <w:r>
              <w:br/>
            </w:r>
          </w:p>
          <w:p w14:paraId="40AF48BA" w14:textId="77777777" w:rsidR="00A83374" w:rsidRDefault="00832222">
            <w:pPr>
              <w:pBdr>
                <w:top w:val="single" w:sz="4" w:space="0" w:color="auto"/>
              </w:pBdr>
              <w:spacing w:after="225"/>
            </w:pPr>
            <w:r>
              <w:rPr>
                <w:b/>
              </w:rPr>
              <w:t>Soru 19</w:t>
            </w:r>
          </w:p>
          <w:p w14:paraId="1F85D439" w14:textId="77777777" w:rsidR="00A83374" w:rsidRDefault="00832222">
            <w:pPr>
              <w:spacing w:after="225"/>
            </w:pPr>
            <w:r>
              <w:t>Din, toplumun birlik ve beraberliğini kuvvetlendiren en önemli unsurdur. Dinin yardımlaşma ve dayanışmayı öğütleyen hükümleri toplum hayatı için vazgeçilmezdir.</w:t>
            </w:r>
          </w:p>
          <w:p w14:paraId="6C2B6193" w14:textId="77777777" w:rsidR="00A83374" w:rsidRDefault="00832222">
            <w:pPr>
              <w:spacing w:after="225"/>
            </w:pPr>
            <w:r>
              <w:rPr>
                <w:b/>
              </w:rPr>
              <w:t xml:space="preserve">Verilen bilgilere göre aşağıdakilerden hangisi dinin yardımlaşma ve dayanışmayı sağlayan hükümlerinden birisi </w:t>
            </w:r>
            <w:r>
              <w:rPr>
                <w:b/>
                <w:u w:val="single"/>
              </w:rPr>
              <w:t>değildir?</w:t>
            </w:r>
          </w:p>
          <w:p w14:paraId="574B408F" w14:textId="77777777" w:rsidR="00A83374" w:rsidRDefault="00832222">
            <w:r>
              <w:t>A) Zekât ve kurban ibadeti</w:t>
            </w:r>
            <w:r>
              <w:br/>
              <w:t>B) İşlerinin yola girmesi için dua etmek</w:t>
            </w:r>
            <w:r>
              <w:br/>
              <w:t>C) Sadaka vermek ve infakta bulunmak</w:t>
            </w:r>
            <w:r>
              <w:br/>
              <w:t>D) Cemaatle namaz kılmak</w:t>
            </w:r>
            <w:r>
              <w:br/>
              <w:t>E) Ramazan orucu ve teravih namazı</w:t>
            </w:r>
            <w:r>
              <w:br/>
            </w:r>
            <w:r>
              <w:br/>
            </w:r>
          </w:p>
          <w:p w14:paraId="7CF88709" w14:textId="77777777" w:rsidR="00A83374" w:rsidRDefault="00832222">
            <w:pPr>
              <w:pBdr>
                <w:top w:val="single" w:sz="4" w:space="0" w:color="auto"/>
              </w:pBdr>
              <w:spacing w:after="225"/>
            </w:pPr>
            <w:r>
              <w:rPr>
                <w:b/>
              </w:rPr>
              <w:t>Soru 20</w:t>
            </w:r>
          </w:p>
          <w:p w14:paraId="65616359" w14:textId="77777777" w:rsidR="00A83374" w:rsidRDefault="00832222">
            <w:pPr>
              <w:spacing w:after="225"/>
            </w:pPr>
            <w:r>
              <w:t>I. “Ben cinleri ve insanları, ancak bana kulluk etsinler diye yarattım.” (Zâriyât suresi, 56. ayet.)</w:t>
            </w:r>
          </w:p>
          <w:p w14:paraId="642D2991" w14:textId="77777777" w:rsidR="00A83374" w:rsidRDefault="00832222">
            <w:pPr>
              <w:spacing w:after="225"/>
            </w:pPr>
            <w:r>
              <w:t>II. “Hayır, yalnız Allah’a ibadet et ve şükredenlerden ol.” (Zümer suresi, 66. ayet)</w:t>
            </w:r>
          </w:p>
          <w:p w14:paraId="33A09085" w14:textId="77777777" w:rsidR="00A83374" w:rsidRDefault="00832222">
            <w:pPr>
              <w:spacing w:after="225"/>
            </w:pPr>
            <w:r>
              <w:t>III. “(Allah’ım!) Yalnız sana ibadet ederiz ve yalnız senden yardım dileriz.” (Fâtiha suresi, 5. ayet.)</w:t>
            </w:r>
          </w:p>
          <w:p w14:paraId="31D506EC" w14:textId="77777777" w:rsidR="00A83374" w:rsidRDefault="00832222">
            <w:pPr>
              <w:spacing w:after="225"/>
            </w:pPr>
            <w:r>
              <w:rPr>
                <w:b/>
              </w:rPr>
              <w:lastRenderedPageBreak/>
              <w:t>Verilen ayetlerde vurgulanan ortak konu aşağıdakilerden hangisidir?</w:t>
            </w:r>
          </w:p>
          <w:p w14:paraId="547765F2" w14:textId="77777777" w:rsidR="00A83374" w:rsidRDefault="00832222">
            <w:r>
              <w:t>A) Sürekli ibadetle meşgul olmak</w:t>
            </w:r>
            <w:r>
              <w:br/>
              <w:t>B) İbadetlerimizi halis niyetle yapmak</w:t>
            </w:r>
            <w:r>
              <w:br/>
              <w:t>C) Sadece Allah’a (c.c.) ibadet etmek</w:t>
            </w:r>
            <w:r>
              <w:br/>
              <w:t>D) İbadetlere başlamadan evvel temizlenmek</w:t>
            </w:r>
            <w:r>
              <w:br/>
              <w:t>E) Günün belli vakitlerini ibadete ayırmak</w:t>
            </w:r>
            <w:r>
              <w:br/>
            </w:r>
            <w:r>
              <w:br/>
            </w:r>
          </w:p>
          <w:p w14:paraId="038EE96E" w14:textId="081FA91D" w:rsidR="00A83374" w:rsidRDefault="008D7ABF">
            <w:pPr>
              <w:pBdr>
                <w:top w:val="single" w:sz="4" w:space="0" w:color="auto"/>
              </w:pBdr>
            </w:pPr>
            <w:r>
              <w:t>CEVAPLAR: 1-A    2-D    3-B    4-E    5-C    6-B    7-C    8-D    9-A    10-E    11-E    12-D    13-D    14-E    15-A    16-E    17-E    18-D    19-B    20-C    </w:t>
            </w:r>
            <w:r>
              <w:br/>
            </w:r>
          </w:p>
        </w:tc>
      </w:tr>
    </w:tbl>
    <w:p w14:paraId="7083A07C" w14:textId="41A76386" w:rsidR="00A83374" w:rsidRDefault="00A83374" w:rsidP="008D7ABF"/>
    <w:sectPr w:rsidR="00A83374">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9F930" w14:textId="77777777" w:rsidR="005E420C" w:rsidRDefault="005E420C" w:rsidP="008D7ABF">
      <w:pPr>
        <w:spacing w:after="0" w:line="240" w:lineRule="auto"/>
      </w:pPr>
      <w:r>
        <w:separator/>
      </w:r>
    </w:p>
  </w:endnote>
  <w:endnote w:type="continuationSeparator" w:id="0">
    <w:p w14:paraId="07F32501" w14:textId="77777777" w:rsidR="005E420C" w:rsidRDefault="005E420C" w:rsidP="008D7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465BE" w14:textId="77777777" w:rsidR="005E420C" w:rsidRDefault="005E420C" w:rsidP="008D7ABF">
      <w:pPr>
        <w:spacing w:after="0" w:line="240" w:lineRule="auto"/>
      </w:pPr>
      <w:r>
        <w:separator/>
      </w:r>
    </w:p>
  </w:footnote>
  <w:footnote w:type="continuationSeparator" w:id="0">
    <w:p w14:paraId="4187C15B" w14:textId="77777777" w:rsidR="005E420C" w:rsidRDefault="005E420C" w:rsidP="008D7A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9868" w:type="dxa"/>
      <w:tblInd w:w="-459" w:type="dxa"/>
      <w:tblLayout w:type="fixed"/>
      <w:tblLook w:val="04A0" w:firstRow="1" w:lastRow="0" w:firstColumn="1" w:lastColumn="0" w:noHBand="0" w:noVBand="1"/>
    </w:tblPr>
    <w:tblGrid>
      <w:gridCol w:w="2708"/>
      <w:gridCol w:w="3523"/>
      <w:gridCol w:w="753"/>
      <w:gridCol w:w="1130"/>
      <w:gridCol w:w="1754"/>
    </w:tblGrid>
    <w:tr w:rsidR="008D7ABF" w:rsidRPr="00B11CEB" w14:paraId="5C5CC418" w14:textId="77777777" w:rsidTr="008D7ABF">
      <w:trPr>
        <w:trHeight w:hRule="exact" w:val="438"/>
      </w:trPr>
      <w:tc>
        <w:tcPr>
          <w:tcW w:w="9868" w:type="dxa"/>
          <w:gridSpan w:val="5"/>
          <w:vAlign w:val="center"/>
        </w:tcPr>
        <w:p w14:paraId="6F243D9E" w14:textId="77777777" w:rsidR="008D7ABF" w:rsidRPr="00FD098A" w:rsidRDefault="008D7ABF" w:rsidP="008D7ABF">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............................ANADOLU LİSESİ</w:t>
          </w:r>
        </w:p>
      </w:tc>
    </w:tr>
    <w:tr w:rsidR="008D7ABF" w:rsidRPr="00B11CEB" w14:paraId="1E1E92CC" w14:textId="77777777" w:rsidTr="008D7ABF">
      <w:trPr>
        <w:trHeight w:hRule="exact" w:val="688"/>
      </w:trPr>
      <w:tc>
        <w:tcPr>
          <w:tcW w:w="9868" w:type="dxa"/>
          <w:gridSpan w:val="5"/>
          <w:vAlign w:val="center"/>
        </w:tcPr>
        <w:p w14:paraId="6DDBA38F" w14:textId="0BC131A0" w:rsidR="008D7ABF" w:rsidRPr="00FD098A" w:rsidRDefault="008D7ABF" w:rsidP="008D7ABF">
          <w:pPr>
            <w:pStyle w:val="stBilgi"/>
            <w:jc w:val="center"/>
            <w:rPr>
              <w:rFonts w:ascii="Times New Roman" w:hAnsi="Times New Roman" w:cs="Times New Roman"/>
              <w:b/>
              <w:sz w:val="24"/>
              <w:szCs w:val="24"/>
            </w:rPr>
          </w:pPr>
          <w:r w:rsidRPr="00FD098A">
            <w:rPr>
              <w:rFonts w:ascii="Times New Roman" w:hAnsi="Times New Roman" w:cs="Times New Roman"/>
              <w:b/>
              <w:sz w:val="24"/>
              <w:szCs w:val="24"/>
            </w:rPr>
            <w:t xml:space="preserve">2020-2021 ÖĞRETİM YIL 9 SINIFLAR </w:t>
          </w:r>
          <w:r w:rsidR="009839DD">
            <w:rPr>
              <w:rFonts w:ascii="Times New Roman" w:hAnsi="Times New Roman" w:cs="Times New Roman"/>
              <w:b/>
              <w:sz w:val="24"/>
              <w:szCs w:val="24"/>
            </w:rPr>
            <w:t>DİN KÜLTÜRÜ</w:t>
          </w:r>
          <w:r w:rsidRPr="00FD098A">
            <w:rPr>
              <w:rFonts w:ascii="Times New Roman" w:hAnsi="Times New Roman" w:cs="Times New Roman"/>
              <w:b/>
              <w:sz w:val="24"/>
              <w:szCs w:val="24"/>
            </w:rPr>
            <w:t xml:space="preserve"> </w:t>
          </w:r>
          <w:r>
            <w:rPr>
              <w:rFonts w:ascii="Times New Roman" w:hAnsi="Times New Roman" w:cs="Times New Roman"/>
              <w:b/>
              <w:sz w:val="24"/>
              <w:szCs w:val="24"/>
            </w:rPr>
            <w:t>2</w:t>
          </w:r>
          <w:r w:rsidRPr="00FD098A">
            <w:rPr>
              <w:rFonts w:ascii="Times New Roman" w:hAnsi="Times New Roman" w:cs="Times New Roman"/>
              <w:b/>
              <w:sz w:val="24"/>
              <w:szCs w:val="24"/>
            </w:rPr>
            <w:t xml:space="preserve"> </w:t>
          </w:r>
          <w:r w:rsidRPr="005B2AB2">
            <w:rPr>
              <w:rFonts w:ascii="Times New Roman" w:hAnsi="Times New Roman" w:cs="Times New Roman"/>
              <w:b/>
              <w:sz w:val="24"/>
              <w:szCs w:val="24"/>
            </w:rPr>
            <w:t xml:space="preserve">DÖNEM 1 YAZILI </w:t>
          </w:r>
          <w:r w:rsidRPr="00FD098A">
            <w:rPr>
              <w:rFonts w:ascii="Times New Roman" w:hAnsi="Times New Roman" w:cs="Times New Roman"/>
              <w:b/>
              <w:sz w:val="24"/>
              <w:szCs w:val="24"/>
            </w:rPr>
            <w:t>SINAVI</w:t>
          </w:r>
        </w:p>
      </w:tc>
    </w:tr>
    <w:tr w:rsidR="008D7ABF" w:rsidRPr="00B11CEB" w14:paraId="2A347907" w14:textId="77777777" w:rsidTr="008D7ABF">
      <w:trPr>
        <w:trHeight w:hRule="exact" w:val="396"/>
      </w:trPr>
      <w:tc>
        <w:tcPr>
          <w:tcW w:w="2708" w:type="dxa"/>
          <w:vAlign w:val="center"/>
        </w:tcPr>
        <w:p w14:paraId="15F25AAD" w14:textId="77777777" w:rsidR="008D7ABF" w:rsidRPr="00976600" w:rsidRDefault="008D7ABF" w:rsidP="008D7ABF">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3523" w:type="dxa"/>
          <w:vAlign w:val="center"/>
        </w:tcPr>
        <w:p w14:paraId="0D8D6C07" w14:textId="77777777" w:rsidR="008D7ABF" w:rsidRPr="00976600" w:rsidRDefault="008D7ABF" w:rsidP="008D7ABF">
          <w:pPr>
            <w:jc w:val="center"/>
            <w:rPr>
              <w:rFonts w:ascii="Times New Roman" w:hAnsi="Times New Roman" w:cs="Times New Roman"/>
              <w:b/>
              <w:sz w:val="18"/>
              <w:szCs w:val="18"/>
            </w:rPr>
          </w:pPr>
        </w:p>
      </w:tc>
      <w:tc>
        <w:tcPr>
          <w:tcW w:w="753" w:type="dxa"/>
          <w:vMerge w:val="restart"/>
          <w:vAlign w:val="center"/>
        </w:tcPr>
        <w:p w14:paraId="0575FF78" w14:textId="77777777" w:rsidR="008D7ABF" w:rsidRPr="004A1AEF" w:rsidRDefault="005E420C" w:rsidP="008D7ABF">
          <w:pPr>
            <w:jc w:val="center"/>
            <w:rPr>
              <w:rFonts w:ascii="Times New Roman" w:hAnsi="Times New Roman" w:cs="Times New Roman"/>
              <w:b/>
              <w:color w:val="000000" w:themeColor="text1"/>
              <w:sz w:val="18"/>
              <w:szCs w:val="18"/>
              <w:u w:val="single"/>
            </w:rPr>
          </w:pPr>
          <w:hyperlink r:id="rId1" w:history="1">
            <w:r w:rsidR="008D7ABF" w:rsidRPr="004A1AEF">
              <w:rPr>
                <w:rStyle w:val="Kpr"/>
                <w:rFonts w:ascii="Times New Roman" w:hAnsi="Times New Roman" w:cs="Times New Roman"/>
                <w:b/>
                <w:color w:val="000000" w:themeColor="text1"/>
                <w:sz w:val="18"/>
                <w:szCs w:val="18"/>
              </w:rPr>
              <w:t>PUAN</w:t>
            </w:r>
          </w:hyperlink>
        </w:p>
      </w:tc>
      <w:tc>
        <w:tcPr>
          <w:tcW w:w="1130" w:type="dxa"/>
          <w:vAlign w:val="center"/>
        </w:tcPr>
        <w:p w14:paraId="1AD6578B" w14:textId="77777777" w:rsidR="008D7ABF" w:rsidRPr="00976600" w:rsidRDefault="008D7ABF" w:rsidP="008D7ABF">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1754" w:type="dxa"/>
          <w:vAlign w:val="center"/>
        </w:tcPr>
        <w:p w14:paraId="2BE924C6" w14:textId="77777777" w:rsidR="008D7ABF" w:rsidRPr="00976600" w:rsidRDefault="008D7ABF" w:rsidP="008D7ABF">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8D7ABF" w:rsidRPr="00B11CEB" w14:paraId="4CD318FD" w14:textId="77777777" w:rsidTr="008D7ABF">
      <w:trPr>
        <w:trHeight w:hRule="exact" w:val="396"/>
      </w:trPr>
      <w:tc>
        <w:tcPr>
          <w:tcW w:w="2708" w:type="dxa"/>
          <w:vAlign w:val="center"/>
        </w:tcPr>
        <w:p w14:paraId="3A13C4C1" w14:textId="77777777" w:rsidR="008D7ABF" w:rsidRPr="00976600" w:rsidRDefault="008D7ABF" w:rsidP="008D7ABF">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3523" w:type="dxa"/>
          <w:vAlign w:val="center"/>
        </w:tcPr>
        <w:p w14:paraId="236FF755" w14:textId="77777777" w:rsidR="008D7ABF" w:rsidRPr="00976600" w:rsidRDefault="008D7ABF" w:rsidP="008D7ABF">
          <w:pPr>
            <w:jc w:val="center"/>
            <w:rPr>
              <w:rFonts w:ascii="Times New Roman" w:hAnsi="Times New Roman" w:cs="Times New Roman"/>
              <w:b/>
              <w:sz w:val="18"/>
              <w:szCs w:val="18"/>
            </w:rPr>
          </w:pPr>
        </w:p>
      </w:tc>
      <w:tc>
        <w:tcPr>
          <w:tcW w:w="753" w:type="dxa"/>
          <w:vMerge/>
          <w:vAlign w:val="center"/>
        </w:tcPr>
        <w:p w14:paraId="19703BD7" w14:textId="77777777" w:rsidR="008D7ABF" w:rsidRPr="00976600" w:rsidRDefault="008D7ABF" w:rsidP="008D7ABF">
          <w:pPr>
            <w:jc w:val="center"/>
            <w:rPr>
              <w:rFonts w:ascii="Times New Roman" w:hAnsi="Times New Roman" w:cs="Times New Roman"/>
              <w:b/>
              <w:sz w:val="18"/>
              <w:szCs w:val="18"/>
            </w:rPr>
          </w:pPr>
        </w:p>
      </w:tc>
      <w:tc>
        <w:tcPr>
          <w:tcW w:w="1130" w:type="dxa"/>
          <w:vAlign w:val="center"/>
        </w:tcPr>
        <w:p w14:paraId="01B47748" w14:textId="77777777" w:rsidR="008D7ABF" w:rsidRPr="00976600" w:rsidRDefault="008D7ABF" w:rsidP="008D7ABF">
          <w:pPr>
            <w:jc w:val="center"/>
            <w:rPr>
              <w:rFonts w:ascii="Times New Roman" w:hAnsi="Times New Roman" w:cs="Times New Roman"/>
              <w:b/>
              <w:sz w:val="18"/>
              <w:szCs w:val="18"/>
            </w:rPr>
          </w:pPr>
        </w:p>
      </w:tc>
      <w:tc>
        <w:tcPr>
          <w:tcW w:w="1754" w:type="dxa"/>
          <w:vAlign w:val="center"/>
        </w:tcPr>
        <w:p w14:paraId="0350C646" w14:textId="77777777" w:rsidR="008D7ABF" w:rsidRPr="00976600" w:rsidRDefault="008D7ABF" w:rsidP="008D7ABF">
          <w:pPr>
            <w:jc w:val="center"/>
            <w:rPr>
              <w:rFonts w:ascii="Times New Roman" w:hAnsi="Times New Roman" w:cs="Times New Roman"/>
              <w:b/>
              <w:sz w:val="18"/>
              <w:szCs w:val="18"/>
            </w:rPr>
          </w:pPr>
        </w:p>
      </w:tc>
    </w:tr>
  </w:tbl>
  <w:p w14:paraId="45EBD613" w14:textId="77777777" w:rsidR="008D7ABF" w:rsidRDefault="008D7AB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374"/>
    <w:rsid w:val="005E420C"/>
    <w:rsid w:val="00832222"/>
    <w:rsid w:val="008D7ABF"/>
    <w:rsid w:val="009839DD"/>
    <w:rsid w:val="00A833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6640A1"/>
  <w15:docId w15:val="{B6286D3D-7596-44EC-B6E1-69ED096E5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D7AB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7ABF"/>
  </w:style>
  <w:style w:type="paragraph" w:styleId="AltBilgi">
    <w:name w:val="footer"/>
    <w:basedOn w:val="Normal"/>
    <w:link w:val="AltBilgiChar"/>
    <w:uiPriority w:val="99"/>
    <w:unhideWhenUsed/>
    <w:rsid w:val="008D7AB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7ABF"/>
  </w:style>
  <w:style w:type="character" w:styleId="Kpr">
    <w:name w:val="Hyperlink"/>
    <w:basedOn w:val="VarsaylanParagrafYazTipi"/>
    <w:uiPriority w:val="99"/>
    <w:unhideWhenUsed/>
    <w:rsid w:val="008D7ABF"/>
    <w:rPr>
      <w:color w:val="0563C1" w:themeColor="hyperlink"/>
      <w:u w:val="single"/>
    </w:rPr>
  </w:style>
  <w:style w:type="character" w:styleId="zmlenmeyenBahsetme">
    <w:name w:val="Unresolved Mention"/>
    <w:basedOn w:val="VarsaylanParagrafYazTipi"/>
    <w:uiPriority w:val="99"/>
    <w:semiHidden/>
    <w:unhideWhenUsed/>
    <w:rsid w:val="008D7A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2185</Words>
  <Characters>12461</Characters>
  <Application>Microsoft Office Word</Application>
  <DocSecurity>0</DocSecurity>
  <Lines>103</Lines>
  <Paragraphs>29</Paragraphs>
  <ScaleCrop>false</ScaleCrop>
  <Company/>
  <LinksUpToDate>false</LinksUpToDate>
  <CharactersWithSpaces>14617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3</cp:revision>
  <dcterms:created xsi:type="dcterms:W3CDTF">2021-04-24T13:18:00Z</dcterms:created>
  <dcterms:modified xsi:type="dcterms:W3CDTF">2021-04-24T13:21:00Z</dcterms:modified>
</cp:coreProperties>
</file>