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Ind w:w="-68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2526"/>
        <w:gridCol w:w="4809"/>
        <w:gridCol w:w="1449"/>
        <w:gridCol w:w="1822"/>
      </w:tblGrid>
      <w:tr w:rsidR="00865540" w:rsidRPr="005A5144">
        <w:trPr>
          <w:trHeight w:val="1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5862B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                                                             AKSU ANADOLU</w:t>
            </w:r>
            <w:r w:rsidRPr="00D60C54">
              <w:rPr>
                <w:rFonts w:ascii="Times New Roman" w:hAnsi="Times New Roman" w:cs="Times New Roman"/>
                <w:b/>
                <w:bCs/>
                <w:sz w:val="24"/>
                <w:szCs w:val="24"/>
                <w:lang w:eastAsia="tr-TR"/>
              </w:rPr>
              <w:t xml:space="preserve"> LİSESİ</w:t>
            </w:r>
          </w:p>
        </w:tc>
      </w:tr>
      <w:tr w:rsidR="00865540" w:rsidRPr="005A5144">
        <w:trPr>
          <w:trHeight w:val="265"/>
        </w:trPr>
        <w:tc>
          <w:tcPr>
            <w:tcW w:w="1191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ADI-SOYADI:</w:t>
            </w:r>
          </w:p>
        </w:tc>
        <w:tc>
          <w:tcPr>
            <w:tcW w:w="226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83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5862BF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4"/>
                <w:szCs w:val="44"/>
                <w:lang w:eastAsia="tr-TR"/>
              </w:rPr>
            </w:pPr>
            <w:r>
              <w:rPr>
                <w:rFonts w:ascii="Times New Roman" w:hAnsi="Times New Roman" w:cs="Times New Roman"/>
                <w:sz w:val="44"/>
                <w:szCs w:val="44"/>
                <w:lang w:eastAsia="tr-TR"/>
              </w:rPr>
              <w:t>B</w:t>
            </w:r>
          </w:p>
        </w:tc>
        <w:tc>
          <w:tcPr>
            <w:tcW w:w="859" w:type="pct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65540" w:rsidRPr="00D60C54" w:rsidRDefault="00865540" w:rsidP="00611D17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PUAN:</w:t>
            </w:r>
          </w:p>
        </w:tc>
      </w:tr>
      <w:tr w:rsidR="00865540" w:rsidRPr="005A5144">
        <w:trPr>
          <w:trHeight w:val="151"/>
        </w:trPr>
        <w:tc>
          <w:tcPr>
            <w:tcW w:w="11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SINIFI:</w:t>
            </w:r>
          </w:p>
        </w:tc>
        <w:tc>
          <w:tcPr>
            <w:tcW w:w="2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i/>
                <w:iCs/>
                <w:color w:val="808080"/>
                <w:sz w:val="20"/>
                <w:szCs w:val="20"/>
                <w:lang w:eastAsia="tr-TR"/>
              </w:rPr>
            </w:pP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9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</w:tr>
      <w:tr w:rsidR="00865540" w:rsidRPr="005A5144">
        <w:trPr>
          <w:trHeight w:val="79"/>
        </w:trPr>
        <w:tc>
          <w:tcPr>
            <w:tcW w:w="119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OKUL NO:</w:t>
            </w:r>
          </w:p>
        </w:tc>
        <w:tc>
          <w:tcPr>
            <w:tcW w:w="22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  <w:tc>
          <w:tcPr>
            <w:tcW w:w="683" w:type="pct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5540" w:rsidRPr="00D60C54" w:rsidRDefault="00865540" w:rsidP="001418D8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</w:p>
        </w:tc>
        <w:tc>
          <w:tcPr>
            <w:tcW w:w="85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tr-TR"/>
              </w:rPr>
            </w:pPr>
            <w:r w:rsidRPr="00D60C54">
              <w:rPr>
                <w:rFonts w:ascii="Times New Roman" w:hAnsi="Times New Roman" w:cs="Times New Roman"/>
                <w:sz w:val="20"/>
                <w:szCs w:val="20"/>
                <w:lang w:eastAsia="tr-TR"/>
              </w:rPr>
              <w:t> </w:t>
            </w:r>
          </w:p>
        </w:tc>
      </w:tr>
      <w:tr w:rsidR="00865540" w:rsidRPr="005A5144">
        <w:trPr>
          <w:trHeight w:val="211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center"/>
          </w:tcPr>
          <w:p w:rsidR="00865540" w:rsidRPr="00D60C54" w:rsidRDefault="00865540" w:rsidP="001418D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2015-2016 ÖĞRETİMYILI 9.SINIF BİYOLOJİ DERSİ 2.DÖNEM 1</w:t>
            </w:r>
            <w:r w:rsidRPr="00D60C54"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tr-TR"/>
              </w:rPr>
              <w:t>.YAZILI</w:t>
            </w:r>
          </w:p>
        </w:tc>
      </w:tr>
    </w:tbl>
    <w:p w:rsidR="00865540" w:rsidRDefault="00865540" w:rsidP="00AE0DB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65540" w:rsidRPr="008E41DA" w:rsidRDefault="00865540" w:rsidP="00AE0DBD">
      <w:pPr>
        <w:spacing w:after="0" w:line="240" w:lineRule="auto"/>
        <w:jc w:val="center"/>
        <w:rPr>
          <w:rFonts w:ascii="Arial" w:hAnsi="Arial" w:cs="Arial"/>
          <w:sz w:val="18"/>
          <w:szCs w:val="18"/>
        </w:rPr>
      </w:pPr>
    </w:p>
    <w:p w:rsidR="00865540" w:rsidRDefault="00865540" w:rsidP="00440084">
      <w:pPr>
        <w:pStyle w:val="ListParagraph"/>
        <w:numPr>
          <w:ilvl w:val="0"/>
          <w:numId w:val="3"/>
        </w:numPr>
      </w:pPr>
      <w:r w:rsidRPr="00374941">
        <w:rPr>
          <w:rFonts w:ascii="Times New Roman" w:hAnsi="Times New Roman" w:cs="Times New Roman"/>
          <w:sz w:val="20"/>
          <w:szCs w:val="20"/>
        </w:rPr>
        <w:t>Yapılandırılmış grid’teki kavramlara göre aşağıdaki soruları cevaplayınız</w:t>
      </w:r>
      <w:r>
        <w:rPr>
          <w:rFonts w:ascii="Times New Roman" w:hAnsi="Times New Roman" w:cs="Times New Roman"/>
          <w:sz w:val="20"/>
          <w:szCs w:val="20"/>
        </w:rPr>
        <w:t>(4X2=8 PUAN)</w:t>
      </w:r>
    </w:p>
    <w:tbl>
      <w:tblPr>
        <w:tblpPr w:leftFromText="141" w:rightFromText="141" w:vertAnchor="page" w:horzAnchor="margin" w:tblpY="3586"/>
        <w:tblW w:w="489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blBorders>
        <w:tblLayout w:type="fixed"/>
        <w:tblLook w:val="0000"/>
      </w:tblPr>
      <w:tblGrid>
        <w:gridCol w:w="1062"/>
        <w:gridCol w:w="1276"/>
        <w:gridCol w:w="1276"/>
        <w:gridCol w:w="1276"/>
      </w:tblGrid>
      <w:tr w:rsidR="00865540" w:rsidRPr="005A5144">
        <w:trPr>
          <w:trHeight w:val="557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 </w:t>
            </w:r>
          </w:p>
          <w:p w:rsidR="00865540" w:rsidRPr="007B5947" w:rsidRDefault="00865540" w:rsidP="00D7179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difüzyon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                                         ribozom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3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glikoz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4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lizozom</w:t>
            </w:r>
          </w:p>
        </w:tc>
      </w:tr>
      <w:tr w:rsidR="00865540" w:rsidRPr="005A5144">
        <w:trPr>
          <w:trHeight w:val="536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riboz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   protein sentezi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7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aminoasit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8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protein</w:t>
            </w:r>
          </w:p>
        </w:tc>
      </w:tr>
      <w:tr w:rsidR="00865540" w:rsidRPr="005A5144">
        <w:trPr>
          <w:trHeight w:val="544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9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selüloz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endositoz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11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aktif taşıma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12 </w:t>
            </w:r>
          </w:p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laktoz</w:t>
            </w:r>
          </w:p>
        </w:tc>
      </w:tr>
      <w:tr w:rsidR="00865540" w:rsidRPr="005A5144">
        <w:trPr>
          <w:trHeight w:val="502"/>
        </w:trPr>
        <w:tc>
          <w:tcPr>
            <w:tcW w:w="1062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13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ekzositoz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14 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                       maltoz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865540" w:rsidRPr="007B5947" w:rsidRDefault="00865540" w:rsidP="00F61B8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15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golgi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B5947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16 </w:t>
            </w:r>
          </w:p>
          <w:p w:rsidR="00865540" w:rsidRPr="007B5947" w:rsidRDefault="00865540" w:rsidP="001418D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hidroliz</w:t>
            </w:r>
          </w:p>
        </w:tc>
      </w:tr>
    </w:tbl>
    <w:p w:rsidR="00865540" w:rsidRDefault="00865540" w:rsidP="00C5155A">
      <w:pPr>
        <w:pBdr>
          <w:top w:val="single" w:sz="4" w:space="1" w:color="auto"/>
        </w:pBdr>
        <w:ind w:left="360"/>
        <w:rPr>
          <w:rFonts w:ascii="Times New Roman" w:hAnsi="Times New Roman" w:cs="Times New Roman"/>
          <w:sz w:val="20"/>
          <w:szCs w:val="20"/>
        </w:rPr>
      </w:pPr>
    </w:p>
    <w:p w:rsidR="00865540" w:rsidRPr="00C5155A" w:rsidRDefault="00865540" w:rsidP="00C5155A">
      <w:pPr>
        <w:pBdr>
          <w:top w:val="single" w:sz="4" w:space="1" w:color="auto"/>
        </w:pBdr>
        <w:ind w:left="36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a.</w:t>
      </w:r>
      <w:r w:rsidRPr="00C5155A">
        <w:rPr>
          <w:rFonts w:ascii="Times New Roman" w:hAnsi="Times New Roman" w:cs="Times New Roman"/>
          <w:sz w:val="20"/>
          <w:szCs w:val="20"/>
        </w:rPr>
        <w:t>Yandakilerden  hangisi ya da hangi</w:t>
      </w:r>
      <w:r>
        <w:rPr>
          <w:rFonts w:ascii="Times New Roman" w:hAnsi="Times New Roman" w:cs="Times New Roman"/>
          <w:sz w:val="20"/>
          <w:szCs w:val="20"/>
        </w:rPr>
        <w:t>leri di</w:t>
      </w:r>
      <w:r w:rsidRPr="00C5155A">
        <w:rPr>
          <w:rFonts w:ascii="Times New Roman" w:hAnsi="Times New Roman" w:cs="Times New Roman"/>
          <w:sz w:val="20"/>
          <w:szCs w:val="20"/>
        </w:rPr>
        <w:t>sakkarittir?</w:t>
      </w:r>
    </w:p>
    <w:p w:rsidR="00865540" w:rsidRDefault="00865540" w:rsidP="00440084">
      <w:pPr>
        <w:pStyle w:val="ListParagraph"/>
        <w:pBdr>
          <w:top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865540" w:rsidRDefault="00865540" w:rsidP="00440084">
      <w:pPr>
        <w:pStyle w:val="ListParagraph"/>
        <w:pBdr>
          <w:top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</w:p>
    <w:p w:rsidR="00865540" w:rsidRPr="004E3708" w:rsidRDefault="00865540" w:rsidP="005862BF">
      <w:pPr>
        <w:pStyle w:val="ListParagraph"/>
        <w:pBdr>
          <w:top w:val="single" w:sz="4" w:space="1" w:color="auto"/>
        </w:pBd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b.hangisi ya da hangileri gerçekleşirken enerji harcanmaz?</w:t>
      </w:r>
    </w:p>
    <w:p w:rsidR="00865540" w:rsidRDefault="00865540" w:rsidP="00440084">
      <w:pPr>
        <w:rPr>
          <w:sz w:val="20"/>
          <w:szCs w:val="20"/>
        </w:rPr>
      </w:pPr>
      <w:r>
        <w:rPr>
          <w:sz w:val="20"/>
          <w:szCs w:val="20"/>
        </w:rPr>
        <w:t>c. ökaryot bir hücrede hangi organeller bulunabilir</w:t>
      </w:r>
      <w:r w:rsidRPr="004E3708">
        <w:rPr>
          <w:sz w:val="20"/>
          <w:szCs w:val="20"/>
        </w:rPr>
        <w:t>?</w:t>
      </w:r>
    </w:p>
    <w:p w:rsidR="00865540" w:rsidRDefault="00865540" w:rsidP="009C238A">
      <w:pPr>
        <w:rPr>
          <w:sz w:val="16"/>
          <w:szCs w:val="16"/>
        </w:rPr>
      </w:pPr>
      <w:r>
        <w:rPr>
          <w:sz w:val="20"/>
          <w:szCs w:val="20"/>
        </w:rPr>
        <w:t>d.hangisi ya da hangileri monomerdir?</w:t>
      </w:r>
      <w:r>
        <w:rPr>
          <w:sz w:val="20"/>
          <w:szCs w:val="20"/>
        </w:rPr>
        <w:br/>
      </w:r>
    </w:p>
    <w:p w:rsidR="00865540" w:rsidRDefault="00865540" w:rsidP="00440084">
      <w:pPr>
        <w:spacing w:after="0" w:line="240" w:lineRule="auto"/>
        <w:rPr>
          <w:sz w:val="16"/>
          <w:szCs w:val="16"/>
        </w:rPr>
      </w:pPr>
    </w:p>
    <w:p w:rsidR="00865540" w:rsidRDefault="00865540" w:rsidP="00440084">
      <w:pPr>
        <w:spacing w:after="0" w:line="240" w:lineRule="auto"/>
        <w:rPr>
          <w:sz w:val="16"/>
          <w:szCs w:val="16"/>
        </w:rPr>
      </w:pP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b/>
          <w:bCs/>
          <w:sz w:val="16"/>
          <w:szCs w:val="16"/>
          <w:lang w:eastAsia="tr-TR"/>
        </w:rPr>
      </w:pPr>
      <w:r w:rsidRPr="001D539C">
        <w:rPr>
          <w:sz w:val="16"/>
          <w:szCs w:val="16"/>
        </w:rPr>
        <w:t xml:space="preserve">2. </w:t>
      </w:r>
      <w:r w:rsidRPr="001D539C">
        <w:rPr>
          <w:rFonts w:ascii="Verdana" w:hAnsi="Verdana" w:cs="Verdana"/>
          <w:b/>
          <w:bCs/>
          <w:sz w:val="16"/>
          <w:szCs w:val="16"/>
          <w:lang w:eastAsia="tr-TR"/>
        </w:rPr>
        <w:t>“Aşağıdaki doğru – yanlış sorularını okuyarak parantezlerin içine cümle doğruysa (D) ,yanlışsa (Y) yazınız. (Doğru-Yanlış soruları 1’er Puan olup toplam 10 puandır.)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1. (……) Fagositoz ile besin alan bir amipin hücre zarının yüzey alanı azalır.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2. (……)</w:t>
      </w:r>
      <w:r>
        <w:rPr>
          <w:rFonts w:ascii="Verdana" w:hAnsi="Verdana" w:cs="Verdana"/>
          <w:sz w:val="16"/>
          <w:szCs w:val="16"/>
          <w:lang w:eastAsia="tr-TR"/>
        </w:rPr>
        <w:t xml:space="preserve"> Hücre zarında nötürler iyonlardan daha kolay geçer..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3. (……) Sıcaklık arttıkça aktif taşıma hızı artar.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4. (</w:t>
      </w:r>
      <w:r>
        <w:rPr>
          <w:rFonts w:ascii="Verdana" w:hAnsi="Verdana" w:cs="Verdana"/>
          <w:sz w:val="16"/>
          <w:szCs w:val="16"/>
          <w:lang w:eastAsia="tr-TR"/>
        </w:rPr>
        <w:t>……)Hemoliz bitki ve hayvan hücrelerinde ortak olarak görülür.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5. (……) Organik bir madde olan glikozo ototrof canlılar üretebilirken hetetrof canlılar üretemez.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6. (……)pH 7 den  14 e doğru gidildikçe asitlik artar.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7. (</w:t>
      </w:r>
      <w:r>
        <w:rPr>
          <w:rFonts w:ascii="Verdana" w:hAnsi="Verdana" w:cs="Verdana"/>
          <w:sz w:val="16"/>
          <w:szCs w:val="16"/>
          <w:lang w:eastAsia="tr-TR"/>
        </w:rPr>
        <w:t>……) Proteinlerin yapıtaşı olan aminoasitler sindirime uğramadan hücre zarından geçebilir.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>
        <w:rPr>
          <w:rFonts w:ascii="Verdana" w:hAnsi="Verdana" w:cs="Verdana"/>
          <w:sz w:val="16"/>
          <w:szCs w:val="16"/>
          <w:lang w:eastAsia="tr-TR"/>
        </w:rPr>
        <w:t>8. (……) büyük katı moleküller hücre içine fagositoz ile alınır.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9. (……</w:t>
      </w:r>
      <w:r>
        <w:rPr>
          <w:rFonts w:ascii="Verdana" w:hAnsi="Verdana" w:cs="Verdana"/>
          <w:sz w:val="16"/>
          <w:szCs w:val="16"/>
          <w:lang w:eastAsia="tr-TR"/>
        </w:rPr>
        <w:t>) Bitkilerdeki hücre çeperi cansız iken hayvanlardaki canlıldır.</w:t>
      </w:r>
    </w:p>
    <w:p w:rsidR="00865540" w:rsidRPr="001D539C" w:rsidRDefault="00865540" w:rsidP="00440084">
      <w:pPr>
        <w:spacing w:after="0" w:line="240" w:lineRule="auto"/>
        <w:rPr>
          <w:rFonts w:ascii="Verdana" w:hAnsi="Verdana" w:cs="Verdana"/>
          <w:sz w:val="16"/>
          <w:szCs w:val="16"/>
          <w:lang w:eastAsia="tr-TR"/>
        </w:rPr>
      </w:pPr>
      <w:r w:rsidRPr="001D539C">
        <w:rPr>
          <w:rFonts w:ascii="Verdana" w:hAnsi="Verdana" w:cs="Verdana"/>
          <w:sz w:val="16"/>
          <w:szCs w:val="16"/>
          <w:lang w:eastAsia="tr-TR"/>
        </w:rPr>
        <w:t>10.(…</w:t>
      </w:r>
      <w:r>
        <w:rPr>
          <w:rFonts w:ascii="Verdana" w:hAnsi="Verdana" w:cs="Verdana"/>
          <w:sz w:val="16"/>
          <w:szCs w:val="16"/>
          <w:lang w:eastAsia="tr-TR"/>
        </w:rPr>
        <w:t>.)  Glikojen de bulunan glikoz miktarı sükrozdan fazladır.</w:t>
      </w:r>
    </w:p>
    <w:p w:rsidR="00865540" w:rsidRDefault="00865540" w:rsidP="00AE0DBD">
      <w:pPr>
        <w:rPr>
          <w:rFonts w:ascii="Arial" w:hAnsi="Arial" w:cs="Arial"/>
          <w:sz w:val="18"/>
          <w:szCs w:val="18"/>
        </w:rPr>
      </w:pP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 w:rsidRPr="002A34CA">
        <w:rPr>
          <w:rFonts w:ascii="Times New Roman" w:hAnsi="Times New Roman" w:cs="Times New Roman"/>
          <w:sz w:val="20"/>
          <w:szCs w:val="20"/>
          <w:lang w:eastAsia="tr-TR"/>
        </w:rPr>
        <w:t>3.Aşağıdaki</w:t>
      </w:r>
      <w:r>
        <w:rPr>
          <w:rFonts w:ascii="Times New Roman" w:hAnsi="Times New Roman" w:cs="Times New Roman"/>
          <w:sz w:val="20"/>
          <w:szCs w:val="20"/>
          <w:lang w:eastAsia="tr-TR"/>
        </w:rPr>
        <w:t>lerden hangisi enerji vermez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?</w:t>
      </w:r>
      <w:r>
        <w:rPr>
          <w:rFonts w:ascii="Times New Roman" w:hAnsi="Times New Roman" w:cs="Times New Roman"/>
          <w:sz w:val="20"/>
          <w:szCs w:val="20"/>
          <w:lang w:eastAsia="tr-TR"/>
        </w:rPr>
        <w:t>(3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 xml:space="preserve"> puan)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A) glikozB) aminoasitC)mineral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D)proteinE)yağ asiti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4.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Aşağıdakilerd</w:t>
      </w:r>
      <w:r>
        <w:rPr>
          <w:rFonts w:ascii="Times New Roman" w:hAnsi="Times New Roman" w:cs="Times New Roman"/>
          <w:sz w:val="20"/>
          <w:szCs w:val="20"/>
          <w:lang w:eastAsia="tr-TR"/>
        </w:rPr>
        <w:t>en hangisi  hücre zarından difüzyonla geçemez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?</w:t>
      </w:r>
      <w:r>
        <w:rPr>
          <w:rFonts w:ascii="Times New Roman" w:hAnsi="Times New Roman" w:cs="Times New Roman"/>
          <w:sz w:val="20"/>
          <w:szCs w:val="20"/>
          <w:lang w:eastAsia="tr-TR"/>
        </w:rPr>
        <w:t>(3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 xml:space="preserve"> puan)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A)glikozB)su     C)mineral                    D)nişasta         E)vitamin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5.Aşağıdakilerden hangisi bitki ve hayvan hücrelerinde ortak olarak görülmez.?(  3 puan)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A)Aktif taşıma               B)Difüzyon              C)FagositozD)osmoz         E)Plazmoliz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6.I.Seçici geçirgen olma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II.Yapısındakarbohidrat bulundurma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III. Canlılık özelliği gösterme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Yukarıdakilerden hangileri hücre zarı ve hücre çeperi için ortaktır?(3 PUAN)</w:t>
      </w:r>
    </w:p>
    <w:p w:rsidR="00865540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A)Yalnız  I            B)Yalnız II             C)Yalnız III          D)I ve II               E)I, II  ve III</w:t>
      </w:r>
    </w:p>
    <w:p w:rsidR="00865540" w:rsidRPr="002A34CA" w:rsidRDefault="00865540" w:rsidP="00AE0DBD">
      <w:pPr>
        <w:pBdr>
          <w:left w:val="single" w:sz="4" w:space="0" w:color="auto"/>
        </w:pBdr>
        <w:spacing w:after="0" w:line="240" w:lineRule="auto"/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  <w:r>
        <w:rPr>
          <w:rFonts w:ascii="Times New Roman" w:hAnsi="Times New Roman" w:cs="Times New Roman"/>
          <w:sz w:val="20"/>
          <w:szCs w:val="20"/>
          <w:lang w:eastAsia="tr-TR"/>
        </w:rPr>
        <w:t>7.Prokaryot ve ökaryot hücrelerde bulunan ortak yapılara 4 örnek veriniz</w:t>
      </w:r>
      <w:r w:rsidRPr="002A34CA">
        <w:rPr>
          <w:rFonts w:ascii="Times New Roman" w:hAnsi="Times New Roman" w:cs="Times New Roman"/>
          <w:sz w:val="20"/>
          <w:szCs w:val="20"/>
          <w:lang w:eastAsia="tr-TR"/>
        </w:rPr>
        <w:t>.</w:t>
      </w:r>
      <w:r>
        <w:rPr>
          <w:rFonts w:ascii="Times New Roman" w:hAnsi="Times New Roman" w:cs="Times New Roman"/>
          <w:sz w:val="20"/>
          <w:szCs w:val="20"/>
          <w:lang w:eastAsia="tr-TR"/>
        </w:rPr>
        <w:t>( 8 PUAN)</w:t>
      </w: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AE0DBD">
      <w:pPr>
        <w:rPr>
          <w:rFonts w:ascii="Times New Roman" w:hAnsi="Times New Roman" w:cs="Times New Roman"/>
          <w:sz w:val="20"/>
          <w:szCs w:val="20"/>
          <w:lang w:eastAsia="tr-TR"/>
        </w:rPr>
      </w:pPr>
    </w:p>
    <w:p w:rsidR="00865540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</w:p>
    <w:p w:rsidR="00865540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</w:p>
    <w:p w:rsidR="00865540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</w:p>
    <w:p w:rsidR="00865540" w:rsidRPr="00B67D59" w:rsidRDefault="00865540" w:rsidP="002A34CA">
      <w:pPr>
        <w:spacing w:after="0" w:line="240" w:lineRule="auto"/>
        <w:rPr>
          <w:rFonts w:ascii="Verdana" w:hAnsi="Verdana" w:cs="Verdana"/>
          <w:b/>
          <w:bCs/>
          <w:sz w:val="20"/>
          <w:szCs w:val="20"/>
          <w:lang w:eastAsia="tr-TR"/>
        </w:rPr>
      </w:pPr>
      <w:r>
        <w:rPr>
          <w:rFonts w:ascii="Verdana" w:hAnsi="Verdana" w:cs="Verdana"/>
          <w:b/>
          <w:bCs/>
          <w:sz w:val="20"/>
          <w:szCs w:val="20"/>
          <w:lang w:eastAsia="tr-TR"/>
        </w:rPr>
        <w:t>8</w:t>
      </w:r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>.Aşağıda boşluk doldurma sorularında boş bırakılan yerleri</w:t>
      </w:r>
      <w:r>
        <w:rPr>
          <w:rFonts w:ascii="Verdana" w:hAnsi="Verdana" w:cs="Verdana"/>
          <w:b/>
          <w:bCs/>
          <w:sz w:val="20"/>
          <w:szCs w:val="20"/>
          <w:lang w:eastAsia="tr-TR"/>
        </w:rPr>
        <w:t xml:space="preserve"> tablodaki kavramlardan seçerek </w:t>
      </w:r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 xml:space="preserve"> doldurunuz.</w:t>
      </w:r>
    </w:p>
    <w:tbl>
      <w:tblPr>
        <w:tblW w:w="0" w:type="auto"/>
        <w:tblInd w:w="-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6660"/>
      </w:tblGrid>
      <w:tr w:rsidR="00865540" w:rsidRPr="005A5144">
        <w:trPr>
          <w:trHeight w:val="261"/>
        </w:trPr>
        <w:tc>
          <w:tcPr>
            <w:tcW w:w="6660" w:type="dxa"/>
          </w:tcPr>
          <w:p w:rsidR="00865540" w:rsidRPr="00BE4CB6" w:rsidRDefault="00865540" w:rsidP="001418D8">
            <w:pPr>
              <w:rPr>
                <w:rFonts w:ascii="Verdana" w:hAnsi="Verdana" w:cs="Verdana"/>
                <w:sz w:val="16"/>
                <w:szCs w:val="16"/>
                <w:lang w:eastAsia="tr-TR"/>
              </w:rPr>
            </w:pPr>
            <w:r>
              <w:rPr>
                <w:rFonts w:ascii="Verdana" w:hAnsi="Verdana" w:cs="Verdana"/>
                <w:sz w:val="16"/>
                <w:szCs w:val="16"/>
                <w:lang w:eastAsia="tr-TR"/>
              </w:rPr>
              <w:t>Artar,   aktivatör,  urasil,   nişasta ,  deoksiriboz,  hipertonik,  asit,   baz,   replikasyon,  aktivasyon,  katalizör,  laktoz,   sükroz,   azalır,   riboz,  timin,   inhibitör,  hipotonik,  glikojen</w:t>
            </w:r>
          </w:p>
        </w:tc>
      </w:tr>
    </w:tbl>
    <w:p w:rsidR="00865540" w:rsidRDefault="00865540" w:rsidP="002A34CA">
      <w:pPr>
        <w:rPr>
          <w:sz w:val="18"/>
          <w:szCs w:val="18"/>
        </w:rPr>
      </w:pPr>
      <w:r w:rsidRPr="00B67D59">
        <w:rPr>
          <w:rFonts w:ascii="Verdana" w:hAnsi="Verdana" w:cs="Verdana"/>
          <w:b/>
          <w:bCs/>
          <w:sz w:val="20"/>
          <w:szCs w:val="20"/>
          <w:lang w:eastAsia="tr-TR"/>
        </w:rPr>
        <w:t>(Her boşluk 2 Puan olup toplam 20 puandır.)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>Hücre bölünmesi öncesinda DNA molekülünün kendini eşlemesine ..............................................   denir.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>...............................    beş ka</w:t>
      </w:r>
      <w:r>
        <w:rPr>
          <w:rFonts w:ascii="Arial" w:hAnsi="Arial" w:cs="Arial"/>
          <w:sz w:val="20"/>
          <w:szCs w:val="20"/>
        </w:rPr>
        <w:t xml:space="preserve">rbonlu bir şeker olup DNA </w:t>
      </w:r>
      <w:r w:rsidRPr="00D50D72">
        <w:rPr>
          <w:rFonts w:ascii="Arial" w:hAnsi="Arial" w:cs="Arial"/>
          <w:sz w:val="20"/>
          <w:szCs w:val="20"/>
        </w:rPr>
        <w:t>nin yapısına katılır.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 xml:space="preserve">Glikoz ve </w:t>
      </w:r>
      <w:r>
        <w:rPr>
          <w:rFonts w:ascii="Arial" w:hAnsi="Arial" w:cs="Arial"/>
          <w:sz w:val="20"/>
          <w:szCs w:val="20"/>
        </w:rPr>
        <w:t>galaktozun</w:t>
      </w:r>
      <w:r w:rsidRPr="00D50D72">
        <w:rPr>
          <w:rFonts w:ascii="Arial" w:hAnsi="Arial" w:cs="Arial"/>
          <w:sz w:val="20"/>
          <w:szCs w:val="20"/>
        </w:rPr>
        <w:t xml:space="preserve"> glikozit bağı ile bağlanması sonucu .............................   molekülü sentezlenir.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Glikozun fazlası hayvan</w:t>
      </w:r>
      <w:r w:rsidRPr="00D50D72">
        <w:rPr>
          <w:rFonts w:ascii="Arial" w:hAnsi="Arial" w:cs="Arial"/>
          <w:sz w:val="20"/>
          <w:szCs w:val="20"/>
        </w:rPr>
        <w:t xml:space="preserve"> hücrelerinde ..................................  olarak depolanır.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Suda çözündüğünde OH</w:t>
      </w:r>
      <w:r w:rsidRPr="00D50D72">
        <w:rPr>
          <w:rFonts w:ascii="Arial" w:hAnsi="Arial" w:cs="Arial"/>
          <w:sz w:val="20"/>
          <w:szCs w:val="20"/>
        </w:rPr>
        <w:t xml:space="preserve"> iyonu veren maddelere ............................   denir.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Enzimler reaksiyonlardan değişmeden çıktıkları için biyolojik ............................ olarak da  isimlendirilir.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>Enzim çalı</w:t>
      </w:r>
      <w:r>
        <w:rPr>
          <w:rFonts w:ascii="Arial" w:hAnsi="Arial" w:cs="Arial"/>
          <w:sz w:val="20"/>
          <w:szCs w:val="20"/>
        </w:rPr>
        <w:t xml:space="preserve">şmasını arttıran </w:t>
      </w:r>
      <w:r w:rsidRPr="00D50D72">
        <w:rPr>
          <w:rFonts w:ascii="Arial" w:hAnsi="Arial" w:cs="Arial"/>
          <w:sz w:val="20"/>
          <w:szCs w:val="20"/>
        </w:rPr>
        <w:t>maddelere .....................................  denir.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 w:rsidRPr="00D50D72">
        <w:rPr>
          <w:rFonts w:ascii="Arial" w:hAnsi="Arial" w:cs="Arial"/>
          <w:sz w:val="20"/>
          <w:szCs w:val="20"/>
        </w:rPr>
        <w:t>Bir hücre kendisinden daha</w:t>
      </w:r>
      <w:r>
        <w:rPr>
          <w:rFonts w:ascii="Arial" w:hAnsi="Arial" w:cs="Arial"/>
          <w:sz w:val="20"/>
          <w:szCs w:val="20"/>
        </w:rPr>
        <w:t xml:space="preserve"> az </w:t>
      </w:r>
      <w:r w:rsidRPr="00D50D72">
        <w:rPr>
          <w:rFonts w:ascii="Arial" w:hAnsi="Arial" w:cs="Arial"/>
          <w:sz w:val="20"/>
          <w:szCs w:val="20"/>
        </w:rPr>
        <w:t xml:space="preserve"> yoğun  yani ......................................bir orta</w:t>
      </w:r>
      <w:r>
        <w:rPr>
          <w:rFonts w:ascii="Arial" w:hAnsi="Arial" w:cs="Arial"/>
          <w:sz w:val="20"/>
          <w:szCs w:val="20"/>
        </w:rPr>
        <w:t>ma konursa su alarak şişer</w:t>
      </w:r>
      <w:r w:rsidRPr="00D50D72">
        <w:rPr>
          <w:rFonts w:ascii="Arial" w:hAnsi="Arial" w:cs="Arial"/>
          <w:sz w:val="20"/>
          <w:szCs w:val="20"/>
        </w:rPr>
        <w:t>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Turgor durumundaki </w:t>
      </w:r>
      <w:r w:rsidRPr="00D50D72">
        <w:rPr>
          <w:rFonts w:ascii="Arial" w:hAnsi="Arial" w:cs="Arial"/>
          <w:sz w:val="20"/>
          <w:szCs w:val="20"/>
        </w:rPr>
        <w:t>bir bitki hücresinde hücre zarı ile hücre çeperi arasındaki mesafe ................................</w:t>
      </w:r>
    </w:p>
    <w:p w:rsidR="00865540" w:rsidRPr="00D50D72" w:rsidRDefault="00865540" w:rsidP="00D50D72">
      <w:pPr>
        <w:pStyle w:val="ListParagraph"/>
        <w:numPr>
          <w:ilvl w:val="0"/>
          <w:numId w:val="7"/>
        </w:num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DN</w:t>
      </w:r>
      <w:r w:rsidRPr="00D50D72">
        <w:rPr>
          <w:rFonts w:ascii="Arial" w:hAnsi="Arial" w:cs="Arial"/>
          <w:sz w:val="20"/>
          <w:szCs w:val="20"/>
        </w:rPr>
        <w:t>A nın yapısına katılan ..</w:t>
      </w:r>
      <w:r>
        <w:rPr>
          <w:rFonts w:ascii="Arial" w:hAnsi="Arial" w:cs="Arial"/>
          <w:sz w:val="20"/>
          <w:szCs w:val="20"/>
        </w:rPr>
        <w:t>......................... bazı R</w:t>
      </w:r>
      <w:r w:rsidRPr="00D50D72">
        <w:rPr>
          <w:rFonts w:ascii="Arial" w:hAnsi="Arial" w:cs="Arial"/>
          <w:sz w:val="20"/>
          <w:szCs w:val="20"/>
        </w:rPr>
        <w:t>NA nın yapısına katılmaz.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9. Aşağıdaki terimleri açıklayınız yazınız.(8 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a.Pinositoz=                                             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b.Deplazmoliz =                                   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10. DNA ve RNA farklarına  4 örnek veriniz?(8PUAN)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11. Ökaryot hücreyi tanımlayınız ve ökaryot hücreye örnek veriniz ?(10PUAN)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12. Endoplazmikretikulumorganeli ile ilgili 4 özellik yazınız?(8PUAN)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13.Enzimlerin çalışmasına etki eden faktörlere 4 örnek veriniz?(8 PUAN)</w:t>
      </w:r>
    </w:p>
    <w:p w:rsidR="00865540" w:rsidRDefault="00865540" w:rsidP="0012502C"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bookmarkStart w:id="0" w:name="_GoBack"/>
      <w:bookmarkEnd w:id="0"/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DİLEK YETİŞ ÜLGEN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BİYOLOJİ ÖĞRETMENİ</w:t>
      </w: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</w:p>
    <w:p w:rsidR="00865540" w:rsidRDefault="00865540" w:rsidP="00AE0DBD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BAŞARILAR…</w:t>
      </w:r>
    </w:p>
    <w:p w:rsidR="00865540" w:rsidRPr="00B60AA7" w:rsidRDefault="00865540" w:rsidP="00AE0DBD">
      <w:pPr>
        <w:rPr>
          <w:rFonts w:ascii="Arial" w:hAnsi="Arial" w:cs="Arial"/>
          <w:sz w:val="20"/>
          <w:szCs w:val="20"/>
        </w:rPr>
        <w:sectPr w:rsidR="00865540" w:rsidRPr="00B60AA7" w:rsidSect="001418D8">
          <w:pgSz w:w="11906" w:h="16838"/>
          <w:pgMar w:top="720" w:right="720" w:bottom="720" w:left="720" w:header="708" w:footer="708" w:gutter="0"/>
          <w:cols w:space="708"/>
          <w:rtlGutter/>
          <w:docGrid w:linePitch="360"/>
        </w:sectPr>
      </w:pPr>
    </w:p>
    <w:p w:rsidR="00865540" w:rsidRPr="00AE0DBD" w:rsidRDefault="00865540" w:rsidP="00AE0DBD"/>
    <w:sectPr w:rsidR="00865540" w:rsidRPr="00AE0DBD" w:rsidSect="00DC29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FA45F1"/>
    <w:multiLevelType w:val="hybridMultilevel"/>
    <w:tmpl w:val="D83AD4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5EB931D2"/>
    <w:multiLevelType w:val="hybridMultilevel"/>
    <w:tmpl w:val="10B2BAF6"/>
    <w:lvl w:ilvl="0" w:tplc="6FC2E6F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hint="default"/>
        <w:sz w:val="20"/>
        <w:szCs w:val="2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127363"/>
    <w:multiLevelType w:val="hybridMultilevel"/>
    <w:tmpl w:val="CC78A0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917E7B"/>
    <w:multiLevelType w:val="hybridMultilevel"/>
    <w:tmpl w:val="FCBECCE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734310DC"/>
    <w:multiLevelType w:val="hybridMultilevel"/>
    <w:tmpl w:val="ED4069A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5">
    <w:nsid w:val="744137B8"/>
    <w:multiLevelType w:val="hybridMultilevel"/>
    <w:tmpl w:val="DAF201C8"/>
    <w:lvl w:ilvl="0" w:tplc="6EF660F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3001F7"/>
    <w:multiLevelType w:val="hybridMultilevel"/>
    <w:tmpl w:val="431C1620"/>
    <w:lvl w:ilvl="0" w:tplc="53E279EE">
      <w:start w:val="1"/>
      <w:numFmt w:val="lowerLetter"/>
      <w:lvlText w:val="%1."/>
      <w:lvlJc w:val="left"/>
      <w:pPr>
        <w:ind w:left="720" w:hanging="360"/>
      </w:pPr>
      <w:rPr>
        <w:rFonts w:ascii="Calibri" w:eastAsia="Times New Roman" w:hAnsi="Calibri" w:hint="default"/>
        <w:sz w:val="22"/>
        <w:szCs w:val="22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FD868AD"/>
    <w:multiLevelType w:val="hybridMultilevel"/>
    <w:tmpl w:val="038EB0A2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6"/>
  </w:num>
  <w:num w:numId="5">
    <w:abstractNumId w:val="7"/>
  </w:num>
  <w:num w:numId="6">
    <w:abstractNumId w:val="4"/>
  </w:num>
  <w:num w:numId="7">
    <w:abstractNumId w:val="0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E0DBD"/>
    <w:rsid w:val="0003132E"/>
    <w:rsid w:val="0004241A"/>
    <w:rsid w:val="00083484"/>
    <w:rsid w:val="00083580"/>
    <w:rsid w:val="000842EC"/>
    <w:rsid w:val="000B28EB"/>
    <w:rsid w:val="000C3B0F"/>
    <w:rsid w:val="000F03D2"/>
    <w:rsid w:val="000F43DA"/>
    <w:rsid w:val="0012502C"/>
    <w:rsid w:val="001418D8"/>
    <w:rsid w:val="00173C25"/>
    <w:rsid w:val="00173CE0"/>
    <w:rsid w:val="001A05D2"/>
    <w:rsid w:val="001B47C7"/>
    <w:rsid w:val="001D539C"/>
    <w:rsid w:val="00274C2E"/>
    <w:rsid w:val="002A34CA"/>
    <w:rsid w:val="00326B64"/>
    <w:rsid w:val="00374941"/>
    <w:rsid w:val="003769C1"/>
    <w:rsid w:val="003852F8"/>
    <w:rsid w:val="00391B2F"/>
    <w:rsid w:val="003B1390"/>
    <w:rsid w:val="003B1DC2"/>
    <w:rsid w:val="003B2B63"/>
    <w:rsid w:val="003B4395"/>
    <w:rsid w:val="003C31E7"/>
    <w:rsid w:val="003D1EB6"/>
    <w:rsid w:val="00407D8A"/>
    <w:rsid w:val="00416E78"/>
    <w:rsid w:val="00440084"/>
    <w:rsid w:val="0046285E"/>
    <w:rsid w:val="004A3C8E"/>
    <w:rsid w:val="004A7CA4"/>
    <w:rsid w:val="004E3708"/>
    <w:rsid w:val="0051425B"/>
    <w:rsid w:val="005549B5"/>
    <w:rsid w:val="005862BF"/>
    <w:rsid w:val="0059214D"/>
    <w:rsid w:val="005A22B6"/>
    <w:rsid w:val="005A5144"/>
    <w:rsid w:val="00611D17"/>
    <w:rsid w:val="00660FD1"/>
    <w:rsid w:val="006B4697"/>
    <w:rsid w:val="006C4172"/>
    <w:rsid w:val="006D46D7"/>
    <w:rsid w:val="006D4C4B"/>
    <w:rsid w:val="006E1A6A"/>
    <w:rsid w:val="006F02A6"/>
    <w:rsid w:val="007234F8"/>
    <w:rsid w:val="00746805"/>
    <w:rsid w:val="0077132F"/>
    <w:rsid w:val="00783636"/>
    <w:rsid w:val="00785090"/>
    <w:rsid w:val="00787C7C"/>
    <w:rsid w:val="007B0C56"/>
    <w:rsid w:val="007B5947"/>
    <w:rsid w:val="007F6E39"/>
    <w:rsid w:val="008176CF"/>
    <w:rsid w:val="00826C3E"/>
    <w:rsid w:val="00832233"/>
    <w:rsid w:val="00832ADD"/>
    <w:rsid w:val="00835C19"/>
    <w:rsid w:val="00843539"/>
    <w:rsid w:val="008461FC"/>
    <w:rsid w:val="00865540"/>
    <w:rsid w:val="008874AA"/>
    <w:rsid w:val="00891033"/>
    <w:rsid w:val="0089233E"/>
    <w:rsid w:val="008A0B34"/>
    <w:rsid w:val="008B541A"/>
    <w:rsid w:val="008C6F95"/>
    <w:rsid w:val="008E41DA"/>
    <w:rsid w:val="008F1BBD"/>
    <w:rsid w:val="009318C4"/>
    <w:rsid w:val="00954BF6"/>
    <w:rsid w:val="009C238A"/>
    <w:rsid w:val="00A03A26"/>
    <w:rsid w:val="00A233E2"/>
    <w:rsid w:val="00A6604D"/>
    <w:rsid w:val="00AE0036"/>
    <w:rsid w:val="00AE0DBD"/>
    <w:rsid w:val="00AE6773"/>
    <w:rsid w:val="00B24ABD"/>
    <w:rsid w:val="00B41CB2"/>
    <w:rsid w:val="00B51F13"/>
    <w:rsid w:val="00B60AA7"/>
    <w:rsid w:val="00B67D59"/>
    <w:rsid w:val="00B718AE"/>
    <w:rsid w:val="00B95F4A"/>
    <w:rsid w:val="00BB0ADD"/>
    <w:rsid w:val="00BC1C92"/>
    <w:rsid w:val="00BC728C"/>
    <w:rsid w:val="00BD4636"/>
    <w:rsid w:val="00BE4CB6"/>
    <w:rsid w:val="00C04376"/>
    <w:rsid w:val="00C5155A"/>
    <w:rsid w:val="00C65217"/>
    <w:rsid w:val="00CC1146"/>
    <w:rsid w:val="00CD25D5"/>
    <w:rsid w:val="00CE3682"/>
    <w:rsid w:val="00D50D72"/>
    <w:rsid w:val="00D60C54"/>
    <w:rsid w:val="00D71791"/>
    <w:rsid w:val="00D72A7D"/>
    <w:rsid w:val="00DB65D6"/>
    <w:rsid w:val="00DC29BC"/>
    <w:rsid w:val="00DE46AC"/>
    <w:rsid w:val="00DF5E8C"/>
    <w:rsid w:val="00E4573B"/>
    <w:rsid w:val="00E56514"/>
    <w:rsid w:val="00E70243"/>
    <w:rsid w:val="00E771D0"/>
    <w:rsid w:val="00E866DB"/>
    <w:rsid w:val="00E95505"/>
    <w:rsid w:val="00E971E8"/>
    <w:rsid w:val="00EB2D6F"/>
    <w:rsid w:val="00EC6D41"/>
    <w:rsid w:val="00EE7CC5"/>
    <w:rsid w:val="00F159AC"/>
    <w:rsid w:val="00F61B8A"/>
    <w:rsid w:val="00F96030"/>
    <w:rsid w:val="00FB3248"/>
    <w:rsid w:val="00FB3D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0DBD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A7CA4"/>
    <w:pPr>
      <w:ind w:left="720"/>
    </w:pPr>
  </w:style>
  <w:style w:type="character" w:styleId="Hyperlink">
    <w:name w:val="Hyperlink"/>
    <w:basedOn w:val="DefaultParagraphFont"/>
    <w:uiPriority w:val="99"/>
    <w:rsid w:val="0012502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4164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</TotalTime>
  <Pages>4</Pages>
  <Words>719</Words>
  <Characters>4100</Characters>
  <Application>Microsoft Office Outlook</Application>
  <DocSecurity>0</DocSecurity>
  <Lines>0</Lines>
  <Paragraphs>0</Paragraphs>
  <ScaleCrop>false</ScaleCrop>
  <Company>Hewlett-Packard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</dc:creator>
  <cp:keywords/>
  <dc:description/>
  <cp:lastModifiedBy>edanur</cp:lastModifiedBy>
  <cp:revision>13</cp:revision>
  <dcterms:created xsi:type="dcterms:W3CDTF">2015-03-23T20:50:00Z</dcterms:created>
  <dcterms:modified xsi:type="dcterms:W3CDTF">2016-02-24T19:35:00Z</dcterms:modified>
</cp:coreProperties>
</file>