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A832D0" w:rsidRDefault="00A832D0">
      <w:pPr>
        <w:spacing w:after="0" w:line="276" w:lineRule="auto"/>
        <w:ind w:left="0" w:hanging="2"/>
        <w:rPr>
          <w:rFonts w:ascii="Arial" w:eastAsia="Arial" w:hAnsi="Arial" w:cs="Arial"/>
        </w:rPr>
      </w:pPr>
    </w:p>
    <w:tbl>
      <w:tblPr>
        <w:tblStyle w:val="a"/>
        <w:tblW w:w="15668"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4"/>
        <w:gridCol w:w="809"/>
        <w:gridCol w:w="849"/>
        <w:gridCol w:w="708"/>
        <w:gridCol w:w="1198"/>
        <w:gridCol w:w="1162"/>
        <w:gridCol w:w="9282"/>
        <w:gridCol w:w="1216"/>
      </w:tblGrid>
      <w:tr w:rsidR="00A832D0">
        <w:trPr>
          <w:trHeight w:val="220"/>
        </w:trPr>
        <w:tc>
          <w:tcPr>
            <w:tcW w:w="15669" w:type="dxa"/>
            <w:gridSpan w:val="8"/>
            <w:shd w:val="clear" w:color="auto" w:fill="FFFFFF"/>
          </w:tcPr>
          <w:p w:rsidR="00A832D0" w:rsidRDefault="00D973F2">
            <w:pPr>
              <w:ind w:left="0" w:hanging="2"/>
              <w:jc w:val="center"/>
            </w:pPr>
            <w:r>
              <w:rPr>
                <w:b/>
                <w:sz w:val="24"/>
                <w:szCs w:val="24"/>
              </w:rPr>
              <w:t>2019-2020 EĞİTİM ÖĞRETİM YILI GÜLGÜN NİHAT ÖMÜR ORTAOKULU 7.SINIF MATEMATİK DERSİ ÜNİTELENDİRİLMİŞ EYLÜL AYI TELAFİ PLANIDIR</w:t>
            </w:r>
          </w:p>
        </w:tc>
      </w:tr>
      <w:tr w:rsidR="00A832D0">
        <w:trPr>
          <w:trHeight w:val="300"/>
        </w:trPr>
        <w:tc>
          <w:tcPr>
            <w:tcW w:w="2810" w:type="dxa"/>
            <w:gridSpan w:val="4"/>
            <w:shd w:val="clear" w:color="auto" w:fill="FFFFFF"/>
            <w:vAlign w:val="center"/>
          </w:tcPr>
          <w:p w:rsidR="00A832D0" w:rsidRDefault="00D973F2">
            <w:pPr>
              <w:ind w:left="0" w:hanging="2"/>
              <w:jc w:val="center"/>
            </w:pPr>
            <w:r>
              <w:rPr>
                <w:b/>
              </w:rPr>
              <w:t>SÜRE</w:t>
            </w:r>
          </w:p>
        </w:tc>
        <w:tc>
          <w:tcPr>
            <w:tcW w:w="1198" w:type="dxa"/>
            <w:vMerge w:val="restart"/>
            <w:shd w:val="clear" w:color="auto" w:fill="FFFFFF"/>
            <w:vAlign w:val="center"/>
          </w:tcPr>
          <w:p w:rsidR="00A832D0" w:rsidRDefault="00D973F2">
            <w:pPr>
              <w:ind w:left="0" w:hanging="2"/>
              <w:jc w:val="center"/>
            </w:pPr>
            <w:r>
              <w:rPr>
                <w:b/>
              </w:rPr>
              <w:t>ÖĞRENME ALANI</w:t>
            </w:r>
          </w:p>
        </w:tc>
        <w:tc>
          <w:tcPr>
            <w:tcW w:w="1162" w:type="dxa"/>
            <w:vMerge w:val="restart"/>
            <w:shd w:val="clear" w:color="auto" w:fill="FFFFFF"/>
            <w:vAlign w:val="center"/>
          </w:tcPr>
          <w:p w:rsidR="00A832D0" w:rsidRDefault="00D973F2">
            <w:pPr>
              <w:ind w:left="0" w:hanging="2"/>
              <w:jc w:val="center"/>
            </w:pPr>
            <w:r>
              <w:rPr>
                <w:b/>
              </w:rPr>
              <w:t>ALT ÖĞRENME ALANI</w:t>
            </w:r>
          </w:p>
        </w:tc>
        <w:tc>
          <w:tcPr>
            <w:tcW w:w="9283" w:type="dxa"/>
            <w:vMerge w:val="restart"/>
            <w:shd w:val="clear" w:color="auto" w:fill="FFFFFF"/>
            <w:vAlign w:val="center"/>
          </w:tcPr>
          <w:p w:rsidR="00A832D0" w:rsidRDefault="00D973F2">
            <w:pPr>
              <w:ind w:left="0" w:hanging="2"/>
              <w:jc w:val="center"/>
            </w:pPr>
            <w:r>
              <w:rPr>
                <w:b/>
              </w:rPr>
              <w:t>KAZANIM/AÇIKLAMALAR</w:t>
            </w:r>
          </w:p>
        </w:tc>
        <w:tc>
          <w:tcPr>
            <w:tcW w:w="1216" w:type="dxa"/>
            <w:vMerge w:val="restart"/>
            <w:shd w:val="clear" w:color="auto" w:fill="FFFFFF"/>
            <w:vAlign w:val="center"/>
          </w:tcPr>
          <w:p w:rsidR="00A832D0" w:rsidRDefault="00D973F2">
            <w:pPr>
              <w:ind w:left="0" w:hanging="2"/>
              <w:jc w:val="center"/>
            </w:pPr>
            <w:r>
              <w:rPr>
                <w:b/>
              </w:rPr>
              <w:t>DİĞER</w:t>
            </w:r>
          </w:p>
        </w:tc>
      </w:tr>
      <w:tr w:rsidR="00A832D0">
        <w:trPr>
          <w:trHeight w:val="460"/>
        </w:trPr>
        <w:tc>
          <w:tcPr>
            <w:tcW w:w="444" w:type="dxa"/>
            <w:shd w:val="clear" w:color="auto" w:fill="FFFFFF"/>
            <w:vAlign w:val="center"/>
          </w:tcPr>
          <w:p w:rsidR="00A832D0" w:rsidRDefault="00D973F2">
            <w:pPr>
              <w:ind w:left="0" w:hanging="2"/>
              <w:jc w:val="center"/>
            </w:pPr>
            <w:r>
              <w:rPr>
                <w:b/>
              </w:rPr>
              <w:t>AY</w:t>
            </w:r>
          </w:p>
        </w:tc>
        <w:tc>
          <w:tcPr>
            <w:tcW w:w="809" w:type="dxa"/>
            <w:shd w:val="clear" w:color="auto" w:fill="FFFFFF"/>
            <w:vAlign w:val="center"/>
          </w:tcPr>
          <w:p w:rsidR="00A832D0" w:rsidRDefault="00D973F2">
            <w:pPr>
              <w:ind w:left="0" w:hanging="2"/>
              <w:jc w:val="center"/>
            </w:pPr>
            <w:r>
              <w:rPr>
                <w:b/>
              </w:rPr>
              <w:t>TARİH</w:t>
            </w:r>
          </w:p>
        </w:tc>
        <w:tc>
          <w:tcPr>
            <w:tcW w:w="849" w:type="dxa"/>
            <w:shd w:val="clear" w:color="auto" w:fill="FFFFFF"/>
            <w:vAlign w:val="center"/>
          </w:tcPr>
          <w:p w:rsidR="00A832D0" w:rsidRDefault="00D973F2">
            <w:pPr>
              <w:ind w:left="0" w:hanging="2"/>
              <w:jc w:val="center"/>
            </w:pPr>
            <w:r>
              <w:rPr>
                <w:b/>
              </w:rPr>
              <w:t>HAFTA</w:t>
            </w:r>
          </w:p>
        </w:tc>
        <w:tc>
          <w:tcPr>
            <w:tcW w:w="708" w:type="dxa"/>
            <w:shd w:val="clear" w:color="auto" w:fill="FFFFFF"/>
            <w:vAlign w:val="center"/>
          </w:tcPr>
          <w:p w:rsidR="00A832D0" w:rsidRDefault="00D973F2">
            <w:pPr>
              <w:ind w:left="0" w:hanging="2"/>
              <w:jc w:val="center"/>
            </w:pPr>
            <w:r>
              <w:rPr>
                <w:b/>
              </w:rPr>
              <w:t>SAAT</w:t>
            </w:r>
          </w:p>
        </w:tc>
        <w:tc>
          <w:tcPr>
            <w:tcW w:w="1198" w:type="dxa"/>
            <w:vMerge/>
            <w:shd w:val="clear" w:color="auto" w:fill="FFFFFF"/>
            <w:vAlign w:val="center"/>
          </w:tcPr>
          <w:p w:rsidR="00A832D0" w:rsidRDefault="00A832D0">
            <w:pPr>
              <w:spacing w:after="0" w:line="276" w:lineRule="auto"/>
              <w:ind w:left="0" w:hanging="2"/>
            </w:pPr>
          </w:p>
        </w:tc>
        <w:tc>
          <w:tcPr>
            <w:tcW w:w="1162" w:type="dxa"/>
            <w:vMerge/>
            <w:shd w:val="clear" w:color="auto" w:fill="FFFFFF"/>
            <w:vAlign w:val="center"/>
          </w:tcPr>
          <w:p w:rsidR="00A832D0" w:rsidRDefault="00A832D0">
            <w:pPr>
              <w:spacing w:after="0" w:line="276" w:lineRule="auto"/>
              <w:ind w:left="0" w:hanging="2"/>
            </w:pPr>
          </w:p>
        </w:tc>
        <w:tc>
          <w:tcPr>
            <w:tcW w:w="9283" w:type="dxa"/>
            <w:vMerge/>
            <w:shd w:val="clear" w:color="auto" w:fill="FFFFFF"/>
            <w:vAlign w:val="center"/>
          </w:tcPr>
          <w:p w:rsidR="00A832D0" w:rsidRDefault="00A832D0">
            <w:pPr>
              <w:spacing w:after="0" w:line="276" w:lineRule="auto"/>
              <w:ind w:left="0" w:hanging="2"/>
            </w:pPr>
          </w:p>
        </w:tc>
        <w:tc>
          <w:tcPr>
            <w:tcW w:w="1216" w:type="dxa"/>
            <w:vMerge/>
            <w:shd w:val="clear" w:color="auto" w:fill="FFFFFF"/>
            <w:vAlign w:val="center"/>
          </w:tcPr>
          <w:p w:rsidR="00A832D0" w:rsidRDefault="00A832D0">
            <w:pPr>
              <w:ind w:left="0" w:hanging="2"/>
              <w:jc w:val="center"/>
            </w:pPr>
          </w:p>
          <w:p w:rsidR="00A832D0" w:rsidRDefault="00A832D0">
            <w:pPr>
              <w:ind w:left="0" w:hanging="2"/>
              <w:jc w:val="center"/>
            </w:pPr>
          </w:p>
          <w:p w:rsidR="00A832D0" w:rsidRDefault="00A832D0">
            <w:pPr>
              <w:ind w:left="0" w:hanging="2"/>
            </w:pPr>
          </w:p>
          <w:p w:rsidR="00A832D0" w:rsidRDefault="00A832D0">
            <w:pPr>
              <w:ind w:left="0" w:hanging="2"/>
            </w:pPr>
          </w:p>
        </w:tc>
      </w:tr>
      <w:tr w:rsidR="00A832D0">
        <w:trPr>
          <w:trHeight w:val="120"/>
        </w:trPr>
        <w:tc>
          <w:tcPr>
            <w:tcW w:w="444" w:type="dxa"/>
            <w:vMerge w:val="restart"/>
            <w:shd w:val="clear" w:color="auto" w:fill="FFFFFF"/>
            <w:vAlign w:val="center"/>
          </w:tcPr>
          <w:p w:rsidR="00A832D0" w:rsidRDefault="00D973F2">
            <w:pPr>
              <w:spacing w:after="0"/>
              <w:ind w:left="0" w:right="113" w:hanging="2"/>
              <w:jc w:val="center"/>
            </w:pPr>
            <w:r>
              <w:rPr>
                <w:b/>
              </w:rPr>
              <w:t>EYLÜL</w:t>
            </w:r>
          </w:p>
        </w:tc>
        <w:tc>
          <w:tcPr>
            <w:tcW w:w="809" w:type="dxa"/>
            <w:vMerge w:val="restart"/>
            <w:shd w:val="clear" w:color="auto" w:fill="FFFFFF"/>
            <w:vAlign w:val="center"/>
          </w:tcPr>
          <w:p w:rsidR="00A832D0" w:rsidRDefault="00D973F2">
            <w:pPr>
              <w:ind w:left="0" w:hanging="2"/>
              <w:jc w:val="center"/>
              <w:rPr>
                <w:sz w:val="16"/>
                <w:szCs w:val="16"/>
              </w:rPr>
            </w:pPr>
            <w:r>
              <w:rPr>
                <w:b/>
                <w:sz w:val="16"/>
                <w:szCs w:val="16"/>
              </w:rPr>
              <w:t>31 AĞUSTOS-4 EYLÜL</w:t>
            </w:r>
            <w:r>
              <w:rPr>
                <w:b/>
                <w:sz w:val="14"/>
                <w:szCs w:val="14"/>
              </w:rPr>
              <w:br/>
              <w:t>2020</w:t>
            </w:r>
          </w:p>
          <w:p w:rsidR="00A832D0" w:rsidRDefault="00A832D0">
            <w:pPr>
              <w:ind w:left="0" w:hanging="2"/>
              <w:jc w:val="center"/>
              <w:rPr>
                <w:sz w:val="16"/>
                <w:szCs w:val="16"/>
              </w:rPr>
            </w:pPr>
          </w:p>
        </w:tc>
        <w:tc>
          <w:tcPr>
            <w:tcW w:w="849" w:type="dxa"/>
            <w:vMerge w:val="restart"/>
            <w:shd w:val="clear" w:color="auto" w:fill="FFFFFF"/>
            <w:vAlign w:val="center"/>
          </w:tcPr>
          <w:p w:rsidR="00A832D0" w:rsidRDefault="00D973F2">
            <w:pPr>
              <w:ind w:left="0" w:hanging="2"/>
              <w:jc w:val="center"/>
            </w:pPr>
            <w:r>
              <w:rPr>
                <w:b/>
              </w:rPr>
              <w:t>1</w:t>
            </w:r>
          </w:p>
        </w:tc>
        <w:tc>
          <w:tcPr>
            <w:tcW w:w="708" w:type="dxa"/>
            <w:vMerge w:val="restart"/>
            <w:shd w:val="clear" w:color="auto" w:fill="FFFFFF"/>
            <w:vAlign w:val="center"/>
          </w:tcPr>
          <w:p w:rsidR="00A832D0" w:rsidRDefault="00D973F2">
            <w:pPr>
              <w:ind w:left="0" w:hanging="2"/>
              <w:jc w:val="center"/>
            </w:pPr>
            <w:r>
              <w:rPr>
                <w:b/>
              </w:rPr>
              <w:t>5</w:t>
            </w:r>
          </w:p>
        </w:tc>
        <w:tc>
          <w:tcPr>
            <w:tcW w:w="1198" w:type="dxa"/>
            <w:vMerge w:val="restart"/>
            <w:shd w:val="clear" w:color="auto" w:fill="FFFFFF"/>
            <w:vAlign w:val="center"/>
          </w:tcPr>
          <w:p w:rsidR="00A832D0" w:rsidRDefault="00D973F2">
            <w:pPr>
              <w:ind w:left="0" w:hanging="2"/>
              <w:jc w:val="center"/>
            </w:pPr>
            <w:r>
              <w:rPr>
                <w:b/>
                <w:sz w:val="20"/>
                <w:szCs w:val="20"/>
              </w:rPr>
              <w:t>M.7.3. GEOMETRİ VE ÖLÇM</w:t>
            </w:r>
          </w:p>
        </w:tc>
        <w:tc>
          <w:tcPr>
            <w:tcW w:w="1162" w:type="dxa"/>
            <w:shd w:val="clear" w:color="auto" w:fill="FFFFFF"/>
            <w:vAlign w:val="center"/>
          </w:tcPr>
          <w:p w:rsidR="00A832D0" w:rsidRDefault="00D973F2">
            <w:pPr>
              <w:ind w:left="0" w:hanging="2"/>
              <w:jc w:val="center"/>
            </w:pPr>
            <w:r>
              <w:rPr>
                <w:b/>
                <w:sz w:val="20"/>
                <w:szCs w:val="20"/>
              </w:rPr>
              <w:t>M.7.3.1. Doğrular ve Açılar</w:t>
            </w:r>
          </w:p>
        </w:tc>
        <w:tc>
          <w:tcPr>
            <w:tcW w:w="9283" w:type="dxa"/>
            <w:shd w:val="clear" w:color="auto" w:fill="FFFFFF"/>
            <w:vAlign w:val="center"/>
          </w:tcPr>
          <w:p w:rsidR="00A832D0" w:rsidRDefault="00D973F2">
            <w:pPr>
              <w:spacing w:after="0" w:line="240" w:lineRule="auto"/>
              <w:ind w:left="0" w:hanging="2"/>
              <w:rPr>
                <w:sz w:val="20"/>
                <w:szCs w:val="20"/>
              </w:rPr>
            </w:pPr>
            <w:r>
              <w:rPr>
                <w:b/>
                <w:sz w:val="20"/>
                <w:szCs w:val="20"/>
              </w:rPr>
              <w:t xml:space="preserve">M.7.3.1.1. </w:t>
            </w:r>
            <w:r>
              <w:rPr>
                <w:sz w:val="20"/>
                <w:szCs w:val="20"/>
              </w:rPr>
              <w:t>Bir açıyı iki eş açıya ayırarak açıortayı belirler.</w:t>
            </w:r>
          </w:p>
          <w:p w:rsidR="00A832D0" w:rsidRDefault="00D973F2">
            <w:pPr>
              <w:spacing w:after="0" w:line="240" w:lineRule="auto"/>
              <w:ind w:left="0" w:hanging="2"/>
              <w:rPr>
                <w:sz w:val="20"/>
                <w:szCs w:val="20"/>
              </w:rPr>
            </w:pPr>
            <w:r>
              <w:rPr>
                <w:i/>
                <w:sz w:val="20"/>
                <w:szCs w:val="20"/>
              </w:rPr>
              <w:t>Dinamik geometri yazılımlarından yararlanılabilir.</w:t>
            </w:r>
          </w:p>
          <w:p w:rsidR="00A832D0" w:rsidRDefault="00D973F2">
            <w:pPr>
              <w:spacing w:after="0" w:line="240" w:lineRule="auto"/>
              <w:ind w:left="0" w:hanging="2"/>
              <w:rPr>
                <w:sz w:val="20"/>
                <w:szCs w:val="20"/>
              </w:rPr>
            </w:pPr>
            <w:r>
              <w:rPr>
                <w:b/>
                <w:sz w:val="20"/>
                <w:szCs w:val="20"/>
              </w:rPr>
              <w:t xml:space="preserve">M.7.3.1.2. </w:t>
            </w:r>
            <w:r>
              <w:rPr>
                <w:sz w:val="20"/>
                <w:szCs w:val="20"/>
              </w:rPr>
              <w:t>İki paralel doğruyla bir keseninin oluşturduğu yöndeş, ters, iç ters, dış ters açıları belirleyerek özelliklerini inceler; oluşan açıların eş veya bütünler olanlarını belirler; ilgili problemleri çözer.</w:t>
            </w:r>
          </w:p>
          <w:p w:rsidR="00A832D0" w:rsidRDefault="00D973F2">
            <w:pPr>
              <w:spacing w:after="0" w:line="240" w:lineRule="auto"/>
              <w:ind w:left="0" w:hanging="2"/>
              <w:rPr>
                <w:sz w:val="20"/>
                <w:szCs w:val="20"/>
              </w:rPr>
            </w:pPr>
            <w:r>
              <w:rPr>
                <w:i/>
                <w:sz w:val="20"/>
                <w:szCs w:val="20"/>
              </w:rPr>
              <w:t>a) Aynı düzlemde olan üç doğrunun birbirine göre durumları ele alınır.</w:t>
            </w:r>
          </w:p>
          <w:p w:rsidR="00A832D0" w:rsidRDefault="00D973F2">
            <w:pPr>
              <w:spacing w:after="0" w:line="240" w:lineRule="auto"/>
              <w:ind w:left="0" w:hanging="2"/>
              <w:rPr>
                <w:sz w:val="20"/>
                <w:szCs w:val="20"/>
              </w:rPr>
            </w:pPr>
            <w:r>
              <w:rPr>
                <w:i/>
                <w:sz w:val="20"/>
                <w:szCs w:val="20"/>
              </w:rPr>
              <w:t>b) İki doğrunun birbirine paralel olup olmadığına karar vermeye yönelik çalışmalara da yer verilir. Bunu yaparken doğruların ortak kesenle yaptığı açıların eş olma durumlarından yararlanılabilir.</w:t>
            </w:r>
          </w:p>
          <w:p w:rsidR="00A832D0" w:rsidRDefault="00A832D0">
            <w:pPr>
              <w:ind w:left="0" w:hanging="2"/>
            </w:pPr>
          </w:p>
        </w:tc>
        <w:tc>
          <w:tcPr>
            <w:tcW w:w="1216" w:type="dxa"/>
            <w:shd w:val="clear" w:color="auto" w:fill="FFFFFF"/>
            <w:vAlign w:val="center"/>
          </w:tcPr>
          <w:p w:rsidR="00A832D0" w:rsidRDefault="00A832D0">
            <w:pPr>
              <w:ind w:left="0" w:hanging="2"/>
              <w:jc w:val="center"/>
              <w:rPr>
                <w:sz w:val="18"/>
                <w:szCs w:val="18"/>
              </w:rPr>
            </w:pPr>
          </w:p>
        </w:tc>
      </w:tr>
      <w:tr w:rsidR="00A832D0">
        <w:trPr>
          <w:trHeight w:val="180"/>
        </w:trPr>
        <w:tc>
          <w:tcPr>
            <w:tcW w:w="444" w:type="dxa"/>
            <w:vMerge/>
            <w:shd w:val="clear" w:color="auto" w:fill="FFFFFF"/>
            <w:vAlign w:val="center"/>
          </w:tcPr>
          <w:p w:rsidR="00A832D0" w:rsidRDefault="00A832D0">
            <w:pPr>
              <w:spacing w:after="0" w:line="276" w:lineRule="auto"/>
              <w:ind w:left="0" w:hanging="2"/>
              <w:rPr>
                <w:sz w:val="18"/>
                <w:szCs w:val="18"/>
              </w:rPr>
            </w:pPr>
          </w:p>
        </w:tc>
        <w:tc>
          <w:tcPr>
            <w:tcW w:w="809" w:type="dxa"/>
            <w:vMerge/>
            <w:shd w:val="clear" w:color="auto" w:fill="FFFFFF"/>
            <w:vAlign w:val="center"/>
          </w:tcPr>
          <w:p w:rsidR="00A832D0" w:rsidRDefault="00A832D0">
            <w:pPr>
              <w:spacing w:after="0" w:line="276" w:lineRule="auto"/>
              <w:ind w:left="0" w:hanging="2"/>
              <w:rPr>
                <w:sz w:val="18"/>
                <w:szCs w:val="18"/>
              </w:rPr>
            </w:pPr>
          </w:p>
        </w:tc>
        <w:tc>
          <w:tcPr>
            <w:tcW w:w="849" w:type="dxa"/>
            <w:vMerge/>
            <w:shd w:val="clear" w:color="auto" w:fill="FFFFFF"/>
            <w:vAlign w:val="center"/>
          </w:tcPr>
          <w:p w:rsidR="00A832D0" w:rsidRDefault="00A832D0">
            <w:pPr>
              <w:spacing w:after="0" w:line="276" w:lineRule="auto"/>
              <w:ind w:left="0" w:hanging="2"/>
              <w:rPr>
                <w:sz w:val="18"/>
                <w:szCs w:val="18"/>
              </w:rPr>
            </w:pPr>
          </w:p>
        </w:tc>
        <w:tc>
          <w:tcPr>
            <w:tcW w:w="708" w:type="dxa"/>
            <w:vMerge/>
            <w:shd w:val="clear" w:color="auto" w:fill="FFFFFF"/>
            <w:vAlign w:val="center"/>
          </w:tcPr>
          <w:p w:rsidR="00A832D0" w:rsidRDefault="00A832D0">
            <w:pPr>
              <w:spacing w:after="0" w:line="276" w:lineRule="auto"/>
              <w:ind w:left="0" w:hanging="2"/>
              <w:rPr>
                <w:sz w:val="18"/>
                <w:szCs w:val="18"/>
              </w:rPr>
            </w:pPr>
          </w:p>
        </w:tc>
        <w:tc>
          <w:tcPr>
            <w:tcW w:w="1198" w:type="dxa"/>
            <w:vMerge/>
            <w:shd w:val="clear" w:color="auto" w:fill="FFFFFF"/>
            <w:vAlign w:val="center"/>
          </w:tcPr>
          <w:p w:rsidR="00A832D0" w:rsidRDefault="00A832D0">
            <w:pPr>
              <w:spacing w:after="0"/>
              <w:ind w:left="0" w:right="113"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p w:rsidR="00A832D0" w:rsidRDefault="00A832D0">
            <w:pPr>
              <w:ind w:left="0" w:hanging="2"/>
              <w:jc w:val="center"/>
            </w:pPr>
          </w:p>
        </w:tc>
        <w:tc>
          <w:tcPr>
            <w:tcW w:w="1162" w:type="dxa"/>
            <w:shd w:val="clear" w:color="auto" w:fill="FFFFFF"/>
            <w:vAlign w:val="center"/>
          </w:tcPr>
          <w:p w:rsidR="00A832D0" w:rsidRDefault="00D973F2">
            <w:pPr>
              <w:ind w:left="0" w:hanging="2"/>
              <w:jc w:val="center"/>
            </w:pPr>
            <w:r>
              <w:rPr>
                <w:b/>
                <w:sz w:val="20"/>
                <w:szCs w:val="20"/>
              </w:rPr>
              <w:t>M.7.3.2. Çokgenler</w:t>
            </w:r>
          </w:p>
        </w:tc>
        <w:tc>
          <w:tcPr>
            <w:tcW w:w="9283" w:type="dxa"/>
            <w:shd w:val="clear" w:color="auto" w:fill="FFFFFF"/>
            <w:vAlign w:val="center"/>
          </w:tcPr>
          <w:p w:rsidR="00A832D0" w:rsidRDefault="00D973F2">
            <w:pPr>
              <w:spacing w:after="0" w:line="240" w:lineRule="auto"/>
              <w:ind w:left="0" w:hanging="2"/>
              <w:rPr>
                <w:sz w:val="20"/>
                <w:szCs w:val="20"/>
              </w:rPr>
            </w:pPr>
            <w:r>
              <w:rPr>
                <w:b/>
                <w:sz w:val="20"/>
                <w:szCs w:val="20"/>
              </w:rPr>
              <w:t xml:space="preserve">M.7.3.2.1. </w:t>
            </w:r>
            <w:r>
              <w:rPr>
                <w:sz w:val="20"/>
                <w:szCs w:val="20"/>
              </w:rPr>
              <w:t>Düzgün çokgenlerin kenar ve açı özelliklerini açıklar.</w:t>
            </w:r>
          </w:p>
          <w:p w:rsidR="00A832D0" w:rsidRDefault="00D973F2">
            <w:pPr>
              <w:spacing w:after="0" w:line="240" w:lineRule="auto"/>
              <w:ind w:left="0" w:hanging="2"/>
              <w:rPr>
                <w:sz w:val="20"/>
                <w:szCs w:val="20"/>
              </w:rPr>
            </w:pPr>
            <w:r>
              <w:rPr>
                <w:i/>
                <w:sz w:val="20"/>
                <w:szCs w:val="20"/>
              </w:rPr>
              <w:t>Yalnızca dışbükey çokgenler incelenir.</w:t>
            </w:r>
          </w:p>
          <w:p w:rsidR="00A832D0" w:rsidRDefault="00D973F2">
            <w:pPr>
              <w:spacing w:after="0" w:line="240" w:lineRule="auto"/>
              <w:ind w:left="0" w:hanging="2"/>
              <w:rPr>
                <w:sz w:val="20"/>
                <w:szCs w:val="20"/>
              </w:rPr>
            </w:pPr>
            <w:r>
              <w:rPr>
                <w:b/>
                <w:sz w:val="20"/>
                <w:szCs w:val="20"/>
              </w:rPr>
              <w:t xml:space="preserve">M.7.3.2.2. </w:t>
            </w:r>
            <w:r>
              <w:rPr>
                <w:sz w:val="20"/>
                <w:szCs w:val="20"/>
              </w:rPr>
              <w:t>Çokgenlerin köşegenlerini, iç ve dış açılarını belirler; iç açılarının ve dış açılarının ölçüleri toplamını hesaplar.</w:t>
            </w:r>
          </w:p>
          <w:p w:rsidR="00A832D0" w:rsidRDefault="00D973F2">
            <w:pPr>
              <w:ind w:left="0" w:hanging="2"/>
            </w:pPr>
            <w:r>
              <w:rPr>
                <w:i/>
                <w:sz w:val="20"/>
                <w:szCs w:val="20"/>
              </w:rPr>
              <w:t>İç açılar toplamını keşfetmeye yönelik çalışmalara yer verilir.</w:t>
            </w:r>
          </w:p>
        </w:tc>
        <w:tc>
          <w:tcPr>
            <w:tcW w:w="1216" w:type="dxa"/>
            <w:shd w:val="clear" w:color="auto" w:fill="FFFFFF"/>
            <w:vAlign w:val="center"/>
          </w:tcPr>
          <w:p w:rsidR="00A832D0" w:rsidRDefault="00A832D0">
            <w:pPr>
              <w:ind w:left="0" w:hanging="2"/>
              <w:jc w:val="center"/>
              <w:rPr>
                <w:sz w:val="18"/>
                <w:szCs w:val="18"/>
              </w:rPr>
            </w:pPr>
          </w:p>
        </w:tc>
      </w:tr>
      <w:tr w:rsidR="00A832D0">
        <w:trPr>
          <w:trHeight w:val="180"/>
        </w:trPr>
        <w:tc>
          <w:tcPr>
            <w:tcW w:w="444" w:type="dxa"/>
            <w:vMerge/>
            <w:shd w:val="clear" w:color="auto" w:fill="FFFFFF"/>
            <w:vAlign w:val="center"/>
          </w:tcPr>
          <w:p w:rsidR="00A832D0" w:rsidRDefault="00A832D0">
            <w:pPr>
              <w:spacing w:after="0" w:line="276" w:lineRule="auto"/>
              <w:ind w:left="0" w:hanging="2"/>
              <w:rPr>
                <w:sz w:val="18"/>
                <w:szCs w:val="18"/>
              </w:rPr>
            </w:pPr>
          </w:p>
        </w:tc>
        <w:tc>
          <w:tcPr>
            <w:tcW w:w="809" w:type="dxa"/>
            <w:vMerge/>
            <w:shd w:val="clear" w:color="auto" w:fill="FFFFFF"/>
            <w:vAlign w:val="center"/>
          </w:tcPr>
          <w:p w:rsidR="00A832D0" w:rsidRDefault="00A832D0">
            <w:pPr>
              <w:spacing w:after="0" w:line="276" w:lineRule="auto"/>
              <w:ind w:left="0" w:hanging="2"/>
              <w:rPr>
                <w:sz w:val="18"/>
                <w:szCs w:val="18"/>
              </w:rPr>
            </w:pPr>
          </w:p>
        </w:tc>
        <w:tc>
          <w:tcPr>
            <w:tcW w:w="849" w:type="dxa"/>
            <w:vMerge/>
            <w:shd w:val="clear" w:color="auto" w:fill="FFFFFF"/>
            <w:vAlign w:val="center"/>
          </w:tcPr>
          <w:p w:rsidR="00A832D0" w:rsidRDefault="00A832D0">
            <w:pPr>
              <w:spacing w:after="0" w:line="276" w:lineRule="auto"/>
              <w:ind w:left="0" w:hanging="2"/>
              <w:rPr>
                <w:sz w:val="18"/>
                <w:szCs w:val="18"/>
              </w:rPr>
            </w:pPr>
          </w:p>
        </w:tc>
        <w:tc>
          <w:tcPr>
            <w:tcW w:w="708" w:type="dxa"/>
            <w:vMerge/>
            <w:shd w:val="clear" w:color="auto" w:fill="FFFFFF"/>
            <w:vAlign w:val="center"/>
          </w:tcPr>
          <w:p w:rsidR="00A832D0" w:rsidRDefault="00A832D0">
            <w:pPr>
              <w:spacing w:after="0" w:line="276" w:lineRule="auto"/>
              <w:ind w:left="0" w:hanging="2"/>
              <w:rPr>
                <w:sz w:val="18"/>
                <w:szCs w:val="18"/>
              </w:rPr>
            </w:pPr>
          </w:p>
        </w:tc>
        <w:tc>
          <w:tcPr>
            <w:tcW w:w="1198" w:type="dxa"/>
            <w:vMerge/>
            <w:shd w:val="clear" w:color="auto" w:fill="FFFFFF"/>
            <w:vAlign w:val="center"/>
          </w:tcPr>
          <w:p w:rsidR="00A832D0" w:rsidRDefault="00A832D0">
            <w:pPr>
              <w:spacing w:after="0"/>
              <w:ind w:left="0" w:right="113"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p w:rsidR="00A832D0" w:rsidRDefault="00A832D0">
            <w:pPr>
              <w:ind w:left="0" w:hanging="2"/>
              <w:jc w:val="center"/>
            </w:pPr>
          </w:p>
        </w:tc>
        <w:tc>
          <w:tcPr>
            <w:tcW w:w="1162" w:type="dxa"/>
            <w:shd w:val="clear" w:color="auto" w:fill="FFFFFF"/>
            <w:vAlign w:val="center"/>
          </w:tcPr>
          <w:p w:rsidR="00A832D0" w:rsidRDefault="00D973F2">
            <w:pPr>
              <w:ind w:left="0" w:hanging="2"/>
              <w:jc w:val="center"/>
            </w:pPr>
            <w:r>
              <w:rPr>
                <w:b/>
                <w:sz w:val="20"/>
                <w:szCs w:val="20"/>
              </w:rPr>
              <w:t>M.7.3.2. Çokgenler</w:t>
            </w:r>
          </w:p>
        </w:tc>
        <w:tc>
          <w:tcPr>
            <w:tcW w:w="9283" w:type="dxa"/>
            <w:shd w:val="clear" w:color="auto" w:fill="FFFFFF"/>
            <w:vAlign w:val="center"/>
          </w:tcPr>
          <w:p w:rsidR="00A832D0" w:rsidRDefault="00D973F2">
            <w:pPr>
              <w:spacing w:after="0" w:line="240" w:lineRule="auto"/>
              <w:ind w:left="0" w:hanging="2"/>
              <w:rPr>
                <w:sz w:val="20"/>
                <w:szCs w:val="20"/>
              </w:rPr>
            </w:pPr>
            <w:r>
              <w:rPr>
                <w:b/>
                <w:sz w:val="20"/>
                <w:szCs w:val="20"/>
              </w:rPr>
              <w:t xml:space="preserve">M.7.3.2.3. </w:t>
            </w:r>
            <w:r>
              <w:rPr>
                <w:sz w:val="20"/>
                <w:szCs w:val="20"/>
              </w:rPr>
              <w:t>Dikdörtgen, paralelkenar, yamuk ve eşkenar dörtgeni tanır; açı özelliklerini belirler.</w:t>
            </w:r>
          </w:p>
          <w:p w:rsidR="00A832D0" w:rsidRDefault="00D973F2">
            <w:pPr>
              <w:spacing w:after="0" w:line="240" w:lineRule="auto"/>
              <w:ind w:left="0" w:hanging="2"/>
              <w:rPr>
                <w:sz w:val="20"/>
                <w:szCs w:val="20"/>
              </w:rPr>
            </w:pPr>
            <w:r>
              <w:rPr>
                <w:i/>
                <w:sz w:val="20"/>
                <w:szCs w:val="20"/>
              </w:rPr>
              <w:t>a) Kenarların oluşturduğu açılarla birlikte eşkenar dörtgen, kare ve dikdörtgende köşegenlerin</w:t>
            </w:r>
          </w:p>
          <w:p w:rsidR="00A832D0" w:rsidRDefault="00D973F2">
            <w:pPr>
              <w:spacing w:after="0" w:line="240" w:lineRule="auto"/>
              <w:ind w:left="0" w:hanging="2"/>
              <w:rPr>
                <w:sz w:val="20"/>
                <w:szCs w:val="20"/>
              </w:rPr>
            </w:pPr>
            <w:r>
              <w:rPr>
                <w:i/>
                <w:sz w:val="20"/>
                <w:szCs w:val="20"/>
              </w:rPr>
              <w:t>oluşturduğu açılar da incelenir.</w:t>
            </w:r>
          </w:p>
          <w:p w:rsidR="00A832D0" w:rsidRDefault="00D973F2">
            <w:pPr>
              <w:spacing w:after="0" w:line="240" w:lineRule="auto"/>
              <w:ind w:left="0" w:hanging="2"/>
              <w:rPr>
                <w:sz w:val="20"/>
                <w:szCs w:val="20"/>
              </w:rPr>
            </w:pPr>
            <w:r>
              <w:rPr>
                <w:i/>
                <w:sz w:val="20"/>
                <w:szCs w:val="20"/>
              </w:rPr>
              <w:t>b) Kare, dikdörtgenin ve eşkenar dörtgenin özel bir durumu olarak ele alınır. Bunun yanı sıra dikdörtgen ve eşkenar dörtgen, paralelkenarın özel hâlleri olarak ele alınır. Ayrıca dikdörtgen, eşkenar dörtgen ve paralelkenar da yamuğun özel durumları olarak ele alınır.</w:t>
            </w:r>
          </w:p>
          <w:p w:rsidR="00A832D0" w:rsidRDefault="00D973F2">
            <w:pPr>
              <w:spacing w:after="0" w:line="240" w:lineRule="auto"/>
              <w:ind w:left="0" w:hanging="2"/>
              <w:rPr>
                <w:sz w:val="20"/>
                <w:szCs w:val="20"/>
              </w:rPr>
            </w:pPr>
            <w:r>
              <w:rPr>
                <w:b/>
                <w:sz w:val="20"/>
                <w:szCs w:val="20"/>
              </w:rPr>
              <w:t xml:space="preserve">M.7.3.2.4. </w:t>
            </w:r>
            <w:r>
              <w:rPr>
                <w:sz w:val="20"/>
                <w:szCs w:val="20"/>
              </w:rPr>
              <w:t xml:space="preserve">Eşkenar dörtgen ve yamuğun alan bağıntılarını oluşturur, ilgili </w:t>
            </w:r>
            <w:hyperlink r:id="rId4" w:history="1">
              <w:r w:rsidRPr="006048F9">
                <w:rPr>
                  <w:rStyle w:val="Kpr"/>
                  <w:color w:val="auto"/>
                  <w:sz w:val="20"/>
                  <w:szCs w:val="20"/>
                  <w:u w:val="none"/>
                </w:rPr>
                <w:t>problemler</w:t>
              </w:r>
            </w:hyperlink>
            <w:r w:rsidRPr="006048F9">
              <w:rPr>
                <w:color w:val="auto"/>
                <w:sz w:val="20"/>
                <w:szCs w:val="20"/>
              </w:rPr>
              <w:t>i</w:t>
            </w:r>
            <w:r>
              <w:rPr>
                <w:sz w:val="20"/>
                <w:szCs w:val="20"/>
              </w:rPr>
              <w:t xml:space="preserve"> çözer.</w:t>
            </w:r>
          </w:p>
          <w:p w:rsidR="00A832D0" w:rsidRDefault="00A832D0">
            <w:pPr>
              <w:ind w:left="0" w:hanging="2"/>
            </w:pPr>
          </w:p>
        </w:tc>
        <w:tc>
          <w:tcPr>
            <w:tcW w:w="1216" w:type="dxa"/>
            <w:shd w:val="clear" w:color="auto" w:fill="FFFFFF"/>
            <w:vAlign w:val="center"/>
          </w:tcPr>
          <w:p w:rsidR="00A832D0" w:rsidRDefault="00A832D0">
            <w:pPr>
              <w:ind w:left="0" w:hanging="2"/>
              <w:jc w:val="center"/>
              <w:rPr>
                <w:sz w:val="18"/>
                <w:szCs w:val="18"/>
              </w:rPr>
            </w:pPr>
          </w:p>
        </w:tc>
      </w:tr>
      <w:tr w:rsidR="00A832D0">
        <w:trPr>
          <w:trHeight w:val="140"/>
        </w:trPr>
        <w:tc>
          <w:tcPr>
            <w:tcW w:w="444" w:type="dxa"/>
            <w:vMerge/>
            <w:shd w:val="clear" w:color="auto" w:fill="FFFFFF"/>
            <w:vAlign w:val="center"/>
          </w:tcPr>
          <w:p w:rsidR="00A832D0" w:rsidRDefault="00A832D0">
            <w:pPr>
              <w:ind w:left="0" w:right="113" w:hanging="2"/>
              <w:jc w:val="center"/>
            </w:pPr>
          </w:p>
        </w:tc>
        <w:tc>
          <w:tcPr>
            <w:tcW w:w="809" w:type="dxa"/>
            <w:vMerge w:val="restart"/>
            <w:shd w:val="clear" w:color="auto" w:fill="FFFFFF"/>
            <w:vAlign w:val="center"/>
          </w:tcPr>
          <w:p w:rsidR="00A832D0" w:rsidRDefault="00D973F2">
            <w:pPr>
              <w:ind w:left="0" w:hanging="2"/>
              <w:jc w:val="center"/>
              <w:rPr>
                <w:sz w:val="16"/>
                <w:szCs w:val="16"/>
              </w:rPr>
            </w:pPr>
            <w:r>
              <w:rPr>
                <w:b/>
                <w:sz w:val="16"/>
                <w:szCs w:val="16"/>
              </w:rPr>
              <w:t>7-11 EYLÜL 2020</w:t>
            </w:r>
          </w:p>
        </w:tc>
        <w:tc>
          <w:tcPr>
            <w:tcW w:w="849" w:type="dxa"/>
            <w:vMerge w:val="restart"/>
            <w:shd w:val="clear" w:color="auto" w:fill="FFFFFF"/>
            <w:vAlign w:val="center"/>
          </w:tcPr>
          <w:p w:rsidR="00A832D0" w:rsidRDefault="00D973F2">
            <w:pPr>
              <w:ind w:left="0" w:hanging="2"/>
              <w:jc w:val="center"/>
            </w:pPr>
            <w:r>
              <w:rPr>
                <w:b/>
              </w:rPr>
              <w:t>2</w:t>
            </w:r>
          </w:p>
        </w:tc>
        <w:tc>
          <w:tcPr>
            <w:tcW w:w="708" w:type="dxa"/>
            <w:vMerge w:val="restart"/>
            <w:shd w:val="clear" w:color="auto" w:fill="FFFFFF"/>
            <w:vAlign w:val="center"/>
          </w:tcPr>
          <w:p w:rsidR="00A832D0" w:rsidRDefault="00D973F2">
            <w:pPr>
              <w:ind w:left="0" w:hanging="2"/>
              <w:jc w:val="center"/>
            </w:pPr>
            <w:r>
              <w:rPr>
                <w:b/>
              </w:rPr>
              <w:t>5</w:t>
            </w:r>
          </w:p>
          <w:p w:rsidR="00A832D0" w:rsidRDefault="00A832D0">
            <w:pPr>
              <w:ind w:left="0" w:hanging="2"/>
              <w:jc w:val="center"/>
            </w:pPr>
          </w:p>
        </w:tc>
        <w:tc>
          <w:tcPr>
            <w:tcW w:w="1198" w:type="dxa"/>
            <w:vMerge w:val="restart"/>
            <w:shd w:val="clear" w:color="auto" w:fill="FFFFFF"/>
            <w:vAlign w:val="center"/>
          </w:tcPr>
          <w:p w:rsidR="00A832D0" w:rsidRDefault="00D973F2">
            <w:pPr>
              <w:ind w:left="0" w:hanging="2"/>
              <w:jc w:val="center"/>
              <w:rPr>
                <w:sz w:val="20"/>
                <w:szCs w:val="20"/>
              </w:rPr>
            </w:pPr>
            <w:r>
              <w:rPr>
                <w:b/>
                <w:sz w:val="20"/>
                <w:szCs w:val="20"/>
              </w:rPr>
              <w:t>M.7.3. GEOMETRİ VE ÖLÇME</w:t>
            </w:r>
          </w:p>
          <w:p w:rsidR="00A832D0" w:rsidRDefault="00A832D0">
            <w:pPr>
              <w:ind w:left="0" w:hanging="2"/>
              <w:jc w:val="center"/>
              <w:rPr>
                <w:sz w:val="20"/>
                <w:szCs w:val="20"/>
              </w:rPr>
            </w:pPr>
          </w:p>
          <w:p w:rsidR="00A832D0" w:rsidRDefault="00A832D0">
            <w:pPr>
              <w:ind w:left="0" w:hanging="2"/>
              <w:jc w:val="center"/>
              <w:rPr>
                <w:sz w:val="20"/>
                <w:szCs w:val="20"/>
              </w:rPr>
            </w:pPr>
          </w:p>
          <w:p w:rsidR="00A832D0" w:rsidRDefault="00A832D0">
            <w:pPr>
              <w:ind w:left="0" w:hanging="2"/>
              <w:jc w:val="center"/>
              <w:rPr>
                <w:sz w:val="20"/>
                <w:szCs w:val="20"/>
              </w:rPr>
            </w:pPr>
          </w:p>
          <w:p w:rsidR="00A832D0" w:rsidRDefault="00A832D0">
            <w:pPr>
              <w:ind w:left="0" w:hanging="2"/>
              <w:jc w:val="center"/>
              <w:rPr>
                <w:sz w:val="20"/>
                <w:szCs w:val="20"/>
              </w:rPr>
            </w:pPr>
          </w:p>
          <w:p w:rsidR="00A832D0" w:rsidRDefault="00D973F2">
            <w:pPr>
              <w:ind w:left="0" w:hanging="2"/>
              <w:jc w:val="center"/>
            </w:pPr>
            <w:r>
              <w:rPr>
                <w:b/>
                <w:sz w:val="20"/>
                <w:szCs w:val="20"/>
              </w:rPr>
              <w:t>M.7.4. VERİ İŞLEME</w:t>
            </w:r>
          </w:p>
        </w:tc>
        <w:tc>
          <w:tcPr>
            <w:tcW w:w="1162" w:type="dxa"/>
            <w:shd w:val="clear" w:color="auto" w:fill="FFFFFF"/>
            <w:vAlign w:val="center"/>
          </w:tcPr>
          <w:p w:rsidR="00A832D0" w:rsidRDefault="00D973F2">
            <w:pPr>
              <w:spacing w:after="0"/>
              <w:ind w:left="0" w:right="113" w:hanging="2"/>
              <w:jc w:val="center"/>
              <w:rPr>
                <w:sz w:val="24"/>
                <w:szCs w:val="24"/>
              </w:rPr>
            </w:pPr>
            <w:r>
              <w:rPr>
                <w:b/>
                <w:sz w:val="20"/>
                <w:szCs w:val="20"/>
              </w:rPr>
              <w:lastRenderedPageBreak/>
              <w:t>M.7.3.3. Çember ve Daire</w:t>
            </w:r>
          </w:p>
          <w:p w:rsidR="00A832D0" w:rsidRDefault="00A832D0">
            <w:pPr>
              <w:spacing w:after="0"/>
              <w:ind w:left="0" w:right="113" w:hanging="2"/>
              <w:jc w:val="center"/>
            </w:pPr>
          </w:p>
        </w:tc>
        <w:tc>
          <w:tcPr>
            <w:tcW w:w="9283" w:type="dxa"/>
            <w:shd w:val="clear" w:color="auto" w:fill="FFFFFF"/>
            <w:vAlign w:val="center"/>
          </w:tcPr>
          <w:p w:rsidR="00A832D0" w:rsidRDefault="00D973F2">
            <w:pPr>
              <w:spacing w:after="0" w:line="240" w:lineRule="auto"/>
              <w:ind w:left="0" w:hanging="2"/>
              <w:rPr>
                <w:sz w:val="20"/>
                <w:szCs w:val="20"/>
              </w:rPr>
            </w:pPr>
            <w:r>
              <w:rPr>
                <w:b/>
                <w:sz w:val="20"/>
                <w:szCs w:val="20"/>
              </w:rPr>
              <w:t xml:space="preserve">M.7.3.3.1. </w:t>
            </w:r>
            <w:r>
              <w:rPr>
                <w:sz w:val="20"/>
                <w:szCs w:val="20"/>
              </w:rPr>
              <w:t>Çemberde merkez açıları, gördüğü yayları ve açı ölçüleri arasındaki ilişkileri belirler.</w:t>
            </w:r>
          </w:p>
          <w:p w:rsidR="00A832D0" w:rsidRDefault="00D973F2">
            <w:pPr>
              <w:spacing w:after="0" w:line="240" w:lineRule="auto"/>
              <w:ind w:left="0" w:hanging="2"/>
              <w:rPr>
                <w:sz w:val="20"/>
                <w:szCs w:val="20"/>
              </w:rPr>
            </w:pPr>
            <w:r>
              <w:rPr>
                <w:b/>
                <w:sz w:val="20"/>
                <w:szCs w:val="20"/>
              </w:rPr>
              <w:t xml:space="preserve">M.7.3.3.2. </w:t>
            </w:r>
            <w:r>
              <w:rPr>
                <w:sz w:val="20"/>
                <w:szCs w:val="20"/>
              </w:rPr>
              <w:t>Çemberin ve çember parçasının uzunluğunu hesaplar.</w:t>
            </w:r>
          </w:p>
          <w:p w:rsidR="00A832D0" w:rsidRDefault="00D973F2">
            <w:pPr>
              <w:spacing w:after="0" w:line="240" w:lineRule="auto"/>
              <w:ind w:left="0" w:hanging="2"/>
              <w:rPr>
                <w:sz w:val="20"/>
                <w:szCs w:val="20"/>
              </w:rPr>
            </w:pPr>
            <w:r>
              <w:rPr>
                <w:i/>
                <w:sz w:val="20"/>
                <w:szCs w:val="20"/>
              </w:rPr>
              <w:t>Merkez açı ile çember parçasının uzunluğu ilişkilendirilirken orandan yararlanmaya yönelik çalışmalara yer verilir.</w:t>
            </w:r>
          </w:p>
          <w:p w:rsidR="00A832D0" w:rsidRDefault="00D973F2">
            <w:pPr>
              <w:spacing w:after="0" w:line="240" w:lineRule="auto"/>
              <w:ind w:left="0" w:hanging="2"/>
              <w:rPr>
                <w:sz w:val="20"/>
                <w:szCs w:val="20"/>
              </w:rPr>
            </w:pPr>
            <w:r>
              <w:rPr>
                <w:b/>
                <w:sz w:val="20"/>
                <w:szCs w:val="20"/>
              </w:rPr>
              <w:t xml:space="preserve">M.7.3.3.3. </w:t>
            </w:r>
            <w:r>
              <w:rPr>
                <w:sz w:val="20"/>
                <w:szCs w:val="20"/>
              </w:rPr>
              <w:t>Dairenin ve daire diliminin alanını hesaplar.</w:t>
            </w:r>
          </w:p>
          <w:p w:rsidR="00A832D0" w:rsidRDefault="00D973F2">
            <w:pPr>
              <w:ind w:left="0" w:hanging="2"/>
              <w:rPr>
                <w:sz w:val="20"/>
                <w:szCs w:val="20"/>
              </w:rPr>
            </w:pPr>
            <w:r>
              <w:rPr>
                <w:i/>
                <w:sz w:val="20"/>
                <w:szCs w:val="20"/>
              </w:rPr>
              <w:t>Merkez açı ile daire diliminin alanı ilişkilendirilirken orandan yararlanmaya yönelik çalışmalara yer verilir.</w:t>
            </w:r>
          </w:p>
        </w:tc>
        <w:tc>
          <w:tcPr>
            <w:tcW w:w="1216" w:type="dxa"/>
            <w:shd w:val="clear" w:color="auto" w:fill="FFFFFF"/>
          </w:tcPr>
          <w:p w:rsidR="00A832D0" w:rsidRDefault="00A832D0">
            <w:pPr>
              <w:ind w:left="0" w:hanging="2"/>
            </w:pPr>
          </w:p>
        </w:tc>
      </w:tr>
      <w:tr w:rsidR="00A832D0">
        <w:trPr>
          <w:trHeight w:val="1400"/>
        </w:trPr>
        <w:tc>
          <w:tcPr>
            <w:tcW w:w="444" w:type="dxa"/>
            <w:vMerge/>
            <w:shd w:val="clear" w:color="auto" w:fill="FFFFFF"/>
            <w:vAlign w:val="center"/>
          </w:tcPr>
          <w:p w:rsidR="00A832D0" w:rsidRDefault="00A832D0">
            <w:pPr>
              <w:spacing w:after="0" w:line="276" w:lineRule="auto"/>
              <w:ind w:left="0" w:hanging="2"/>
            </w:pPr>
          </w:p>
        </w:tc>
        <w:tc>
          <w:tcPr>
            <w:tcW w:w="809" w:type="dxa"/>
            <w:vMerge/>
            <w:shd w:val="clear" w:color="auto" w:fill="FFFFFF"/>
            <w:vAlign w:val="center"/>
          </w:tcPr>
          <w:p w:rsidR="00A832D0" w:rsidRDefault="00A832D0">
            <w:pPr>
              <w:spacing w:after="0" w:line="276" w:lineRule="auto"/>
              <w:ind w:left="0" w:hanging="2"/>
            </w:pPr>
          </w:p>
        </w:tc>
        <w:tc>
          <w:tcPr>
            <w:tcW w:w="849" w:type="dxa"/>
            <w:vMerge/>
            <w:shd w:val="clear" w:color="auto" w:fill="FFFFFF"/>
            <w:vAlign w:val="center"/>
          </w:tcPr>
          <w:p w:rsidR="00A832D0" w:rsidRDefault="00A832D0">
            <w:pPr>
              <w:spacing w:after="0" w:line="276" w:lineRule="auto"/>
              <w:ind w:left="0" w:hanging="2"/>
            </w:pPr>
          </w:p>
        </w:tc>
        <w:tc>
          <w:tcPr>
            <w:tcW w:w="708" w:type="dxa"/>
            <w:vMerge/>
            <w:shd w:val="clear" w:color="auto" w:fill="FFFFFF"/>
            <w:vAlign w:val="center"/>
          </w:tcPr>
          <w:p w:rsidR="00A832D0" w:rsidRDefault="00A832D0">
            <w:pPr>
              <w:spacing w:after="0" w:line="276" w:lineRule="auto"/>
              <w:ind w:left="0" w:hanging="2"/>
            </w:pPr>
          </w:p>
        </w:tc>
        <w:tc>
          <w:tcPr>
            <w:tcW w:w="1198" w:type="dxa"/>
            <w:vMerge/>
            <w:shd w:val="clear" w:color="auto" w:fill="FFFFFF"/>
            <w:vAlign w:val="center"/>
          </w:tcPr>
          <w:p w:rsidR="00A832D0" w:rsidRDefault="00A832D0">
            <w:pPr>
              <w:ind w:left="0" w:right="113"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p w:rsidR="00A832D0" w:rsidRDefault="00A832D0">
            <w:pPr>
              <w:ind w:left="0" w:hanging="2"/>
              <w:jc w:val="center"/>
            </w:pPr>
          </w:p>
        </w:tc>
        <w:tc>
          <w:tcPr>
            <w:tcW w:w="1162" w:type="dxa"/>
            <w:shd w:val="clear" w:color="auto" w:fill="FFFFFF"/>
            <w:vAlign w:val="center"/>
          </w:tcPr>
          <w:p w:rsidR="00A832D0" w:rsidRDefault="00D973F2">
            <w:pPr>
              <w:spacing w:after="0"/>
              <w:ind w:left="0" w:hanging="2"/>
            </w:pPr>
            <w:r>
              <w:rPr>
                <w:b/>
                <w:sz w:val="20"/>
                <w:szCs w:val="20"/>
              </w:rPr>
              <w:t xml:space="preserve">   M.7.4.1. Veri Analizi</w:t>
            </w:r>
          </w:p>
        </w:tc>
        <w:tc>
          <w:tcPr>
            <w:tcW w:w="9283" w:type="dxa"/>
            <w:shd w:val="clear" w:color="auto" w:fill="FFFFFF"/>
            <w:vAlign w:val="center"/>
          </w:tcPr>
          <w:p w:rsidR="00A832D0" w:rsidRDefault="00D973F2">
            <w:pPr>
              <w:spacing w:after="0" w:line="240" w:lineRule="auto"/>
              <w:ind w:left="0" w:hanging="2"/>
              <w:rPr>
                <w:sz w:val="20"/>
                <w:szCs w:val="20"/>
              </w:rPr>
            </w:pPr>
            <w:r>
              <w:rPr>
                <w:b/>
                <w:sz w:val="20"/>
                <w:szCs w:val="20"/>
              </w:rPr>
              <w:t xml:space="preserve">M.7.4.1.1. </w:t>
            </w:r>
            <w:r>
              <w:rPr>
                <w:sz w:val="20"/>
                <w:szCs w:val="20"/>
              </w:rPr>
              <w:t>Verilere ilişkin çizgi grafiği oluşturur ve yorumlar.</w:t>
            </w:r>
          </w:p>
          <w:p w:rsidR="00A832D0" w:rsidRDefault="00D973F2">
            <w:pPr>
              <w:spacing w:after="0" w:line="240" w:lineRule="auto"/>
              <w:ind w:left="0" w:hanging="2"/>
              <w:rPr>
                <w:sz w:val="20"/>
                <w:szCs w:val="20"/>
              </w:rPr>
            </w:pPr>
            <w:r>
              <w:rPr>
                <w:i/>
                <w:sz w:val="20"/>
                <w:szCs w:val="20"/>
              </w:rPr>
              <w:t>a) İki veri grubuna ait grafik oluşturma çalışmalarına da yer verilir.</w:t>
            </w:r>
          </w:p>
          <w:p w:rsidR="00A832D0" w:rsidRDefault="00D973F2">
            <w:pPr>
              <w:spacing w:after="0" w:line="240" w:lineRule="auto"/>
              <w:ind w:left="0" w:hanging="2"/>
              <w:rPr>
                <w:sz w:val="20"/>
                <w:szCs w:val="20"/>
              </w:rPr>
            </w:pPr>
            <w:r>
              <w:rPr>
                <w:i/>
                <w:sz w:val="20"/>
                <w:szCs w:val="20"/>
              </w:rPr>
              <w:t>b) Yanlış yorumlamalara yol açan çizgi grafikleri de incelenir.</w:t>
            </w:r>
          </w:p>
          <w:p w:rsidR="00A832D0" w:rsidRDefault="00D973F2">
            <w:pPr>
              <w:spacing w:after="0" w:line="240" w:lineRule="auto"/>
              <w:ind w:left="0" w:hanging="2"/>
              <w:rPr>
                <w:sz w:val="20"/>
                <w:szCs w:val="20"/>
              </w:rPr>
            </w:pPr>
            <w:r>
              <w:rPr>
                <w:b/>
                <w:sz w:val="20"/>
                <w:szCs w:val="20"/>
              </w:rPr>
              <w:t xml:space="preserve">M.7.4.1.2. </w:t>
            </w:r>
            <w:r>
              <w:rPr>
                <w:sz w:val="20"/>
                <w:szCs w:val="20"/>
              </w:rPr>
              <w:t>Bir veri grubuna ait ortalama, ortanca ve tepe değeri bulur ve yorumlar.</w:t>
            </w:r>
          </w:p>
          <w:p w:rsidR="00A832D0" w:rsidRDefault="00D973F2">
            <w:pPr>
              <w:spacing w:after="0" w:line="240" w:lineRule="auto"/>
              <w:ind w:left="0" w:hanging="2"/>
              <w:rPr>
                <w:sz w:val="20"/>
                <w:szCs w:val="20"/>
              </w:rPr>
            </w:pPr>
            <w:r>
              <w:rPr>
                <w:i/>
                <w:sz w:val="20"/>
                <w:szCs w:val="20"/>
              </w:rPr>
              <w:t>Belli bir veri grubu için bu değerlerden hangisinin daha kullanışlı olduğunu anlamaya yönelik çalışmalara yer verilir. Bu doğrultuda gerektiğinde bilgi ve iletişim teknolojilerine yer verilir.</w:t>
            </w:r>
          </w:p>
          <w:p w:rsidR="00A832D0" w:rsidRDefault="00A832D0">
            <w:pPr>
              <w:spacing w:after="0" w:line="240" w:lineRule="auto"/>
              <w:ind w:left="0" w:hanging="2"/>
              <w:rPr>
                <w:sz w:val="20"/>
                <w:szCs w:val="20"/>
              </w:rPr>
            </w:pPr>
          </w:p>
          <w:p w:rsidR="00A832D0" w:rsidRDefault="00D973F2">
            <w:pPr>
              <w:spacing w:after="0" w:line="240" w:lineRule="auto"/>
              <w:ind w:left="0" w:hanging="2"/>
              <w:rPr>
                <w:sz w:val="20"/>
                <w:szCs w:val="20"/>
              </w:rPr>
            </w:pPr>
            <w:r>
              <w:rPr>
                <w:b/>
                <w:sz w:val="20"/>
                <w:szCs w:val="20"/>
              </w:rPr>
              <w:t xml:space="preserve">M.7.4.1.3. </w:t>
            </w:r>
            <w:r>
              <w:rPr>
                <w:sz w:val="20"/>
                <w:szCs w:val="20"/>
              </w:rPr>
              <w:t>Bir veri grubuna ilişkin daire grafiğini oluşturur ve yorumlar.</w:t>
            </w:r>
          </w:p>
          <w:p w:rsidR="00A832D0" w:rsidRDefault="00D973F2">
            <w:pPr>
              <w:ind w:left="0" w:hanging="2"/>
              <w:rPr>
                <w:sz w:val="20"/>
                <w:szCs w:val="20"/>
              </w:rPr>
            </w:pPr>
            <w:r>
              <w:rPr>
                <w:i/>
                <w:sz w:val="20"/>
                <w:szCs w:val="20"/>
              </w:rPr>
              <w:t>Daire grafiği oluşturulurken gerektiğinde etkileşimli bilgi ve iletişim teknolojilerinden yararlanılır.</w:t>
            </w:r>
            <w:r>
              <w:rPr>
                <w:noProof/>
                <w:lang w:eastAsia="tr-TR"/>
              </w:rPr>
              <w:drawing>
                <wp:anchor distT="0" distB="0" distL="0" distR="0" simplePos="0" relativeHeight="251658752" behindDoc="1" locked="0" layoutInCell="1" hidden="0" allowOverlap="1">
                  <wp:simplePos x="0" y="0"/>
                  <wp:positionH relativeFrom="margin">
                    <wp:posOffset>782955</wp:posOffset>
                  </wp:positionH>
                  <wp:positionV relativeFrom="paragraph">
                    <wp:posOffset>176530</wp:posOffset>
                  </wp:positionV>
                  <wp:extent cx="666750" cy="9017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666750" cy="90170"/>
                          </a:xfrm>
                          <a:prstGeom prst="rect">
                            <a:avLst/>
                          </a:prstGeom>
                          <a:ln/>
                        </pic:spPr>
                      </pic:pic>
                    </a:graphicData>
                  </a:graphic>
                </wp:anchor>
              </w:drawing>
            </w:r>
          </w:p>
        </w:tc>
        <w:tc>
          <w:tcPr>
            <w:tcW w:w="1216" w:type="dxa"/>
            <w:shd w:val="clear" w:color="auto" w:fill="FFFFFF"/>
            <w:vAlign w:val="center"/>
          </w:tcPr>
          <w:p w:rsidR="00A832D0" w:rsidRDefault="00A832D0">
            <w:pPr>
              <w:ind w:left="0" w:hanging="2"/>
              <w:jc w:val="center"/>
              <w:rPr>
                <w:sz w:val="18"/>
                <w:szCs w:val="18"/>
              </w:rPr>
            </w:pPr>
          </w:p>
        </w:tc>
      </w:tr>
      <w:tr w:rsidR="00A832D0">
        <w:trPr>
          <w:trHeight w:val="180"/>
        </w:trPr>
        <w:tc>
          <w:tcPr>
            <w:tcW w:w="444" w:type="dxa"/>
            <w:vMerge/>
            <w:shd w:val="clear" w:color="auto" w:fill="FFFFFF"/>
            <w:vAlign w:val="center"/>
          </w:tcPr>
          <w:p w:rsidR="00A832D0" w:rsidRDefault="00A832D0">
            <w:pPr>
              <w:spacing w:after="0"/>
              <w:ind w:left="0" w:hanging="2"/>
              <w:jc w:val="center"/>
            </w:pPr>
          </w:p>
        </w:tc>
        <w:tc>
          <w:tcPr>
            <w:tcW w:w="809" w:type="dxa"/>
            <w:vMerge w:val="restart"/>
            <w:shd w:val="clear" w:color="auto" w:fill="FFFFFF"/>
            <w:vAlign w:val="center"/>
          </w:tcPr>
          <w:p w:rsidR="00A832D0" w:rsidRDefault="00D973F2">
            <w:pPr>
              <w:ind w:left="0" w:hanging="2"/>
              <w:jc w:val="center"/>
              <w:rPr>
                <w:sz w:val="16"/>
                <w:szCs w:val="16"/>
              </w:rPr>
            </w:pPr>
            <w:r>
              <w:rPr>
                <w:b/>
                <w:sz w:val="16"/>
                <w:szCs w:val="16"/>
              </w:rPr>
              <w:t>14-18 EYLÜL 2020</w:t>
            </w:r>
          </w:p>
        </w:tc>
        <w:tc>
          <w:tcPr>
            <w:tcW w:w="849" w:type="dxa"/>
            <w:vMerge w:val="restart"/>
            <w:shd w:val="clear" w:color="auto" w:fill="FFFFFF"/>
            <w:vAlign w:val="center"/>
          </w:tcPr>
          <w:p w:rsidR="00A832D0" w:rsidRDefault="00D973F2">
            <w:pPr>
              <w:ind w:left="0" w:hanging="2"/>
              <w:jc w:val="center"/>
            </w:pPr>
            <w:r>
              <w:rPr>
                <w:b/>
              </w:rPr>
              <w:t>3</w:t>
            </w:r>
          </w:p>
        </w:tc>
        <w:tc>
          <w:tcPr>
            <w:tcW w:w="708" w:type="dxa"/>
            <w:vMerge w:val="restart"/>
            <w:shd w:val="clear" w:color="auto" w:fill="FFFFFF"/>
            <w:vAlign w:val="center"/>
          </w:tcPr>
          <w:p w:rsidR="00A832D0" w:rsidRDefault="00D973F2">
            <w:pPr>
              <w:ind w:left="0" w:hanging="2"/>
              <w:jc w:val="center"/>
            </w:pPr>
            <w:r>
              <w:rPr>
                <w:b/>
              </w:rPr>
              <w:t>5</w:t>
            </w:r>
          </w:p>
        </w:tc>
        <w:tc>
          <w:tcPr>
            <w:tcW w:w="1198" w:type="dxa"/>
            <w:shd w:val="clear" w:color="auto" w:fill="FFFFFF"/>
            <w:vAlign w:val="center"/>
          </w:tcPr>
          <w:p w:rsidR="00A832D0" w:rsidRDefault="00D973F2">
            <w:pPr>
              <w:ind w:left="0" w:hanging="2"/>
              <w:jc w:val="center"/>
            </w:pPr>
            <w:r>
              <w:rPr>
                <w:b/>
                <w:sz w:val="20"/>
                <w:szCs w:val="20"/>
              </w:rPr>
              <w:t>M.7.4. VERİ İŞLEME</w:t>
            </w:r>
          </w:p>
        </w:tc>
        <w:tc>
          <w:tcPr>
            <w:tcW w:w="1162" w:type="dxa"/>
            <w:shd w:val="clear" w:color="auto" w:fill="FFFFFF"/>
            <w:vAlign w:val="center"/>
          </w:tcPr>
          <w:p w:rsidR="00A832D0" w:rsidRDefault="00D973F2">
            <w:pPr>
              <w:spacing w:after="0"/>
              <w:ind w:left="0" w:hanging="2"/>
              <w:jc w:val="center"/>
            </w:pPr>
            <w:r>
              <w:rPr>
                <w:b/>
                <w:sz w:val="20"/>
                <w:szCs w:val="20"/>
              </w:rPr>
              <w:t>M.7.4.1. Veri Analizi</w:t>
            </w:r>
          </w:p>
        </w:tc>
        <w:tc>
          <w:tcPr>
            <w:tcW w:w="9283" w:type="dxa"/>
            <w:shd w:val="clear" w:color="auto" w:fill="FFFFFF"/>
            <w:vAlign w:val="center"/>
          </w:tcPr>
          <w:p w:rsidR="00A832D0" w:rsidRDefault="00A832D0">
            <w:pPr>
              <w:spacing w:after="0" w:line="240" w:lineRule="auto"/>
              <w:ind w:left="0" w:hanging="2"/>
              <w:rPr>
                <w:sz w:val="20"/>
                <w:szCs w:val="20"/>
              </w:rPr>
            </w:pPr>
          </w:p>
          <w:p w:rsidR="00A832D0" w:rsidRDefault="00D973F2">
            <w:pPr>
              <w:spacing w:after="0" w:line="240" w:lineRule="auto"/>
              <w:ind w:left="0" w:hanging="2"/>
              <w:rPr>
                <w:sz w:val="20"/>
                <w:szCs w:val="20"/>
              </w:rPr>
            </w:pPr>
            <w:r>
              <w:rPr>
                <w:b/>
                <w:sz w:val="20"/>
                <w:szCs w:val="20"/>
              </w:rPr>
              <w:t xml:space="preserve">M.7.4.1.4. </w:t>
            </w:r>
            <w:r>
              <w:rPr>
                <w:sz w:val="20"/>
                <w:szCs w:val="20"/>
              </w:rPr>
              <w:t>Verileri sütun, daire veya çizgi grafiği ile gösterir ve bu gösterimler arasında uygun olan dönüşümleri yapar.</w:t>
            </w:r>
          </w:p>
        </w:tc>
        <w:tc>
          <w:tcPr>
            <w:tcW w:w="1216" w:type="dxa"/>
            <w:shd w:val="clear" w:color="auto" w:fill="FFFFFF"/>
          </w:tcPr>
          <w:p w:rsidR="00A832D0" w:rsidRDefault="00A832D0">
            <w:pPr>
              <w:ind w:left="0" w:hanging="2"/>
            </w:pPr>
          </w:p>
        </w:tc>
      </w:tr>
      <w:tr w:rsidR="00A832D0">
        <w:trPr>
          <w:trHeight w:val="180"/>
        </w:trPr>
        <w:tc>
          <w:tcPr>
            <w:tcW w:w="444" w:type="dxa"/>
            <w:vMerge/>
            <w:shd w:val="clear" w:color="auto" w:fill="FFFFFF"/>
            <w:vAlign w:val="center"/>
          </w:tcPr>
          <w:p w:rsidR="00A832D0" w:rsidRDefault="00A832D0">
            <w:pPr>
              <w:spacing w:after="0" w:line="276" w:lineRule="auto"/>
              <w:ind w:left="0" w:hanging="2"/>
            </w:pPr>
          </w:p>
        </w:tc>
        <w:tc>
          <w:tcPr>
            <w:tcW w:w="809" w:type="dxa"/>
            <w:vMerge/>
            <w:shd w:val="clear" w:color="auto" w:fill="FFFFFF"/>
            <w:vAlign w:val="center"/>
          </w:tcPr>
          <w:p w:rsidR="00A832D0" w:rsidRDefault="00A832D0">
            <w:pPr>
              <w:spacing w:after="0" w:line="276" w:lineRule="auto"/>
              <w:ind w:left="0" w:hanging="2"/>
            </w:pPr>
          </w:p>
        </w:tc>
        <w:tc>
          <w:tcPr>
            <w:tcW w:w="849" w:type="dxa"/>
            <w:vMerge/>
            <w:shd w:val="clear" w:color="auto" w:fill="FFFFFF"/>
            <w:vAlign w:val="center"/>
          </w:tcPr>
          <w:p w:rsidR="00A832D0" w:rsidRDefault="00A832D0">
            <w:pPr>
              <w:spacing w:after="0" w:line="276" w:lineRule="auto"/>
              <w:ind w:left="0" w:hanging="2"/>
            </w:pPr>
          </w:p>
        </w:tc>
        <w:tc>
          <w:tcPr>
            <w:tcW w:w="708" w:type="dxa"/>
            <w:vMerge/>
            <w:shd w:val="clear" w:color="auto" w:fill="FFFFFF"/>
            <w:vAlign w:val="center"/>
          </w:tcPr>
          <w:p w:rsidR="00A832D0" w:rsidRDefault="00A832D0">
            <w:pPr>
              <w:spacing w:after="0"/>
              <w:ind w:left="0"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tc>
        <w:tc>
          <w:tcPr>
            <w:tcW w:w="1198" w:type="dxa"/>
            <w:vMerge w:val="restart"/>
            <w:shd w:val="clear" w:color="auto" w:fill="FFFFFF"/>
            <w:vAlign w:val="center"/>
          </w:tcPr>
          <w:p w:rsidR="00A832D0" w:rsidRDefault="00D973F2">
            <w:pPr>
              <w:ind w:left="0" w:hanging="2"/>
              <w:jc w:val="center"/>
            </w:pPr>
            <w:r>
              <w:rPr>
                <w:b/>
                <w:sz w:val="20"/>
                <w:szCs w:val="20"/>
              </w:rPr>
              <w:t>M.7.3. GEOMETRİ VE ÖLÇME</w:t>
            </w:r>
          </w:p>
        </w:tc>
        <w:tc>
          <w:tcPr>
            <w:tcW w:w="1162" w:type="dxa"/>
            <w:vMerge w:val="restart"/>
            <w:shd w:val="clear" w:color="auto" w:fill="FFFFFF"/>
            <w:vAlign w:val="center"/>
          </w:tcPr>
          <w:p w:rsidR="00A832D0" w:rsidRDefault="00D973F2">
            <w:pPr>
              <w:ind w:left="0" w:hanging="2"/>
              <w:jc w:val="center"/>
              <w:rPr>
                <w:sz w:val="18"/>
                <w:szCs w:val="18"/>
              </w:rPr>
            </w:pPr>
            <w:r>
              <w:rPr>
                <w:b/>
                <w:sz w:val="18"/>
                <w:szCs w:val="18"/>
              </w:rPr>
              <w:t>M.7.3.4. Cisimlerin Farklı Yönlerden Görünümleri</w:t>
            </w:r>
          </w:p>
        </w:tc>
        <w:tc>
          <w:tcPr>
            <w:tcW w:w="9283" w:type="dxa"/>
            <w:shd w:val="clear" w:color="auto" w:fill="FFFFFF"/>
            <w:vAlign w:val="center"/>
          </w:tcPr>
          <w:p w:rsidR="00A832D0" w:rsidRDefault="00A832D0">
            <w:pPr>
              <w:spacing w:after="0" w:line="240" w:lineRule="auto"/>
              <w:ind w:left="0" w:hanging="2"/>
              <w:rPr>
                <w:sz w:val="20"/>
                <w:szCs w:val="20"/>
              </w:rPr>
            </w:pPr>
          </w:p>
          <w:p w:rsidR="00A832D0" w:rsidRDefault="00D973F2">
            <w:pPr>
              <w:spacing w:after="0" w:line="240" w:lineRule="auto"/>
              <w:ind w:left="0" w:hanging="2"/>
              <w:rPr>
                <w:sz w:val="20"/>
                <w:szCs w:val="20"/>
              </w:rPr>
            </w:pPr>
            <w:r>
              <w:rPr>
                <w:b/>
                <w:sz w:val="20"/>
                <w:szCs w:val="20"/>
              </w:rPr>
              <w:t xml:space="preserve">M.7.3.4.1. </w:t>
            </w:r>
            <w:r>
              <w:rPr>
                <w:sz w:val="20"/>
                <w:szCs w:val="20"/>
              </w:rPr>
              <w:t>Üç boyutlu cisimlerin farklı yönlerden iki boyutlu görünümlerini çizer.</w:t>
            </w:r>
          </w:p>
          <w:p w:rsidR="00A832D0" w:rsidRDefault="00D973F2">
            <w:pPr>
              <w:spacing w:after="0" w:line="240" w:lineRule="auto"/>
              <w:ind w:left="0" w:hanging="2"/>
              <w:rPr>
                <w:sz w:val="20"/>
                <w:szCs w:val="20"/>
              </w:rPr>
            </w:pPr>
            <w:r>
              <w:rPr>
                <w:i/>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w:t>
            </w:r>
            <w:r>
              <w:rPr>
                <w:i/>
                <w:sz w:val="20"/>
                <w:szCs w:val="20"/>
              </w:rPr>
              <w:br/>
              <w:t>b) Uygun bilgi ve iletişim teknolojileriyle etkileşimli çalışmalara yer verilebilir.</w:t>
            </w:r>
          </w:p>
        </w:tc>
        <w:tc>
          <w:tcPr>
            <w:tcW w:w="1216" w:type="dxa"/>
            <w:shd w:val="clear" w:color="auto" w:fill="FFFFFF"/>
          </w:tcPr>
          <w:p w:rsidR="00A832D0" w:rsidRDefault="00A832D0">
            <w:pPr>
              <w:ind w:left="0" w:hanging="2"/>
            </w:pPr>
          </w:p>
        </w:tc>
      </w:tr>
      <w:tr w:rsidR="00A832D0">
        <w:trPr>
          <w:trHeight w:val="320"/>
        </w:trPr>
        <w:tc>
          <w:tcPr>
            <w:tcW w:w="444" w:type="dxa"/>
            <w:vMerge/>
            <w:shd w:val="clear" w:color="auto" w:fill="FFFFFF"/>
            <w:vAlign w:val="center"/>
          </w:tcPr>
          <w:p w:rsidR="00A832D0" w:rsidRDefault="00A832D0">
            <w:pPr>
              <w:spacing w:after="0" w:line="276" w:lineRule="auto"/>
              <w:ind w:left="0" w:hanging="2"/>
            </w:pPr>
          </w:p>
        </w:tc>
        <w:tc>
          <w:tcPr>
            <w:tcW w:w="809" w:type="dxa"/>
            <w:vMerge/>
            <w:shd w:val="clear" w:color="auto" w:fill="FFFFFF"/>
            <w:vAlign w:val="center"/>
          </w:tcPr>
          <w:p w:rsidR="00A832D0" w:rsidRDefault="00A832D0">
            <w:pPr>
              <w:spacing w:after="0" w:line="276" w:lineRule="auto"/>
              <w:ind w:left="0" w:hanging="2"/>
            </w:pPr>
          </w:p>
        </w:tc>
        <w:tc>
          <w:tcPr>
            <w:tcW w:w="849" w:type="dxa"/>
            <w:vMerge/>
            <w:shd w:val="clear" w:color="auto" w:fill="FFFFFF"/>
            <w:vAlign w:val="center"/>
          </w:tcPr>
          <w:p w:rsidR="00A832D0" w:rsidRDefault="00A832D0">
            <w:pPr>
              <w:spacing w:after="0" w:line="276" w:lineRule="auto"/>
              <w:ind w:left="0" w:hanging="2"/>
            </w:pPr>
          </w:p>
        </w:tc>
        <w:tc>
          <w:tcPr>
            <w:tcW w:w="708" w:type="dxa"/>
            <w:vMerge/>
            <w:shd w:val="clear" w:color="auto" w:fill="FFFFFF"/>
            <w:vAlign w:val="center"/>
          </w:tcPr>
          <w:p w:rsidR="00A832D0" w:rsidRDefault="00A832D0">
            <w:pPr>
              <w:spacing w:after="0" w:line="276" w:lineRule="auto"/>
              <w:ind w:left="0" w:hanging="2"/>
            </w:pPr>
          </w:p>
        </w:tc>
        <w:tc>
          <w:tcPr>
            <w:tcW w:w="1198" w:type="dxa"/>
            <w:vMerge/>
            <w:shd w:val="clear" w:color="auto" w:fill="FFFFFF"/>
            <w:vAlign w:val="center"/>
          </w:tcPr>
          <w:p w:rsidR="00A832D0" w:rsidRDefault="00A832D0">
            <w:pPr>
              <w:spacing w:after="0" w:line="276" w:lineRule="auto"/>
              <w:ind w:left="0" w:hanging="2"/>
            </w:pPr>
          </w:p>
        </w:tc>
        <w:tc>
          <w:tcPr>
            <w:tcW w:w="1162" w:type="dxa"/>
            <w:vMerge/>
            <w:shd w:val="clear" w:color="auto" w:fill="FFFFFF"/>
            <w:vAlign w:val="center"/>
          </w:tcPr>
          <w:p w:rsidR="00A832D0" w:rsidRDefault="00A832D0">
            <w:pPr>
              <w:ind w:left="0" w:right="113"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p w:rsidR="00A832D0" w:rsidRDefault="00A832D0">
            <w:pPr>
              <w:ind w:left="0" w:hanging="2"/>
              <w:jc w:val="center"/>
            </w:pPr>
          </w:p>
          <w:p w:rsidR="00A832D0" w:rsidRDefault="00A832D0">
            <w:pPr>
              <w:ind w:left="0" w:hanging="2"/>
              <w:jc w:val="center"/>
              <w:rPr>
                <w:sz w:val="18"/>
                <w:szCs w:val="18"/>
              </w:rPr>
            </w:pPr>
          </w:p>
        </w:tc>
        <w:tc>
          <w:tcPr>
            <w:tcW w:w="9283" w:type="dxa"/>
            <w:shd w:val="clear" w:color="auto" w:fill="FFFFFF"/>
            <w:vAlign w:val="center"/>
          </w:tcPr>
          <w:p w:rsidR="00A832D0" w:rsidRDefault="00A832D0">
            <w:pPr>
              <w:spacing w:after="0" w:line="240" w:lineRule="auto"/>
              <w:ind w:left="0" w:hanging="2"/>
              <w:rPr>
                <w:sz w:val="20"/>
                <w:szCs w:val="20"/>
              </w:rPr>
            </w:pPr>
          </w:p>
          <w:p w:rsidR="00A832D0" w:rsidRDefault="00D973F2">
            <w:pPr>
              <w:spacing w:after="0" w:line="240" w:lineRule="auto"/>
              <w:ind w:left="0" w:hanging="2"/>
              <w:rPr>
                <w:sz w:val="20"/>
                <w:szCs w:val="20"/>
              </w:rPr>
            </w:pPr>
            <w:r>
              <w:rPr>
                <w:b/>
                <w:sz w:val="20"/>
                <w:szCs w:val="20"/>
              </w:rPr>
              <w:t xml:space="preserve">M.7.3.4.2. </w:t>
            </w:r>
            <w:r>
              <w:rPr>
                <w:sz w:val="20"/>
                <w:szCs w:val="20"/>
              </w:rPr>
              <w:t>Farklı yönlerden görünümlerine ilişkin çizimleri verilen yapıları oluşturur.</w:t>
            </w:r>
          </w:p>
          <w:p w:rsidR="00A832D0" w:rsidRDefault="00D973F2">
            <w:pPr>
              <w:spacing w:after="0" w:line="240" w:lineRule="auto"/>
              <w:ind w:left="0" w:hanging="2"/>
              <w:rPr>
                <w:sz w:val="20"/>
                <w:szCs w:val="20"/>
              </w:rPr>
            </w:pPr>
            <w:r>
              <w:rPr>
                <w:i/>
                <w:sz w:val="20"/>
                <w:szCs w:val="20"/>
              </w:rPr>
              <w:t xml:space="preserve">a) Eş küplerden oluşturulmuş yapılar ve bilinen geometrik cisimler kullanılır. Eş küplerle oluşan yapıları çizmek için </w:t>
            </w:r>
            <w:proofErr w:type="spellStart"/>
            <w:r>
              <w:rPr>
                <w:i/>
                <w:sz w:val="20"/>
                <w:szCs w:val="20"/>
              </w:rPr>
              <w:t>izometrik</w:t>
            </w:r>
            <w:proofErr w:type="spellEnd"/>
            <w:r>
              <w:rPr>
                <w:i/>
                <w:sz w:val="20"/>
                <w:szCs w:val="20"/>
              </w:rPr>
              <w:t xml:space="preserve"> kâğıt kullanılabilir.</w:t>
            </w:r>
          </w:p>
          <w:p w:rsidR="00A832D0" w:rsidRDefault="00D973F2">
            <w:pPr>
              <w:ind w:left="0" w:hanging="2"/>
            </w:pPr>
            <w:r>
              <w:rPr>
                <w:i/>
                <w:sz w:val="20"/>
                <w:szCs w:val="20"/>
              </w:rPr>
              <w:t>b) Uygun bilgi ve iletişim teknolojileriyle etkileşimli çalışmalara yer verilebilir</w:t>
            </w:r>
          </w:p>
        </w:tc>
        <w:tc>
          <w:tcPr>
            <w:tcW w:w="1216" w:type="dxa"/>
            <w:shd w:val="clear" w:color="auto" w:fill="FFFFFF"/>
          </w:tcPr>
          <w:p w:rsidR="00A832D0" w:rsidRDefault="00A832D0">
            <w:pPr>
              <w:ind w:left="0" w:hanging="2"/>
            </w:pPr>
          </w:p>
        </w:tc>
      </w:tr>
      <w:tr w:rsidR="00A832D0">
        <w:trPr>
          <w:trHeight w:val="120"/>
        </w:trPr>
        <w:tc>
          <w:tcPr>
            <w:tcW w:w="444" w:type="dxa"/>
            <w:vMerge/>
            <w:shd w:val="clear" w:color="auto" w:fill="FFFFFF"/>
            <w:vAlign w:val="center"/>
          </w:tcPr>
          <w:p w:rsidR="00A832D0" w:rsidRDefault="00A832D0">
            <w:pPr>
              <w:spacing w:after="0" w:line="276" w:lineRule="auto"/>
              <w:ind w:left="0" w:hanging="2"/>
            </w:pPr>
          </w:p>
        </w:tc>
        <w:tc>
          <w:tcPr>
            <w:tcW w:w="809" w:type="dxa"/>
            <w:vMerge/>
            <w:shd w:val="clear" w:color="auto" w:fill="FFFFFF"/>
            <w:vAlign w:val="center"/>
          </w:tcPr>
          <w:p w:rsidR="00A832D0" w:rsidRDefault="00A832D0">
            <w:pPr>
              <w:spacing w:after="0" w:line="276" w:lineRule="auto"/>
              <w:ind w:left="0" w:hanging="2"/>
            </w:pPr>
          </w:p>
        </w:tc>
        <w:tc>
          <w:tcPr>
            <w:tcW w:w="849" w:type="dxa"/>
            <w:vMerge/>
            <w:shd w:val="clear" w:color="auto" w:fill="FFFFFF"/>
            <w:vAlign w:val="center"/>
          </w:tcPr>
          <w:p w:rsidR="00A832D0" w:rsidRDefault="00A832D0">
            <w:pPr>
              <w:spacing w:after="0" w:line="276" w:lineRule="auto"/>
              <w:ind w:left="0" w:hanging="2"/>
            </w:pPr>
          </w:p>
        </w:tc>
        <w:tc>
          <w:tcPr>
            <w:tcW w:w="708" w:type="dxa"/>
            <w:vMerge/>
            <w:shd w:val="clear" w:color="auto" w:fill="FFFFFF"/>
            <w:vAlign w:val="center"/>
          </w:tcPr>
          <w:p w:rsidR="00A832D0" w:rsidRDefault="00A832D0">
            <w:pPr>
              <w:spacing w:after="0" w:line="276" w:lineRule="auto"/>
              <w:ind w:left="0" w:hanging="2"/>
            </w:pPr>
          </w:p>
        </w:tc>
        <w:tc>
          <w:tcPr>
            <w:tcW w:w="1198" w:type="dxa"/>
            <w:vMerge/>
            <w:shd w:val="clear" w:color="auto" w:fill="FFFFFF"/>
            <w:vAlign w:val="center"/>
          </w:tcPr>
          <w:p w:rsidR="00A832D0" w:rsidRDefault="00A832D0">
            <w:pPr>
              <w:spacing w:after="0" w:line="276" w:lineRule="auto"/>
              <w:ind w:left="0" w:hanging="2"/>
            </w:pPr>
          </w:p>
        </w:tc>
        <w:tc>
          <w:tcPr>
            <w:tcW w:w="1162" w:type="dxa"/>
            <w:vMerge/>
            <w:shd w:val="clear" w:color="auto" w:fill="FFFFFF"/>
            <w:vAlign w:val="center"/>
          </w:tcPr>
          <w:p w:rsidR="00A832D0" w:rsidRDefault="00A832D0">
            <w:pPr>
              <w:ind w:left="0" w:right="113" w:hanging="2"/>
              <w:jc w:val="center"/>
            </w:pPr>
          </w:p>
          <w:p w:rsidR="00A832D0" w:rsidRDefault="00A832D0">
            <w:pPr>
              <w:ind w:left="0" w:hanging="2"/>
              <w:jc w:val="center"/>
              <w:rPr>
                <w:sz w:val="16"/>
                <w:szCs w:val="16"/>
              </w:rPr>
            </w:pPr>
          </w:p>
          <w:p w:rsidR="00A832D0" w:rsidRDefault="00A832D0">
            <w:pPr>
              <w:ind w:left="0" w:hanging="2"/>
              <w:jc w:val="center"/>
            </w:pPr>
          </w:p>
          <w:p w:rsidR="00A832D0" w:rsidRDefault="00A832D0">
            <w:pPr>
              <w:ind w:left="0" w:hanging="2"/>
              <w:jc w:val="center"/>
            </w:pPr>
          </w:p>
          <w:p w:rsidR="00A832D0" w:rsidRDefault="00A832D0">
            <w:pPr>
              <w:ind w:left="0" w:hanging="2"/>
              <w:jc w:val="center"/>
            </w:pPr>
          </w:p>
          <w:p w:rsidR="00A832D0" w:rsidRDefault="00A832D0">
            <w:pPr>
              <w:ind w:left="0" w:hanging="2"/>
              <w:jc w:val="center"/>
              <w:rPr>
                <w:sz w:val="18"/>
                <w:szCs w:val="18"/>
              </w:rPr>
            </w:pPr>
          </w:p>
        </w:tc>
        <w:tc>
          <w:tcPr>
            <w:tcW w:w="9283" w:type="dxa"/>
            <w:shd w:val="clear" w:color="auto" w:fill="FFFFFF"/>
          </w:tcPr>
          <w:p w:rsidR="00A832D0" w:rsidRDefault="00D973F2">
            <w:pPr>
              <w:spacing w:after="0" w:line="240" w:lineRule="auto"/>
              <w:ind w:left="0" w:hanging="2"/>
              <w:rPr>
                <w:sz w:val="20"/>
                <w:szCs w:val="20"/>
              </w:rPr>
            </w:pPr>
            <w:r>
              <w:rPr>
                <w:b/>
                <w:sz w:val="20"/>
                <w:szCs w:val="20"/>
              </w:rPr>
              <w:t xml:space="preserve">M.7.3.4.2. </w:t>
            </w:r>
            <w:r>
              <w:rPr>
                <w:sz w:val="20"/>
                <w:szCs w:val="20"/>
              </w:rPr>
              <w:t>Farklı yönlerden görünümlerine ilişkin çizimleri verilen yapıları oluşturur.</w:t>
            </w:r>
          </w:p>
          <w:p w:rsidR="00A832D0" w:rsidRDefault="00D973F2">
            <w:pPr>
              <w:spacing w:after="0" w:line="240" w:lineRule="auto"/>
              <w:ind w:left="0" w:hanging="2"/>
              <w:rPr>
                <w:sz w:val="20"/>
                <w:szCs w:val="20"/>
              </w:rPr>
            </w:pPr>
            <w:r>
              <w:rPr>
                <w:i/>
                <w:sz w:val="20"/>
                <w:szCs w:val="20"/>
              </w:rPr>
              <w:t xml:space="preserve">a) Eş küplerden oluşturulmuş yapılar ve bilinen geometrik cisimler kullanılır. Eş küplerle oluşan yapıları çizmek için </w:t>
            </w:r>
            <w:proofErr w:type="spellStart"/>
            <w:r>
              <w:rPr>
                <w:i/>
                <w:sz w:val="20"/>
                <w:szCs w:val="20"/>
              </w:rPr>
              <w:t>izometrik</w:t>
            </w:r>
            <w:proofErr w:type="spellEnd"/>
            <w:r>
              <w:rPr>
                <w:i/>
                <w:sz w:val="20"/>
                <w:szCs w:val="20"/>
              </w:rPr>
              <w:t xml:space="preserve"> kâğıt kullanılabilir.</w:t>
            </w:r>
          </w:p>
          <w:p w:rsidR="00A832D0" w:rsidRDefault="00D973F2">
            <w:pPr>
              <w:ind w:left="0" w:hanging="2"/>
            </w:pPr>
            <w:r>
              <w:rPr>
                <w:i/>
                <w:sz w:val="20"/>
                <w:szCs w:val="20"/>
              </w:rPr>
              <w:t>b) Uygun bilgi ve iletişim teknolojileriyle etkileşimli çalışmalara yer verilebilir</w:t>
            </w:r>
          </w:p>
        </w:tc>
        <w:tc>
          <w:tcPr>
            <w:tcW w:w="1216" w:type="dxa"/>
            <w:shd w:val="clear" w:color="auto" w:fill="FFFFFF"/>
            <w:vAlign w:val="center"/>
          </w:tcPr>
          <w:p w:rsidR="00A832D0" w:rsidRDefault="00A832D0">
            <w:pPr>
              <w:ind w:left="0" w:hanging="2"/>
              <w:jc w:val="center"/>
            </w:pPr>
          </w:p>
        </w:tc>
      </w:tr>
    </w:tbl>
    <w:p w:rsidR="00A832D0" w:rsidRDefault="00D973F2">
      <w:pPr>
        <w:shd w:val="clear" w:color="auto" w:fill="FFFFFF"/>
        <w:ind w:left="0" w:hanging="2"/>
      </w:pPr>
      <w:r>
        <w:rPr>
          <w:b/>
          <w:sz w:val="24"/>
          <w:szCs w:val="24"/>
        </w:rPr>
        <w:t xml:space="preserve">  </w:t>
      </w:r>
    </w:p>
    <w:p w:rsidR="00A832D0" w:rsidRDefault="00D973F2">
      <w:pPr>
        <w:shd w:val="clear" w:color="auto" w:fill="FFFFFF"/>
        <w:tabs>
          <w:tab w:val="left" w:pos="3450"/>
        </w:tabs>
        <w:ind w:left="0" w:hanging="2"/>
      </w:pPr>
      <w:r>
        <w:rPr>
          <w:b/>
        </w:rPr>
        <w:t xml:space="preserve">Matematik </w:t>
      </w:r>
      <w:proofErr w:type="spellStart"/>
      <w:r>
        <w:rPr>
          <w:b/>
        </w:rPr>
        <w:t>Öğrt</w:t>
      </w:r>
      <w:proofErr w:type="spellEnd"/>
      <w:r>
        <w:rPr>
          <w:b/>
        </w:rPr>
        <w:t xml:space="preserve">.                Matematik </w:t>
      </w:r>
      <w:proofErr w:type="spellStart"/>
      <w:r>
        <w:rPr>
          <w:b/>
        </w:rPr>
        <w:t>Öğrt</w:t>
      </w:r>
      <w:proofErr w:type="spellEnd"/>
      <w:r>
        <w:rPr>
          <w:b/>
        </w:rPr>
        <w:t xml:space="preserve">.                  Matematik </w:t>
      </w:r>
      <w:proofErr w:type="spellStart"/>
      <w:r>
        <w:rPr>
          <w:b/>
        </w:rPr>
        <w:t>Öğrt</w:t>
      </w:r>
      <w:proofErr w:type="spellEnd"/>
      <w:r>
        <w:rPr>
          <w:b/>
        </w:rPr>
        <w:t xml:space="preserve">.            Matematik </w:t>
      </w:r>
      <w:proofErr w:type="spellStart"/>
      <w:r>
        <w:rPr>
          <w:b/>
        </w:rPr>
        <w:t>Öğrt</w:t>
      </w:r>
      <w:proofErr w:type="spellEnd"/>
      <w:r>
        <w:rPr>
          <w:b/>
        </w:rPr>
        <w:t xml:space="preserve">.             Matematik </w:t>
      </w:r>
      <w:proofErr w:type="spellStart"/>
      <w:r>
        <w:rPr>
          <w:b/>
        </w:rPr>
        <w:t>Öğrt</w:t>
      </w:r>
      <w:proofErr w:type="spellEnd"/>
      <w:r>
        <w:rPr>
          <w:b/>
        </w:rPr>
        <w:t xml:space="preserve">.          Matematik </w:t>
      </w:r>
      <w:proofErr w:type="spellStart"/>
      <w:r>
        <w:rPr>
          <w:b/>
        </w:rPr>
        <w:t>Öğrt</w:t>
      </w:r>
      <w:proofErr w:type="spellEnd"/>
      <w:r>
        <w:rPr>
          <w:b/>
        </w:rPr>
        <w:t xml:space="preserve">.                Matematik </w:t>
      </w:r>
      <w:proofErr w:type="spellStart"/>
      <w:r>
        <w:rPr>
          <w:b/>
        </w:rPr>
        <w:t>Öğrt</w:t>
      </w:r>
      <w:proofErr w:type="spellEnd"/>
      <w:r>
        <w:rPr>
          <w:b/>
        </w:rPr>
        <w:t>.</w:t>
      </w:r>
    </w:p>
    <w:p w:rsidR="00A832D0" w:rsidRDefault="00D973F2">
      <w:pPr>
        <w:spacing w:after="0" w:line="240" w:lineRule="auto"/>
        <w:ind w:left="0" w:hanging="2"/>
        <w:rPr>
          <w:rFonts w:ascii="Arial" w:eastAsia="Arial" w:hAnsi="Arial" w:cs="Arial"/>
          <w:color w:val="FF0000"/>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r>
    </w:p>
    <w:p w:rsidR="00A832D0" w:rsidRDefault="00D973F2">
      <w:pPr>
        <w:spacing w:after="0" w:line="240" w:lineRule="auto"/>
        <w:ind w:left="0" w:hanging="2"/>
        <w:rPr>
          <w:sz w:val="24"/>
          <w:szCs w:val="24"/>
        </w:rPr>
      </w:pPr>
      <w:r>
        <w:rPr>
          <w:rFonts w:ascii="Arial" w:eastAsia="Arial" w:hAnsi="Arial" w:cs="Arial"/>
        </w:rPr>
        <w:tab/>
      </w:r>
      <w:r>
        <w:rPr>
          <w:sz w:val="24"/>
          <w:szCs w:val="24"/>
        </w:rPr>
        <w:t xml:space="preserve">                                                                  </w:t>
      </w:r>
    </w:p>
    <w:p w:rsidR="00A832D0" w:rsidRDefault="00D973F2">
      <w:pPr>
        <w:spacing w:after="0" w:line="240" w:lineRule="auto"/>
        <w:ind w:left="0" w:hanging="2"/>
        <w:rPr>
          <w:b/>
          <w:sz w:val="24"/>
          <w:szCs w:val="24"/>
        </w:rPr>
      </w:pPr>
      <w:r>
        <w:rPr>
          <w:sz w:val="24"/>
          <w:szCs w:val="24"/>
        </w:rPr>
        <w:t xml:space="preserve">                                                                                                                                  </w:t>
      </w:r>
      <w:r>
        <w:rPr>
          <w:b/>
          <w:sz w:val="24"/>
          <w:szCs w:val="24"/>
        </w:rPr>
        <w:t>24/06/2020</w:t>
      </w:r>
    </w:p>
    <w:p w:rsidR="00A832D0" w:rsidRDefault="00D973F2">
      <w:pPr>
        <w:spacing w:after="0" w:line="240" w:lineRule="auto"/>
        <w:ind w:left="0" w:hanging="2"/>
        <w:rPr>
          <w:b/>
          <w:sz w:val="24"/>
          <w:szCs w:val="24"/>
        </w:rPr>
      </w:pPr>
      <w:r>
        <w:rPr>
          <w:b/>
          <w:sz w:val="24"/>
          <w:szCs w:val="24"/>
        </w:rPr>
        <w:t xml:space="preserve">                                                                                                                                 UYGUNDUR</w:t>
      </w:r>
    </w:p>
    <w:sectPr w:rsidR="00A832D0" w:rsidSect="00D973F2">
      <w:pgSz w:w="16838" w:h="11906" w:orient="landscape"/>
      <w:pgMar w:top="720" w:right="720" w:bottom="720" w:left="720" w:header="0" w:footer="708" w:gutter="0"/>
      <w:pgNumType w:start="1"/>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A832D0"/>
    <w:rsid w:val="003147C9"/>
    <w:rsid w:val="006048F9"/>
    <w:rsid w:val="00A832D0"/>
    <w:rsid w:val="00D973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791074-B194-42C0-96C5-AFF1F1E2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szCs w:val="22"/>
        <w:lang w:val="tr-TR" w:eastAsia="tr-T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Balk1">
    <w:name w:val="heading 1"/>
    <w:basedOn w:val="Normal"/>
    <w:next w:val="Normal"/>
    <w:pPr>
      <w:keepNext/>
      <w:keepLines/>
      <w:spacing w:before="480" w:after="120"/>
      <w:contextualSpacing/>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BalonMetni">
    <w:name w:val="Balloon Text"/>
    <w:basedOn w:val="Normal"/>
    <w:qFormat/>
    <w:pPr>
      <w:spacing w:after="0" w:line="240" w:lineRule="auto"/>
    </w:pPr>
    <w:rPr>
      <w:rFonts w:ascii="Tahoma" w:hAnsi="Tahoma"/>
      <w:sz w:val="16"/>
      <w:szCs w:val="16"/>
    </w:rPr>
  </w:style>
  <w:style w:type="character" w:customStyle="1" w:styleId="BalonMetniChar">
    <w:name w:val="Balon Metni Char"/>
    <w:rPr>
      <w:rFonts w:ascii="Tahoma" w:hAnsi="Tahoma" w:cs="Tahoma"/>
      <w:w w:val="100"/>
      <w:position w:val="-1"/>
      <w:sz w:val="16"/>
      <w:szCs w:val="16"/>
      <w:highlight w:val="none"/>
      <w:effect w:val="none"/>
      <w:vertAlign w:val="baseline"/>
      <w:cs w:val="0"/>
      <w:em w:val="none"/>
    </w:rPr>
  </w:style>
  <w:style w:type="character" w:styleId="Kpr">
    <w:name w:val="Hyperlink"/>
    <w:qFormat/>
    <w:rPr>
      <w:color w:val="0563C1"/>
      <w:w w:val="100"/>
      <w:position w:val="-1"/>
      <w:highlight w:val="none"/>
      <w:u w:val="single"/>
      <w:effect w:val="none"/>
      <w:vertAlign w:val="baseline"/>
      <w:cs w:val="0"/>
      <w:em w:val="none"/>
    </w:rPr>
  </w:style>
  <w:style w:type="paragraph" w:styleId="GvdeMetni">
    <w:name w:val="Body Text"/>
    <w:basedOn w:val="Normal"/>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rPr>
      <w:rFonts w:ascii="Times New Roman" w:eastAsia="Times New Roman" w:hAnsi="Times New Roman"/>
      <w:b/>
      <w:bCs/>
      <w:w w:val="100"/>
      <w:position w:val="-1"/>
      <w:sz w:val="24"/>
      <w:szCs w:val="24"/>
      <w:highlight w:val="none"/>
      <w:effect w:val="none"/>
      <w:vertAlign w:val="baseline"/>
      <w:cs w:val="0"/>
      <w:em w:val="none"/>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character" w:styleId="zmlenmeyenBahsetme">
    <w:name w:val="Unresolved Mention"/>
    <w:basedOn w:val="VarsaylanParagrafYazTipi"/>
    <w:uiPriority w:val="99"/>
    <w:semiHidden/>
    <w:unhideWhenUsed/>
    <w:rsid w:val="0060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2020-06-26T08:43:00Z</cp:lastPrinted>
  <dcterms:created xsi:type="dcterms:W3CDTF">2020-06-26T08:42:00Z</dcterms:created>
  <dcterms:modified xsi:type="dcterms:W3CDTF">2020-06-29T08:29:00Z</dcterms:modified>
</cp:coreProperties>
</file>