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64409D" w:rsidRDefault="0064409D">
      <w:pPr>
        <w:spacing w:after="0" w:line="276" w:lineRule="auto"/>
        <w:ind w:left="0" w:hanging="2"/>
        <w:rPr>
          <w:rFonts w:ascii="Arial" w:eastAsia="Arial" w:hAnsi="Arial" w:cs="Arial"/>
        </w:rPr>
      </w:pPr>
    </w:p>
    <w:tbl>
      <w:tblPr>
        <w:tblStyle w:val="a"/>
        <w:tblW w:w="15510" w:type="dxa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87"/>
        <w:gridCol w:w="849"/>
        <w:gridCol w:w="740"/>
        <w:gridCol w:w="603"/>
        <w:gridCol w:w="1651"/>
        <w:gridCol w:w="2126"/>
        <w:gridCol w:w="7156"/>
        <w:gridCol w:w="1498"/>
      </w:tblGrid>
      <w:tr w:rsidR="0064409D">
        <w:trPr>
          <w:trHeight w:val="220"/>
        </w:trPr>
        <w:tc>
          <w:tcPr>
            <w:tcW w:w="15510" w:type="dxa"/>
            <w:gridSpan w:val="8"/>
            <w:shd w:val="clear" w:color="auto" w:fill="FFFFFF"/>
          </w:tcPr>
          <w:p w:rsidR="0064409D" w:rsidRDefault="008159F4">
            <w:pPr>
              <w:ind w:left="0" w:hanging="2"/>
              <w:jc w:val="center"/>
            </w:pPr>
            <w:r>
              <w:rPr>
                <w:b/>
                <w:sz w:val="24"/>
                <w:szCs w:val="24"/>
              </w:rPr>
              <w:t>2019-2020 EĞİTİM ÖĞRETİM YILI GÜLGÜN NİHAT ÖMÜR ORTAOKULU 6. SINIF MATEMATİK DERSİ ÜNİTELENDİRİLMİŞ EYLÜL AYI TELAFİ PLANIDIR</w:t>
            </w:r>
          </w:p>
        </w:tc>
      </w:tr>
      <w:tr w:rsidR="0064409D">
        <w:trPr>
          <w:trHeight w:val="300"/>
        </w:trPr>
        <w:tc>
          <w:tcPr>
            <w:tcW w:w="3079" w:type="dxa"/>
            <w:gridSpan w:val="4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</w:pPr>
            <w:r>
              <w:rPr>
                <w:b/>
              </w:rPr>
              <w:t>SÜRE</w:t>
            </w:r>
          </w:p>
        </w:tc>
        <w:tc>
          <w:tcPr>
            <w:tcW w:w="1651" w:type="dxa"/>
            <w:vMerge w:val="restart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</w:pPr>
            <w:r>
              <w:rPr>
                <w:b/>
              </w:rPr>
              <w:t>ÖĞRENME ALANI</w:t>
            </w:r>
          </w:p>
        </w:tc>
        <w:tc>
          <w:tcPr>
            <w:tcW w:w="2126" w:type="dxa"/>
            <w:vMerge w:val="restart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</w:pPr>
            <w:r>
              <w:rPr>
                <w:b/>
              </w:rPr>
              <w:t>ALT ÖĞRENME ALANI</w:t>
            </w:r>
          </w:p>
        </w:tc>
        <w:tc>
          <w:tcPr>
            <w:tcW w:w="7156" w:type="dxa"/>
            <w:vMerge w:val="restart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</w:pPr>
            <w:r>
              <w:rPr>
                <w:b/>
              </w:rPr>
              <w:t>KAZANIM/AÇIKLAMALAR</w:t>
            </w:r>
          </w:p>
        </w:tc>
        <w:tc>
          <w:tcPr>
            <w:tcW w:w="1498" w:type="dxa"/>
            <w:vMerge w:val="restart"/>
            <w:shd w:val="clear" w:color="auto" w:fill="FFFFFF"/>
            <w:vAlign w:val="center"/>
          </w:tcPr>
          <w:p w:rsidR="0064409D" w:rsidRDefault="0064409D">
            <w:pPr>
              <w:ind w:left="0" w:hanging="2"/>
              <w:jc w:val="center"/>
            </w:pPr>
          </w:p>
        </w:tc>
      </w:tr>
      <w:tr w:rsidR="0064409D">
        <w:trPr>
          <w:trHeight w:val="460"/>
        </w:trPr>
        <w:tc>
          <w:tcPr>
            <w:tcW w:w="887" w:type="dxa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</w:pPr>
            <w:r>
              <w:rPr>
                <w:b/>
              </w:rPr>
              <w:t>AY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</w:pPr>
            <w:r>
              <w:rPr>
                <w:b/>
              </w:rPr>
              <w:t>TARİH</w:t>
            </w:r>
          </w:p>
        </w:tc>
        <w:tc>
          <w:tcPr>
            <w:tcW w:w="740" w:type="dxa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</w:pPr>
            <w:r>
              <w:rPr>
                <w:b/>
              </w:rPr>
              <w:t>HAFTA</w:t>
            </w:r>
          </w:p>
        </w:tc>
        <w:tc>
          <w:tcPr>
            <w:tcW w:w="603" w:type="dxa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</w:pPr>
            <w:r>
              <w:rPr>
                <w:b/>
              </w:rPr>
              <w:t>SAAT</w:t>
            </w:r>
          </w:p>
        </w:tc>
        <w:tc>
          <w:tcPr>
            <w:tcW w:w="1651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</w:pPr>
          </w:p>
        </w:tc>
        <w:tc>
          <w:tcPr>
            <w:tcW w:w="7156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</w:pPr>
          </w:p>
        </w:tc>
        <w:tc>
          <w:tcPr>
            <w:tcW w:w="1498" w:type="dxa"/>
            <w:vMerge/>
            <w:shd w:val="clear" w:color="auto" w:fill="FFFFFF"/>
            <w:vAlign w:val="center"/>
          </w:tcPr>
          <w:p w:rsidR="0064409D" w:rsidRDefault="0064409D">
            <w:pPr>
              <w:ind w:left="0" w:hanging="2"/>
              <w:jc w:val="center"/>
            </w:pPr>
          </w:p>
          <w:p w:rsidR="0064409D" w:rsidRDefault="0064409D">
            <w:pPr>
              <w:ind w:left="0" w:hanging="2"/>
              <w:jc w:val="center"/>
            </w:pPr>
          </w:p>
          <w:p w:rsidR="0064409D" w:rsidRDefault="0064409D">
            <w:pPr>
              <w:ind w:left="0" w:hanging="2"/>
              <w:jc w:val="center"/>
            </w:pPr>
          </w:p>
          <w:p w:rsidR="0064409D" w:rsidRDefault="0064409D">
            <w:pPr>
              <w:ind w:left="0" w:hanging="2"/>
              <w:jc w:val="center"/>
            </w:pPr>
          </w:p>
        </w:tc>
      </w:tr>
      <w:tr w:rsidR="0064409D">
        <w:trPr>
          <w:trHeight w:val="160"/>
        </w:trPr>
        <w:tc>
          <w:tcPr>
            <w:tcW w:w="887" w:type="dxa"/>
            <w:vMerge w:val="restart"/>
            <w:shd w:val="clear" w:color="auto" w:fill="FFFFFF"/>
            <w:vAlign w:val="center"/>
          </w:tcPr>
          <w:p w:rsidR="0064409D" w:rsidRDefault="008159F4">
            <w:pPr>
              <w:ind w:left="0" w:right="113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EYLÜL</w:t>
            </w:r>
          </w:p>
        </w:tc>
        <w:tc>
          <w:tcPr>
            <w:tcW w:w="849" w:type="dxa"/>
            <w:vMerge w:val="restart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 AĞUSTOS- 4 EYLÜL 2020</w:t>
            </w: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740" w:type="dxa"/>
            <w:vMerge w:val="restart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03" w:type="dxa"/>
            <w:vMerge w:val="restart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 saat</w:t>
            </w: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651" w:type="dxa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M.6.3. Geometri ve Ölçme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M.6.3.1. Açılar</w:t>
            </w:r>
          </w:p>
        </w:tc>
        <w:tc>
          <w:tcPr>
            <w:tcW w:w="7156" w:type="dxa"/>
            <w:shd w:val="clear" w:color="auto" w:fill="FFFFFF"/>
            <w:vAlign w:val="center"/>
          </w:tcPr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M.6.3.1.2. </w:t>
            </w:r>
            <w:r>
              <w:rPr>
                <w:sz w:val="16"/>
                <w:szCs w:val="16"/>
              </w:rPr>
              <w:t>Bir açıya eş bir açı çizer.</w:t>
            </w:r>
          </w:p>
          <w:p w:rsidR="0064409D" w:rsidRDefault="008159F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Kareli kâğıt üzerinde çalışılması istenir. Bununla birlikte açıölçer ve benzeri araçlar kullanılabilir.</w:t>
            </w:r>
          </w:p>
          <w:p w:rsidR="0064409D" w:rsidRDefault="008159F4">
            <w:pPr>
              <w:ind w:left="0" w:hanging="2"/>
            </w:pPr>
            <w:r>
              <w:rPr>
                <w:b/>
                <w:sz w:val="16"/>
                <w:szCs w:val="16"/>
              </w:rPr>
              <w:t xml:space="preserve">M.6.3.1.3. </w:t>
            </w:r>
            <w:r>
              <w:rPr>
                <w:sz w:val="16"/>
                <w:szCs w:val="16"/>
              </w:rPr>
              <w:t>Komşu, tümler, bütünler ve ters açıların özelliklerini keşfeder; ilgili problemleri çözer</w:t>
            </w:r>
            <w:r>
              <w:rPr>
                <w:noProof/>
                <w:lang w:eastAsia="tr-TR"/>
              </w:rPr>
              <w:drawing>
                <wp:anchor distT="0" distB="0" distL="0" distR="0" simplePos="0" relativeHeight="251658240" behindDoc="1" locked="0" layoutInCell="1" hidden="0" allowOverlap="1">
                  <wp:simplePos x="0" y="0"/>
                  <wp:positionH relativeFrom="margin">
                    <wp:posOffset>6350</wp:posOffset>
                  </wp:positionH>
                  <wp:positionV relativeFrom="paragraph">
                    <wp:posOffset>-4444</wp:posOffset>
                  </wp:positionV>
                  <wp:extent cx="666750" cy="90170"/>
                  <wp:effectExtent l="0" t="0" r="0" b="0"/>
                  <wp:wrapNone/>
                  <wp:docPr id="1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9017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98" w:type="dxa"/>
            <w:vMerge/>
            <w:shd w:val="clear" w:color="auto" w:fill="FFFFFF"/>
            <w:vAlign w:val="center"/>
          </w:tcPr>
          <w:p w:rsidR="0064409D" w:rsidRDefault="0064409D">
            <w:pPr>
              <w:ind w:left="0" w:hanging="2"/>
            </w:pPr>
          </w:p>
        </w:tc>
      </w:tr>
      <w:tr w:rsidR="0064409D">
        <w:trPr>
          <w:trHeight w:val="2480"/>
        </w:trPr>
        <w:tc>
          <w:tcPr>
            <w:tcW w:w="887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</w:pPr>
          </w:p>
        </w:tc>
        <w:tc>
          <w:tcPr>
            <w:tcW w:w="849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</w:pPr>
          </w:p>
        </w:tc>
        <w:tc>
          <w:tcPr>
            <w:tcW w:w="740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</w:pPr>
          </w:p>
        </w:tc>
        <w:tc>
          <w:tcPr>
            <w:tcW w:w="603" w:type="dxa"/>
            <w:vMerge/>
            <w:shd w:val="clear" w:color="auto" w:fill="FFFFFF"/>
            <w:vAlign w:val="center"/>
          </w:tcPr>
          <w:p w:rsidR="0064409D" w:rsidRDefault="0064409D">
            <w:pPr>
              <w:ind w:left="0" w:right="113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651" w:type="dxa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M.6.3. Geometri ve Ölçme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M.6.3.2. Alan Ölçme</w:t>
            </w:r>
          </w:p>
        </w:tc>
        <w:tc>
          <w:tcPr>
            <w:tcW w:w="7156" w:type="dxa"/>
            <w:shd w:val="clear" w:color="auto" w:fill="FFFFFF"/>
            <w:vAlign w:val="center"/>
          </w:tcPr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M.6.3.2.1. </w:t>
            </w:r>
            <w:r>
              <w:rPr>
                <w:sz w:val="16"/>
                <w:szCs w:val="16"/>
              </w:rPr>
              <w:t>Üçgenin alan bağıntısını oluşturur, ilgili problemleri çözer.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 Noktalı veya kareli kâğıtta üçgenlerde yükseklik çizme çalışmalarına yer verilir. Geniş açılı üçgenlerdeki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Yükseklikler de ele alınır.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 Üçgenin alan bağıntısı oluşturulurken dikdörtgenin alan bağıntısından yararlanılabilir.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M.6.3.2.2. </w:t>
            </w:r>
            <w:r>
              <w:rPr>
                <w:sz w:val="16"/>
                <w:szCs w:val="16"/>
              </w:rPr>
              <w:t>Paralelkenarın alan bağıntısını oluşturur, ilgili problemleri çözer.</w:t>
            </w:r>
          </w:p>
          <w:p w:rsidR="0064409D" w:rsidRDefault="0064409D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 Noktalı veya kareli kâğıtta paralelkenarın bir kenarına ait yüksekliği çizmeye yönelik çalışmalara yer verilir.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 Paralelkenarın alan bağıntısı oluşturulurken dikdörtgenin alan bağıntısından yararlanılabilir.</w:t>
            </w:r>
          </w:p>
          <w:p w:rsidR="0064409D" w:rsidRDefault="008159F4">
            <w:pPr>
              <w:ind w:left="0" w:hanging="2"/>
            </w:pPr>
            <w:r>
              <w:rPr>
                <w:sz w:val="16"/>
                <w:szCs w:val="16"/>
              </w:rPr>
              <w:t>c) Kare ve dikdörtgenin, paralelkenarın özel durumları olduğu vurgulanır.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M.6.3.2.3. </w:t>
            </w:r>
            <w:r>
              <w:rPr>
                <w:sz w:val="16"/>
                <w:szCs w:val="16"/>
              </w:rPr>
              <w:t>Alan ölçme birimlerini tanır, m²–km², m²–cm²–mm² birimlerini birbirine dönüştürür.</w:t>
            </w:r>
          </w:p>
          <w:p w:rsidR="0064409D" w:rsidRDefault="008159F4">
            <w:pPr>
              <w:ind w:left="0" w:hanging="2"/>
            </w:pPr>
            <w:r>
              <w:rPr>
                <w:b/>
                <w:sz w:val="16"/>
                <w:szCs w:val="16"/>
              </w:rPr>
              <w:t xml:space="preserve">M.6.3.2.4. </w:t>
            </w:r>
            <w:r>
              <w:rPr>
                <w:sz w:val="16"/>
                <w:szCs w:val="16"/>
              </w:rPr>
              <w:t>Arazi ölçme birimlerini tanır ve standart alan ölçme birimleriyle ilişkilendirir.</w:t>
            </w:r>
          </w:p>
        </w:tc>
        <w:tc>
          <w:tcPr>
            <w:tcW w:w="1498" w:type="dxa"/>
            <w:shd w:val="clear" w:color="auto" w:fill="FFFFFF"/>
            <w:vAlign w:val="center"/>
          </w:tcPr>
          <w:p w:rsidR="0064409D" w:rsidRDefault="0064409D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:rsidR="0064409D">
        <w:trPr>
          <w:trHeight w:val="2480"/>
        </w:trPr>
        <w:tc>
          <w:tcPr>
            <w:tcW w:w="887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740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603" w:type="dxa"/>
            <w:vMerge/>
            <w:shd w:val="clear" w:color="auto" w:fill="FFFFFF"/>
            <w:vAlign w:val="center"/>
          </w:tcPr>
          <w:p w:rsidR="0064409D" w:rsidRDefault="0064409D">
            <w:pPr>
              <w:ind w:left="0" w:right="113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651" w:type="dxa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M.6.3. Geometri ve Ölçme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M.6.3.2. Alan Ölçme</w:t>
            </w:r>
          </w:p>
        </w:tc>
        <w:tc>
          <w:tcPr>
            <w:tcW w:w="7156" w:type="dxa"/>
            <w:shd w:val="clear" w:color="auto" w:fill="FFFFFF"/>
            <w:vAlign w:val="center"/>
          </w:tcPr>
          <w:p w:rsidR="0064409D" w:rsidRDefault="0064409D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M.6.3.2.5. </w:t>
            </w:r>
            <w:r>
              <w:rPr>
                <w:sz w:val="16"/>
                <w:szCs w:val="16"/>
              </w:rPr>
              <w:t xml:space="preserve">Alan ile ilgili </w:t>
            </w:r>
            <w:hyperlink r:id="rId5" w:history="1">
              <w:r w:rsidRPr="005D55FE">
                <w:rPr>
                  <w:rStyle w:val="Kpr"/>
                  <w:color w:val="auto"/>
                  <w:sz w:val="16"/>
                  <w:szCs w:val="16"/>
                  <w:u w:val="none"/>
                </w:rPr>
                <w:t>problemler</w:t>
              </w:r>
            </w:hyperlink>
            <w:r w:rsidRPr="005D55FE">
              <w:rPr>
                <w:color w:val="auto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 xml:space="preserve"> çözer.</w:t>
            </w:r>
          </w:p>
          <w:p w:rsidR="0064409D" w:rsidRDefault="008159F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Üçgen, dikdörtgen ve paralelkenardan oluşan bileşik şekillerin (örneğin açık zarf) alanlarını içeren problemlere yer verilir.</w:t>
            </w:r>
          </w:p>
        </w:tc>
        <w:tc>
          <w:tcPr>
            <w:tcW w:w="1498" w:type="dxa"/>
            <w:shd w:val="clear" w:color="auto" w:fill="FFFFFF"/>
            <w:vAlign w:val="center"/>
          </w:tcPr>
          <w:p w:rsidR="0064409D" w:rsidRDefault="0064409D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:rsidR="0064409D">
        <w:trPr>
          <w:trHeight w:val="200"/>
        </w:trPr>
        <w:tc>
          <w:tcPr>
            <w:tcW w:w="887" w:type="dxa"/>
            <w:vMerge/>
            <w:shd w:val="clear" w:color="auto" w:fill="FFFFFF"/>
            <w:vAlign w:val="center"/>
          </w:tcPr>
          <w:p w:rsidR="0064409D" w:rsidRDefault="0064409D">
            <w:pPr>
              <w:ind w:left="0" w:right="113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 w:val="restart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7-11 EYLÜL</w:t>
            </w:r>
            <w:r>
              <w:rPr>
                <w:b/>
                <w:sz w:val="16"/>
                <w:szCs w:val="16"/>
              </w:rPr>
              <w:br/>
              <w:t>2020</w:t>
            </w:r>
          </w:p>
        </w:tc>
        <w:tc>
          <w:tcPr>
            <w:tcW w:w="740" w:type="dxa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03" w:type="dxa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 saat</w:t>
            </w:r>
          </w:p>
        </w:tc>
        <w:tc>
          <w:tcPr>
            <w:tcW w:w="1651" w:type="dxa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M.6.3. Geometri ve Ölçme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409D" w:rsidRDefault="0064409D">
            <w:pPr>
              <w:spacing w:after="0"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spacing w:after="0"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spacing w:after="0"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spacing w:after="0"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  <w:p w:rsidR="0064409D" w:rsidRDefault="008159F4">
            <w:pPr>
              <w:spacing w:after="0" w:line="240" w:lineRule="auto"/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M.6.3.3. Çember</w:t>
            </w: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noProof/>
                <w:lang w:eastAsia="tr-TR"/>
              </w:rPr>
              <w:drawing>
                <wp:anchor distT="0" distB="0" distL="0" distR="0" simplePos="0" relativeHeight="251659264" behindDoc="1" locked="0" layoutInCell="1" hidden="0" allowOverlap="1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-4444</wp:posOffset>
                  </wp:positionV>
                  <wp:extent cx="666750" cy="90170"/>
                  <wp:effectExtent l="0" t="0" r="0" b="0"/>
                  <wp:wrapNone/>
                  <wp:docPr id="2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9017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56" w:type="dxa"/>
            <w:shd w:val="clear" w:color="auto" w:fill="FFFFFF"/>
            <w:vAlign w:val="center"/>
          </w:tcPr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M.6.3.3.1. </w:t>
            </w:r>
            <w:r>
              <w:rPr>
                <w:sz w:val="16"/>
                <w:szCs w:val="16"/>
              </w:rPr>
              <w:t>Çember çizerek merkezini, yarıçapını ve çapını tanır.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 Pergel kullanmaya yönelik çalışmalara yer verilir.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 Çember ile daire arasındaki ilişki belirtilir.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M.6.3.3.2. </w:t>
            </w:r>
            <w:r>
              <w:rPr>
                <w:sz w:val="16"/>
                <w:szCs w:val="16"/>
              </w:rPr>
              <w:t>Bir çemberin uzunluğunun çapına oranının sabit bir değer olduğunu ölçme yaparak belirler.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sabit değere π (pi) denildiği vurgulanır. π ile ilgili problemler verildiğinde, kullanılması istenen yaklaşık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değer her seferinde “π’</w:t>
            </w:r>
            <w:proofErr w:type="spellStart"/>
            <w:r>
              <w:rPr>
                <w:sz w:val="16"/>
                <w:szCs w:val="16"/>
              </w:rPr>
              <w:t>yi</w:t>
            </w:r>
            <w:proofErr w:type="spellEnd"/>
            <w:r>
              <w:rPr>
                <w:sz w:val="16"/>
                <w:szCs w:val="16"/>
              </w:rPr>
              <w:t xml:space="preserve"> 3 alınız; 22/7 alınız; 3,14 alınız.” gibi ifadelerle belirtilir.</w:t>
            </w:r>
          </w:p>
          <w:p w:rsidR="0064409D" w:rsidRDefault="008159F4">
            <w:pPr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M.6.3.3.3. </w:t>
            </w:r>
            <w:r>
              <w:rPr>
                <w:sz w:val="16"/>
                <w:szCs w:val="16"/>
              </w:rPr>
              <w:t>Çapı veya yarıçapı verilen bir çemberin uzunluğunu hesaplamayı gerektiren problemleri çözer.</w:t>
            </w:r>
          </w:p>
        </w:tc>
        <w:tc>
          <w:tcPr>
            <w:tcW w:w="1498" w:type="dxa"/>
            <w:shd w:val="clear" w:color="auto" w:fill="FFFFFF"/>
            <w:vAlign w:val="center"/>
          </w:tcPr>
          <w:p w:rsidR="0064409D" w:rsidRDefault="0064409D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:rsidR="0064409D">
        <w:trPr>
          <w:trHeight w:val="200"/>
        </w:trPr>
        <w:tc>
          <w:tcPr>
            <w:tcW w:w="887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shd w:val="clear" w:color="auto" w:fill="FFFFFF"/>
            <w:vAlign w:val="center"/>
          </w:tcPr>
          <w:p w:rsidR="0064409D" w:rsidRDefault="0064409D">
            <w:pPr>
              <w:ind w:left="0" w:right="113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03" w:type="dxa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 saat</w:t>
            </w:r>
          </w:p>
        </w:tc>
        <w:tc>
          <w:tcPr>
            <w:tcW w:w="1651" w:type="dxa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M.6.3. Geometri ve Ölçme</w:t>
            </w:r>
          </w:p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M.6.3. Geometri ve Ölçme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M.6.3.4. Geometrik Cisimler</w:t>
            </w:r>
          </w:p>
        </w:tc>
        <w:tc>
          <w:tcPr>
            <w:tcW w:w="7156" w:type="dxa"/>
            <w:shd w:val="clear" w:color="auto" w:fill="FFFFFF"/>
            <w:vAlign w:val="center"/>
          </w:tcPr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M.6.3.4.1. </w:t>
            </w:r>
            <w:r>
              <w:rPr>
                <w:sz w:val="16"/>
                <w:szCs w:val="16"/>
              </w:rPr>
              <w:t>Dikdörtgenler prizmasının içine boşluk kalmayacak biçimde yerleştirilen birim küp sayısının o cismin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hacmi olduğunu anlar, verilen cismin hacmini birim küpleri sayarak hesaplar.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a) Öğrencilerin hacmi ölçmeye yönelik stratejiler geliştirmesine fırsat verilir. Örneğin birim küpler sayılırken oluşan tabakalarda kaçar tane birim küp olduğuna ve toplam kaç tabaka bulunduğuna dikkat çekilir.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 Hacmi anlamlandırmaya yönelik çalışmalara yer verilir. Hacmin, herhangi bir cismin boşlukta kapladığı yer olduğu vurgulanır.</w:t>
            </w:r>
          </w:p>
          <w:p w:rsidR="0064409D" w:rsidRDefault="0064409D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M.6.3.4.2. </w:t>
            </w:r>
            <w:r>
              <w:rPr>
                <w:sz w:val="16"/>
                <w:szCs w:val="16"/>
              </w:rPr>
              <w:t>Verilen bir hacim ölçüsüne sahip farklı dikdörtgenler prizmalarını birim küplerle oluşturur, hacmin taban alanı ile yüksekliğin çarpımı olduğunu gerekçesiyle açıklar.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 Kare prizma ve küpün, dikdörtgenler prizmasının özel bir hâli olduğu dikkate alınır.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 Hacim bağıntısının oluşturulması modeller yardımıyla yapılır.</w:t>
            </w:r>
          </w:p>
          <w:p w:rsidR="0064409D" w:rsidRDefault="008159F4">
            <w:pPr>
              <w:ind w:left="0" w:hanging="2"/>
            </w:pPr>
            <w:r>
              <w:rPr>
                <w:sz w:val="16"/>
                <w:szCs w:val="16"/>
              </w:rPr>
              <w:t>c) Verilen bir hacim ölçüsüne sahip, prizma olmayan farklı yapılar oluşturmaya yönelik çalışmalara da yer verilir.</w:t>
            </w:r>
          </w:p>
        </w:tc>
        <w:tc>
          <w:tcPr>
            <w:tcW w:w="1498" w:type="dxa"/>
            <w:shd w:val="clear" w:color="auto" w:fill="FFFFFF"/>
            <w:vAlign w:val="center"/>
          </w:tcPr>
          <w:p w:rsidR="0064409D" w:rsidRDefault="0064409D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:rsidR="0064409D">
        <w:trPr>
          <w:trHeight w:val="1600"/>
        </w:trPr>
        <w:tc>
          <w:tcPr>
            <w:tcW w:w="887" w:type="dxa"/>
            <w:vMerge/>
            <w:shd w:val="clear" w:color="auto" w:fill="FFFFFF"/>
            <w:vAlign w:val="center"/>
          </w:tcPr>
          <w:p w:rsidR="0064409D" w:rsidRDefault="0064409D">
            <w:pPr>
              <w:ind w:left="0" w:right="113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 w:val="restart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14-18 EYLÜL</w:t>
            </w:r>
            <w:r>
              <w:rPr>
                <w:b/>
                <w:sz w:val="16"/>
                <w:szCs w:val="16"/>
              </w:rPr>
              <w:br/>
              <w:t>2020</w:t>
            </w: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740" w:type="dxa"/>
            <w:vMerge w:val="restart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03" w:type="dxa"/>
            <w:vMerge w:val="restart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 SAAT</w:t>
            </w:r>
          </w:p>
        </w:tc>
        <w:tc>
          <w:tcPr>
            <w:tcW w:w="1651" w:type="dxa"/>
            <w:vMerge w:val="restart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M.6.3. Geometri ve Ölçme</w:t>
            </w:r>
          </w:p>
        </w:tc>
        <w:tc>
          <w:tcPr>
            <w:tcW w:w="2126" w:type="dxa"/>
            <w:vMerge w:val="restart"/>
            <w:shd w:val="clear" w:color="auto" w:fill="FFFFFF"/>
            <w:vAlign w:val="center"/>
          </w:tcPr>
          <w:p w:rsidR="0064409D" w:rsidRDefault="008159F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M.6.3.5. Sıvı Ölçme</w:t>
            </w:r>
          </w:p>
        </w:tc>
        <w:tc>
          <w:tcPr>
            <w:tcW w:w="7156" w:type="dxa"/>
            <w:shd w:val="clear" w:color="auto" w:fill="FFFFFF"/>
            <w:vAlign w:val="center"/>
          </w:tcPr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M.6.3.4.3. </w:t>
            </w:r>
            <w:r>
              <w:rPr>
                <w:sz w:val="16"/>
                <w:szCs w:val="16"/>
              </w:rPr>
              <w:t>Standart hacim ölçme birimlerini tanır ve cm³, dm³, m³ birimleri arasında dönüşüm yapar.</w:t>
            </w:r>
          </w:p>
          <w:p w:rsidR="0064409D" w:rsidRDefault="008159F4">
            <w:pPr>
              <w:ind w:left="0" w:hanging="2"/>
            </w:pPr>
            <w:proofErr w:type="spellStart"/>
            <w:r>
              <w:rPr>
                <w:sz w:val="16"/>
                <w:szCs w:val="16"/>
              </w:rPr>
              <w:t>HaciM</w:t>
            </w:r>
            <w:proofErr w:type="spellEnd"/>
            <w:r>
              <w:rPr>
                <w:sz w:val="16"/>
                <w:szCs w:val="16"/>
              </w:rPr>
              <w:t xml:space="preserve"> ölçme birimleri m³, dm³, cm³ ve mm³ ile sınırlandırılır.</w:t>
            </w:r>
          </w:p>
        </w:tc>
        <w:tc>
          <w:tcPr>
            <w:tcW w:w="1498" w:type="dxa"/>
            <w:vMerge w:val="restart"/>
            <w:shd w:val="clear" w:color="auto" w:fill="FFFFFF"/>
            <w:vAlign w:val="center"/>
          </w:tcPr>
          <w:p w:rsidR="0064409D" w:rsidRDefault="0064409D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:rsidR="0064409D">
        <w:trPr>
          <w:trHeight w:val="220"/>
        </w:trPr>
        <w:tc>
          <w:tcPr>
            <w:tcW w:w="887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740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603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1651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64409D" w:rsidRDefault="0064409D">
            <w:pPr>
              <w:ind w:left="0" w:right="113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7156" w:type="dxa"/>
            <w:shd w:val="clear" w:color="auto" w:fill="FFFFFF"/>
            <w:vAlign w:val="center"/>
          </w:tcPr>
          <w:p w:rsidR="0064409D" w:rsidRDefault="0064409D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M.6.3.4.4. </w:t>
            </w:r>
            <w:r>
              <w:rPr>
                <w:sz w:val="16"/>
                <w:szCs w:val="16"/>
              </w:rPr>
              <w:t>Dikdörtgenler prizmasının hacim bağıntısını oluşturur, ilgili problemleri çözer.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Bilgi ve iletişim teknolojilerinden, örneğin üç boyutlu dinamik geometri yazılımlarından yararlanılabilir.</w:t>
            </w:r>
          </w:p>
          <w:p w:rsidR="0064409D" w:rsidRDefault="0064409D">
            <w:pPr>
              <w:ind w:left="0" w:hanging="2"/>
              <w:rPr>
                <w:sz w:val="16"/>
                <w:szCs w:val="16"/>
              </w:rPr>
            </w:pPr>
          </w:p>
          <w:p w:rsidR="0064409D" w:rsidRDefault="008159F4">
            <w:pPr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M.6.3.4.5. </w:t>
            </w:r>
            <w:r>
              <w:rPr>
                <w:sz w:val="16"/>
                <w:szCs w:val="16"/>
              </w:rPr>
              <w:t>Dikdörtgenler prizmasının hacmini tahmin eder.</w:t>
            </w:r>
          </w:p>
        </w:tc>
        <w:tc>
          <w:tcPr>
            <w:tcW w:w="1498" w:type="dxa"/>
            <w:vMerge/>
            <w:shd w:val="clear" w:color="auto" w:fill="FFFFFF"/>
            <w:vAlign w:val="center"/>
          </w:tcPr>
          <w:p w:rsidR="0064409D" w:rsidRDefault="0064409D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:rsidR="0064409D">
        <w:trPr>
          <w:trHeight w:val="400"/>
        </w:trPr>
        <w:tc>
          <w:tcPr>
            <w:tcW w:w="887" w:type="dxa"/>
            <w:vMerge/>
            <w:shd w:val="clear" w:color="auto" w:fill="FFFFFF"/>
            <w:vAlign w:val="center"/>
          </w:tcPr>
          <w:p w:rsidR="0064409D" w:rsidRDefault="0064409D">
            <w:pPr>
              <w:ind w:left="0" w:right="113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 w:val="restart"/>
            <w:shd w:val="clear" w:color="auto" w:fill="FFFFFF"/>
            <w:vAlign w:val="center"/>
          </w:tcPr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740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  <w:rPr>
                <w:sz w:val="16"/>
                <w:szCs w:val="16"/>
              </w:rPr>
            </w:pPr>
          </w:p>
        </w:tc>
        <w:tc>
          <w:tcPr>
            <w:tcW w:w="603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  <w:rPr>
                <w:sz w:val="16"/>
                <w:szCs w:val="16"/>
              </w:rPr>
            </w:pPr>
          </w:p>
        </w:tc>
        <w:tc>
          <w:tcPr>
            <w:tcW w:w="1651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7156" w:type="dxa"/>
            <w:shd w:val="clear" w:color="auto" w:fill="FFFFFF"/>
            <w:vAlign w:val="center"/>
          </w:tcPr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M.6.3.5.1. </w:t>
            </w:r>
            <w:r>
              <w:rPr>
                <w:sz w:val="16"/>
                <w:szCs w:val="16"/>
              </w:rPr>
              <w:t>Sıvı ölçme birimlerini tanır ve birbirine dönüştürür.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a) Sıvı ölçme birimleri ile ilgili dönüşümler sadece L, </w:t>
            </w:r>
            <w:proofErr w:type="spellStart"/>
            <w:r>
              <w:rPr>
                <w:sz w:val="16"/>
                <w:szCs w:val="16"/>
              </w:rPr>
              <w:t>cL</w:t>
            </w:r>
            <w:proofErr w:type="spellEnd"/>
            <w:r>
              <w:rPr>
                <w:sz w:val="16"/>
                <w:szCs w:val="16"/>
              </w:rPr>
              <w:t xml:space="preserve"> ve </w:t>
            </w:r>
            <w:proofErr w:type="spellStart"/>
            <w:r>
              <w:rPr>
                <w:sz w:val="16"/>
                <w:szCs w:val="16"/>
              </w:rPr>
              <w:t>mL</w:t>
            </w:r>
            <w:proofErr w:type="spellEnd"/>
            <w:r>
              <w:rPr>
                <w:sz w:val="16"/>
                <w:szCs w:val="16"/>
              </w:rPr>
              <w:t xml:space="preserve"> arasında yapılır.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 1 litrenin 1 dm³ olduğunu fark etmeye yönelik çalışmalar yapılır</w:t>
            </w:r>
          </w:p>
          <w:p w:rsidR="0064409D" w:rsidRDefault="0064409D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M.6.3.5.2. </w:t>
            </w:r>
            <w:r>
              <w:rPr>
                <w:sz w:val="16"/>
                <w:szCs w:val="16"/>
              </w:rPr>
              <w:t>Sıvı ölçme birimlerini hacim ölçme birimleri ile ilişkilendirir.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Sıvı ölçme birimleri, hacim ölçme birimleriyle ilişkilendirilerek sıvı ölçülerinin temelde özel birer hacim</w:t>
            </w:r>
          </w:p>
          <w:p w:rsidR="0064409D" w:rsidRDefault="008159F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ölçüsü olduğu vurgulanır.</w:t>
            </w:r>
          </w:p>
        </w:tc>
        <w:tc>
          <w:tcPr>
            <w:tcW w:w="1498" w:type="dxa"/>
            <w:shd w:val="clear" w:color="auto" w:fill="FFFFFF"/>
            <w:vAlign w:val="center"/>
          </w:tcPr>
          <w:p w:rsidR="0064409D" w:rsidRDefault="0064409D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:rsidR="0064409D">
        <w:trPr>
          <w:trHeight w:val="160"/>
        </w:trPr>
        <w:tc>
          <w:tcPr>
            <w:tcW w:w="887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740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603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1651" w:type="dxa"/>
            <w:vMerge/>
            <w:shd w:val="clear" w:color="auto" w:fill="FFFFFF"/>
            <w:vAlign w:val="center"/>
          </w:tcPr>
          <w:p w:rsidR="0064409D" w:rsidRDefault="0064409D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64409D" w:rsidRDefault="0064409D">
            <w:pPr>
              <w:ind w:left="0" w:right="113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64409D" w:rsidRDefault="0064409D">
            <w:pPr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7156" w:type="dxa"/>
            <w:shd w:val="clear" w:color="auto" w:fill="FFFFFF"/>
            <w:vAlign w:val="center"/>
          </w:tcPr>
          <w:p w:rsidR="0064409D" w:rsidRDefault="008159F4">
            <w:pPr>
              <w:ind w:left="0" w:hanging="2"/>
            </w:pPr>
            <w:r>
              <w:rPr>
                <w:b/>
                <w:sz w:val="16"/>
                <w:szCs w:val="16"/>
              </w:rPr>
              <w:t xml:space="preserve">M.6.3.5.3. </w:t>
            </w:r>
            <w:r>
              <w:rPr>
                <w:sz w:val="16"/>
                <w:szCs w:val="16"/>
              </w:rPr>
              <w:t>Sıvı ölçme birimleriyle ilgili problemler çözer.</w:t>
            </w:r>
          </w:p>
        </w:tc>
        <w:tc>
          <w:tcPr>
            <w:tcW w:w="1498" w:type="dxa"/>
            <w:shd w:val="clear" w:color="auto" w:fill="FFFFFF"/>
            <w:vAlign w:val="center"/>
          </w:tcPr>
          <w:p w:rsidR="0064409D" w:rsidRDefault="0064409D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</w:tbl>
    <w:p w:rsidR="0064409D" w:rsidRDefault="008159F4">
      <w:pPr>
        <w:shd w:val="clear" w:color="auto" w:fill="FFFFFF"/>
        <w:ind w:left="0" w:hanging="2"/>
      </w:pPr>
      <w:r>
        <w:rPr>
          <w:b/>
        </w:rPr>
        <w:t xml:space="preserve"> </w:t>
      </w:r>
    </w:p>
    <w:p w:rsidR="0064409D" w:rsidRDefault="008159F4">
      <w:pPr>
        <w:shd w:val="clear" w:color="auto" w:fill="FFFFFF"/>
        <w:tabs>
          <w:tab w:val="left" w:pos="3450"/>
        </w:tabs>
        <w:ind w:left="0" w:hanging="2"/>
      </w:pPr>
      <w:r>
        <w:rPr>
          <w:b/>
        </w:rPr>
        <w:t xml:space="preserve">Matematik </w:t>
      </w:r>
      <w:proofErr w:type="spellStart"/>
      <w:r>
        <w:rPr>
          <w:b/>
        </w:rPr>
        <w:t>Öğrt</w:t>
      </w:r>
      <w:proofErr w:type="spellEnd"/>
      <w:r>
        <w:rPr>
          <w:b/>
        </w:rPr>
        <w:t xml:space="preserve">.                Matematik </w:t>
      </w:r>
      <w:proofErr w:type="spellStart"/>
      <w:r>
        <w:rPr>
          <w:b/>
        </w:rPr>
        <w:t>Öğrt</w:t>
      </w:r>
      <w:proofErr w:type="spellEnd"/>
      <w:r>
        <w:rPr>
          <w:b/>
        </w:rPr>
        <w:t xml:space="preserve">.                  Matematik </w:t>
      </w:r>
      <w:proofErr w:type="spellStart"/>
      <w:r>
        <w:rPr>
          <w:b/>
        </w:rPr>
        <w:t>Öğrt</w:t>
      </w:r>
      <w:proofErr w:type="spellEnd"/>
      <w:r>
        <w:rPr>
          <w:b/>
        </w:rPr>
        <w:t xml:space="preserve">.            Matematik </w:t>
      </w:r>
      <w:proofErr w:type="spellStart"/>
      <w:r>
        <w:rPr>
          <w:b/>
        </w:rPr>
        <w:t>Öğrt</w:t>
      </w:r>
      <w:proofErr w:type="spellEnd"/>
      <w:r>
        <w:rPr>
          <w:b/>
        </w:rPr>
        <w:t xml:space="preserve">.             Matematik </w:t>
      </w:r>
      <w:proofErr w:type="spellStart"/>
      <w:r>
        <w:rPr>
          <w:b/>
        </w:rPr>
        <w:t>Öğrt</w:t>
      </w:r>
      <w:proofErr w:type="spellEnd"/>
      <w:r>
        <w:rPr>
          <w:b/>
        </w:rPr>
        <w:t xml:space="preserve">.          Matematik </w:t>
      </w:r>
      <w:proofErr w:type="spellStart"/>
      <w:r>
        <w:rPr>
          <w:b/>
        </w:rPr>
        <w:t>Öğrt</w:t>
      </w:r>
      <w:proofErr w:type="spellEnd"/>
      <w:r>
        <w:rPr>
          <w:b/>
        </w:rPr>
        <w:t xml:space="preserve">.                Matematik </w:t>
      </w:r>
      <w:proofErr w:type="spellStart"/>
      <w:r>
        <w:rPr>
          <w:b/>
        </w:rPr>
        <w:t>Öğrt</w:t>
      </w:r>
      <w:proofErr w:type="spellEnd"/>
      <w:r>
        <w:rPr>
          <w:b/>
        </w:rPr>
        <w:t>.</w:t>
      </w:r>
    </w:p>
    <w:p w:rsidR="0064409D" w:rsidRDefault="008159F4">
      <w:pPr>
        <w:spacing w:after="0" w:line="240" w:lineRule="auto"/>
        <w:ind w:left="0" w:hanging="2"/>
        <w:rPr>
          <w:rFonts w:ascii="Arial" w:eastAsia="Arial" w:hAnsi="Arial" w:cs="Arial"/>
          <w:color w:val="FF0000"/>
          <w:u w:val="single"/>
        </w:rPr>
      </w:pPr>
      <w:r>
        <w:rPr>
          <w:rFonts w:ascii="Times New Roman" w:eastAsia="Times New Roman" w:hAnsi="Times New Roman" w:cs="Times New Roman"/>
          <w:b/>
        </w:rPr>
        <w:t xml:space="preserve">  </w:t>
      </w:r>
      <w:r>
        <w:rPr>
          <w:rFonts w:ascii="Times New Roman" w:eastAsia="Times New Roman" w:hAnsi="Times New Roman" w:cs="Times New Roman"/>
          <w:b/>
        </w:rPr>
        <w:tab/>
      </w:r>
    </w:p>
    <w:p w:rsidR="0064409D" w:rsidRDefault="008159F4">
      <w:pPr>
        <w:spacing w:after="0" w:line="240" w:lineRule="auto"/>
        <w:ind w:left="0" w:hanging="2"/>
      </w:pPr>
      <w:r>
        <w:rPr>
          <w:rFonts w:ascii="Arial" w:eastAsia="Arial" w:hAnsi="Arial" w:cs="Arial"/>
        </w:rPr>
        <w:tab/>
      </w:r>
      <w:r>
        <w:t xml:space="preserve">                                                                      </w:t>
      </w:r>
    </w:p>
    <w:p w:rsidR="0064409D" w:rsidRDefault="008159F4">
      <w:pPr>
        <w:spacing w:after="0" w:line="240" w:lineRule="auto"/>
        <w:ind w:left="0" w:hanging="2"/>
        <w:rPr>
          <w:b/>
        </w:rPr>
      </w:pPr>
      <w:r>
        <w:t xml:space="preserve">                                                                                                                                  </w:t>
      </w:r>
      <w:r>
        <w:rPr>
          <w:b/>
        </w:rPr>
        <w:t>24/06/2020</w:t>
      </w:r>
    </w:p>
    <w:p w:rsidR="0064409D" w:rsidRDefault="008159F4">
      <w:pPr>
        <w:spacing w:after="0" w:line="240" w:lineRule="auto"/>
        <w:ind w:left="0" w:hanging="2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UYGUNDUR</w:t>
      </w:r>
    </w:p>
    <w:sectPr w:rsidR="0064409D" w:rsidSect="008159F4">
      <w:pgSz w:w="16838" w:h="11906" w:orient="landscape"/>
      <w:pgMar w:top="426" w:right="720" w:bottom="720" w:left="720" w:header="0" w:footer="708" w:gutter="0"/>
      <w:pgNumType w:start="1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4409D"/>
    <w:rsid w:val="005D55FE"/>
    <w:rsid w:val="0064409D"/>
    <w:rsid w:val="008159F4"/>
    <w:rsid w:val="009D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791074-B194-42C0-96C5-AFF1F1E25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color w:val="000000"/>
        <w:sz w:val="22"/>
        <w:szCs w:val="22"/>
        <w:lang w:val="tr-TR" w:eastAsia="tr-TR" w:bidi="ar-SA"/>
      </w:rPr>
    </w:rPrDefault>
    <w:pPrDefault>
      <w:pPr>
        <w:widowControl w:val="0"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Balk1">
    <w:name w:val="heading 1"/>
    <w:basedOn w:val="Normal"/>
    <w:next w:val="Normal"/>
    <w:pPr>
      <w:keepNext/>
      <w:keepLines/>
      <w:spacing w:before="480" w:after="120"/>
      <w:contextualSpacing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styleId="Kpr">
    <w:name w:val="Hyperlink"/>
    <w:qFormat/>
    <w:rPr>
      <w:color w:val="0563C1"/>
      <w:w w:val="100"/>
      <w:position w:val="-1"/>
      <w:highlight w:val="none"/>
      <w:u w:val="single"/>
      <w:effect w:val="none"/>
      <w:vertAlign w:val="baseline"/>
      <w:cs w:val="0"/>
      <w:em w:val="none"/>
    </w:rPr>
  </w:style>
  <w:style w:type="character" w:customStyle="1" w:styleId="zmlenmeyenBahsetme1">
    <w:name w:val="Çözümlenmeyen Bahsetme1"/>
    <w:qFormat/>
    <w:rPr>
      <w:color w:val="605E5C"/>
      <w:w w:val="100"/>
      <w:position w:val="-1"/>
      <w:highlight w:val="none"/>
      <w:effect w:val="none"/>
      <w:shd w:val="clear" w:color="auto" w:fill="E1DFDD"/>
      <w:vertAlign w:val="baseline"/>
      <w:cs w:val="0"/>
      <w:em w:val="none"/>
    </w:rPr>
  </w:style>
  <w:style w:type="paragraph" w:styleId="BalonMetni">
    <w:name w:val="Balloon Text"/>
    <w:basedOn w:val="Normal"/>
    <w:qFormat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rPr>
      <w:rFonts w:ascii="Tahoma" w:hAnsi="Tahoma" w:cs="Tahoma"/>
      <w:w w:val="100"/>
      <w:position w:val="-1"/>
      <w:sz w:val="16"/>
      <w:szCs w:val="16"/>
      <w:highlight w:val="none"/>
      <w:effect w:val="none"/>
      <w:vertAlign w:val="baseline"/>
      <w:cs w:val="0"/>
      <w:em w:val="none"/>
    </w:rPr>
  </w:style>
  <w:style w:type="paragraph" w:styleId="GvdeMetni">
    <w:name w:val="Body Text"/>
    <w:basedOn w:val="Normal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rPr>
      <w:rFonts w:ascii="Times New Roman" w:eastAsia="Times New Roman" w:hAnsi="Times New Roman"/>
      <w:b/>
      <w:bCs/>
      <w:w w:val="100"/>
      <w:position w:val="-1"/>
      <w:sz w:val="24"/>
      <w:szCs w:val="24"/>
      <w:highlight w:val="none"/>
      <w:effect w:val="none"/>
      <w:vertAlign w:val="baseline"/>
      <w:cs w:val="0"/>
      <w:em w:val="none"/>
    </w:rPr>
  </w:style>
  <w:style w:type="paragraph" w:styleId="Altyaz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zmlenmeyenBahsetme">
    <w:name w:val="Unresolved Mention"/>
    <w:basedOn w:val="VarsaylanParagrafYazTipi"/>
    <w:uiPriority w:val="99"/>
    <w:semiHidden/>
    <w:unhideWhenUsed/>
    <w:rsid w:val="005D55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748</Words>
  <Characters>4267</Characters>
  <Application>Microsoft Office Word</Application>
  <DocSecurity>0</DocSecurity>
  <Lines>35</Lines>
  <Paragraphs>10</Paragraphs>
  <ScaleCrop>false</ScaleCrop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4</cp:revision>
  <cp:lastPrinted>2020-06-26T08:40:00Z</cp:lastPrinted>
  <dcterms:created xsi:type="dcterms:W3CDTF">2020-06-26T08:40:00Z</dcterms:created>
  <dcterms:modified xsi:type="dcterms:W3CDTF">2020-06-29T08:28:00Z</dcterms:modified>
</cp:coreProperties>
</file>